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5C88" w14:paraId="02888AE1" w14:textId="77777777" w:rsidTr="005E4BB2">
        <w:tc>
          <w:tcPr>
            <w:tcW w:w="10423" w:type="dxa"/>
            <w:gridSpan w:val="2"/>
            <w:shd w:val="clear" w:color="auto" w:fill="auto"/>
          </w:tcPr>
          <w:p w14:paraId="00DEE875" w14:textId="50EDD5B5"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A820BC" w:rsidRPr="00F25C88">
              <w:rPr>
                <w:noProof w:val="0"/>
              </w:rPr>
              <w:t>V</w:t>
            </w:r>
            <w:r w:rsidR="00340412">
              <w:rPr>
                <w:noProof w:val="0"/>
              </w:rPr>
              <w:t>1</w:t>
            </w:r>
            <w:r w:rsidR="00E40378">
              <w:rPr>
                <w:noProof w:val="0"/>
              </w:rPr>
              <w:t>9</w:t>
            </w:r>
            <w:r w:rsidRPr="00F25C88">
              <w:rPr>
                <w:noProof w:val="0"/>
              </w:rPr>
              <w:t>.</w:t>
            </w:r>
            <w:r w:rsidR="005E246E">
              <w:rPr>
                <w:noProof w:val="0"/>
              </w:rPr>
              <w:t>2</w:t>
            </w:r>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r w:rsidR="00303972">
              <w:rPr>
                <w:noProof w:val="0"/>
                <w:sz w:val="32"/>
              </w:rPr>
              <w:t>5</w:t>
            </w:r>
            <w:r w:rsidRPr="00F25C88">
              <w:rPr>
                <w:noProof w:val="0"/>
                <w:sz w:val="32"/>
              </w:rPr>
              <w:t>-</w:t>
            </w:r>
            <w:r w:rsidR="005E246E">
              <w:rPr>
                <w:noProof w:val="0"/>
                <w:sz w:val="32"/>
              </w:rPr>
              <w:t>09</w:t>
            </w:r>
            <w:r w:rsidRPr="00F25C88">
              <w:rPr>
                <w:noProof w:val="0"/>
                <w:sz w:val="32"/>
              </w:rPr>
              <w:t>)</w:t>
            </w:r>
          </w:p>
        </w:tc>
      </w:tr>
      <w:tr w:rsidR="004F0988" w:rsidRPr="00F25C88" w14:paraId="1D079564" w14:textId="77777777" w:rsidTr="005E4BB2">
        <w:trPr>
          <w:trHeight w:hRule="exact" w:val="1134"/>
        </w:trPr>
        <w:tc>
          <w:tcPr>
            <w:tcW w:w="10423" w:type="dxa"/>
            <w:gridSpan w:val="2"/>
            <w:shd w:val="clear" w:color="auto" w:fill="auto"/>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1" w:name="spectype2"/>
            <w:r w:rsidRPr="00F25C88">
              <w:rPr>
                <w:noProof w:val="0"/>
              </w:rPr>
              <w:t>Specification</w:t>
            </w:r>
            <w:bookmarkEnd w:id="1"/>
          </w:p>
        </w:tc>
      </w:tr>
      <w:tr w:rsidR="004F0988" w:rsidRPr="00F25C88" w14:paraId="4CBB4A33" w14:textId="77777777" w:rsidTr="005E4BB2">
        <w:trPr>
          <w:trHeight w:hRule="exact" w:val="3686"/>
        </w:trPr>
        <w:tc>
          <w:tcPr>
            <w:tcW w:w="10423" w:type="dxa"/>
            <w:gridSpan w:val="2"/>
            <w:shd w:val="clear" w:color="auto" w:fill="auto"/>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05BAF62F" w:rsidR="008A6D4A" w:rsidRPr="00F25C88" w:rsidRDefault="008A6D4A" w:rsidP="0065159B">
            <w:pPr>
              <w:pStyle w:val="ZT"/>
              <w:framePr w:wrap="auto" w:hAnchor="text" w:yAlign="inline"/>
              <w:rPr>
                <w:i/>
                <w:sz w:val="28"/>
              </w:rPr>
            </w:pPr>
            <w:r w:rsidRPr="00F25C88">
              <w:t>(</w:t>
            </w:r>
            <w:r w:rsidRPr="00F25C88">
              <w:rPr>
                <w:rStyle w:val="ZGSM"/>
              </w:rPr>
              <w:t>Release 1</w:t>
            </w:r>
            <w:r w:rsidR="00402A20">
              <w:rPr>
                <w:rStyle w:val="ZGSM"/>
              </w:rPr>
              <w:t>9</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5E4BB2">
        <w:tc>
          <w:tcPr>
            <w:tcW w:w="10423" w:type="dxa"/>
            <w:gridSpan w:val="2"/>
            <w:shd w:val="clear" w:color="auto" w:fill="auto"/>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2" w:name="_MON_1684549432"/>
      <w:bookmarkEnd w:id="2"/>
      <w:tr w:rsidR="00F112E4" w:rsidRPr="00F25C88" w14:paraId="50664AD4" w14:textId="77777777" w:rsidTr="005E4BB2">
        <w:trPr>
          <w:trHeight w:hRule="exact" w:val="1531"/>
        </w:trPr>
        <w:tc>
          <w:tcPr>
            <w:tcW w:w="4883" w:type="dxa"/>
            <w:shd w:val="clear" w:color="auto" w:fill="auto"/>
          </w:tcPr>
          <w:p w14:paraId="671C64DC" w14:textId="3713D3F1" w:rsidR="00F112E4" w:rsidRPr="00F25C88" w:rsidRDefault="00BD098B" w:rsidP="00F112E4">
            <w:r w:rsidRPr="00BD098B">
              <w:rPr>
                <w:i/>
              </w:rPr>
              <w:object w:dxaOrig="2026" w:dyaOrig="1251" w14:anchorId="10340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18333721" r:id="rId10"/>
              </w:object>
            </w:r>
          </w:p>
        </w:tc>
        <w:tc>
          <w:tcPr>
            <w:tcW w:w="5540" w:type="dxa"/>
            <w:shd w:val="clear" w:color="auto" w:fill="auto"/>
          </w:tcPr>
          <w:p w14:paraId="47562F6D" w14:textId="55FCA510" w:rsidR="00F112E4" w:rsidRPr="00F25C88" w:rsidRDefault="00000000" w:rsidP="00F112E4">
            <w:pPr>
              <w:jc w:val="right"/>
            </w:pPr>
            <w:bookmarkStart w:id="3" w:name="logos"/>
            <w:r>
              <w:pict w14:anchorId="5617469C">
                <v:shape id="_x0000_i1026" type="#_x0000_t75" style="width:129pt;height:78pt">
                  <v:imagedata r:id="rId11" o:title="3GPP-logo_web"/>
                </v:shape>
              </w:pict>
            </w:r>
            <w:bookmarkEnd w:id="3"/>
          </w:p>
        </w:tc>
      </w:tr>
      <w:tr w:rsidR="00C074DD" w:rsidRPr="00F25C88" w14:paraId="7589BA90" w14:textId="77777777" w:rsidTr="005E4BB2">
        <w:trPr>
          <w:trHeight w:hRule="exact" w:val="5783"/>
        </w:trPr>
        <w:tc>
          <w:tcPr>
            <w:tcW w:w="10423" w:type="dxa"/>
            <w:gridSpan w:val="2"/>
            <w:shd w:val="clear" w:color="auto" w:fill="auto"/>
          </w:tcPr>
          <w:p w14:paraId="7F5185DF" w14:textId="77777777" w:rsidR="00C074DD" w:rsidRPr="00F25C88" w:rsidRDefault="00C074DD" w:rsidP="008A6D4A"/>
        </w:tc>
      </w:tr>
      <w:tr w:rsidR="00C074DD" w:rsidRPr="00F25C88" w14:paraId="2AA15094" w14:textId="77777777" w:rsidTr="005E4BB2">
        <w:trPr>
          <w:cantSplit/>
          <w:trHeight w:hRule="exact" w:val="964"/>
        </w:trPr>
        <w:tc>
          <w:tcPr>
            <w:tcW w:w="10423" w:type="dxa"/>
            <w:gridSpan w:val="2"/>
            <w:shd w:val="clear" w:color="auto" w:fill="auto"/>
          </w:tcPr>
          <w:p w14:paraId="3FC71E93" w14:textId="77777777" w:rsidR="00C074DD" w:rsidRPr="00F25C88" w:rsidRDefault="00C074DD" w:rsidP="00C074DD">
            <w:pPr>
              <w:rPr>
                <w:sz w:val="16"/>
              </w:rPr>
            </w:pPr>
            <w:bookmarkStart w:id="4"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4"/>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shd w:val="clear" w:color="auto" w:fill="auto"/>
          </w:tcPr>
          <w:p w14:paraId="6704B07E" w14:textId="77777777" w:rsidR="00E16509" w:rsidRPr="00F25C88" w:rsidRDefault="00E16509" w:rsidP="00E16509">
            <w:pPr>
              <w:pStyle w:val="Guidance"/>
            </w:pPr>
            <w:bookmarkStart w:id="5" w:name="page2"/>
          </w:p>
        </w:tc>
      </w:tr>
      <w:tr w:rsidR="00E16509" w:rsidRPr="00F25C88" w14:paraId="0BC195C9" w14:textId="77777777" w:rsidTr="00C074DD">
        <w:trPr>
          <w:trHeight w:hRule="exact" w:val="5387"/>
        </w:trPr>
        <w:tc>
          <w:tcPr>
            <w:tcW w:w="10423" w:type="dxa"/>
            <w:shd w:val="clear" w:color="auto" w:fill="auto"/>
          </w:tcPr>
          <w:p w14:paraId="56C0388A" w14:textId="77777777" w:rsidR="00E16509" w:rsidRPr="00F25C88" w:rsidRDefault="00E16509" w:rsidP="00133525">
            <w:pPr>
              <w:pStyle w:val="FP"/>
              <w:spacing w:after="240"/>
              <w:ind w:left="2835" w:right="2835"/>
              <w:jc w:val="center"/>
              <w:rPr>
                <w:rFonts w:ascii="Arial" w:hAnsi="Arial"/>
                <w:b/>
                <w:i/>
              </w:rPr>
            </w:pPr>
            <w:bookmarkStart w:id="6"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650 Route des Lucioles - Sophia Antipolis</w:t>
            </w:r>
          </w:p>
          <w:p w14:paraId="73283FCD"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Valbonne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6"/>
          </w:p>
          <w:p w14:paraId="634FE99A" w14:textId="77777777" w:rsidR="00E16509" w:rsidRPr="00F25C88" w:rsidRDefault="00E16509" w:rsidP="00133525"/>
        </w:tc>
      </w:tr>
      <w:tr w:rsidR="00E16509" w:rsidRPr="00F25C88" w14:paraId="1F8E1A18" w14:textId="77777777" w:rsidTr="00C074DD">
        <w:tc>
          <w:tcPr>
            <w:tcW w:w="10423" w:type="dxa"/>
            <w:shd w:val="clear" w:color="auto" w:fill="auto"/>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7"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173852E9" w:rsidR="00E16509" w:rsidRPr="00F25C88" w:rsidRDefault="00E16509" w:rsidP="00133525">
            <w:pPr>
              <w:pStyle w:val="FP"/>
              <w:jc w:val="center"/>
              <w:rPr>
                <w:sz w:val="18"/>
              </w:rPr>
            </w:pPr>
            <w:r w:rsidRPr="00F25C88">
              <w:rPr>
                <w:sz w:val="18"/>
              </w:rPr>
              <w:t xml:space="preserve">© </w:t>
            </w:r>
            <w:r w:rsidR="008A6D4A" w:rsidRPr="00F25C88">
              <w:rPr>
                <w:sz w:val="18"/>
              </w:rPr>
              <w:t>202</w:t>
            </w:r>
            <w:r w:rsidR="00303972">
              <w:rPr>
                <w:sz w:val="18"/>
              </w:rPr>
              <w:t>5</w:t>
            </w:r>
            <w:r w:rsidRPr="00F25C88">
              <w:rPr>
                <w:sz w:val="18"/>
              </w:rPr>
              <w:t>, 3GPP Organizational Partners (ARIB, ATIS, CCSA, ETSI, TSDSI, TTA, TTC).</w:t>
            </w:r>
            <w:bookmarkStart w:id="8" w:name="copyrightaddon"/>
            <w:bookmarkEnd w:id="8"/>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7"/>
          </w:p>
          <w:p w14:paraId="63BB3286" w14:textId="77777777" w:rsidR="00E16509" w:rsidRPr="00F25C88" w:rsidRDefault="00E16509" w:rsidP="00133525"/>
        </w:tc>
      </w:tr>
      <w:bookmarkEnd w:id="5"/>
    </w:tbl>
    <w:p w14:paraId="298BD546" w14:textId="77777777" w:rsidR="00080512" w:rsidRPr="00F25C88" w:rsidRDefault="00080512" w:rsidP="007A4424">
      <w:pPr>
        <w:pStyle w:val="TT"/>
      </w:pPr>
      <w:r w:rsidRPr="00F25C88">
        <w:br w:type="page"/>
      </w:r>
      <w:bookmarkStart w:id="9" w:name="tableOfContents"/>
      <w:bookmarkEnd w:id="9"/>
      <w:r w:rsidRPr="00F25C88">
        <w:lastRenderedPageBreak/>
        <w:t>Contents</w:t>
      </w:r>
    </w:p>
    <w:p w14:paraId="7A87A084" w14:textId="2524722F" w:rsidR="00B237CF" w:rsidRDefault="001F2CDD">
      <w:pPr>
        <w:pStyle w:val="TOC1"/>
        <w:rPr>
          <w:rFonts w:asciiTheme="minorHAnsi" w:eastAsiaTheme="minorEastAsia" w:hAnsiTheme="minorHAnsi" w:cstheme="minorBidi"/>
          <w:noProof/>
          <w:kern w:val="2"/>
          <w:sz w:val="24"/>
          <w:szCs w:val="24"/>
          <w:lang w:eastAsia="ko-KR"/>
          <w14:ligatures w14:val="standardContextual"/>
        </w:rPr>
      </w:pPr>
      <w:r w:rsidRPr="00F25C88">
        <w:rPr>
          <w:rFonts w:eastAsia="DengXian"/>
        </w:rPr>
        <w:fldChar w:fldCharType="begin" w:fldLock="1"/>
      </w:r>
      <w:r w:rsidR="006857B7" w:rsidRPr="00F25C88">
        <w:instrText xml:space="preserve"> TOC \o "1-9" </w:instrText>
      </w:r>
      <w:r w:rsidRPr="00F25C88">
        <w:rPr>
          <w:rFonts w:eastAsia="DengXian"/>
        </w:rPr>
        <w:fldChar w:fldCharType="separate"/>
      </w:r>
      <w:r w:rsidR="00B237CF">
        <w:rPr>
          <w:noProof/>
        </w:rPr>
        <w:t>Foreword</w:t>
      </w:r>
      <w:r w:rsidR="00B237CF">
        <w:rPr>
          <w:noProof/>
        </w:rPr>
        <w:tab/>
      </w:r>
      <w:r w:rsidR="00B237CF">
        <w:rPr>
          <w:noProof/>
        </w:rPr>
        <w:fldChar w:fldCharType="begin" w:fldLock="1"/>
      </w:r>
      <w:r w:rsidR="00B237CF">
        <w:rPr>
          <w:noProof/>
        </w:rPr>
        <w:instrText xml:space="preserve"> PAGEREF _Toc200964524 \h </w:instrText>
      </w:r>
      <w:r w:rsidR="00B237CF">
        <w:rPr>
          <w:noProof/>
        </w:rPr>
      </w:r>
      <w:r w:rsidR="00B237CF">
        <w:rPr>
          <w:noProof/>
        </w:rPr>
        <w:fldChar w:fldCharType="separate"/>
      </w:r>
      <w:r w:rsidR="00B237CF">
        <w:rPr>
          <w:noProof/>
        </w:rPr>
        <w:t>5</w:t>
      </w:r>
      <w:r w:rsidR="00B237CF">
        <w:rPr>
          <w:noProof/>
        </w:rPr>
        <w:fldChar w:fldCharType="end"/>
      </w:r>
    </w:p>
    <w:p w14:paraId="4025DD71" w14:textId="4C65D4F7"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_Toc200964525 \h </w:instrText>
      </w:r>
      <w:r>
        <w:rPr>
          <w:noProof/>
        </w:rPr>
      </w:r>
      <w:r>
        <w:rPr>
          <w:noProof/>
        </w:rPr>
        <w:fldChar w:fldCharType="separate"/>
      </w:r>
      <w:r>
        <w:rPr>
          <w:noProof/>
        </w:rPr>
        <w:t>7</w:t>
      </w:r>
      <w:r>
        <w:rPr>
          <w:noProof/>
        </w:rPr>
        <w:fldChar w:fldCharType="end"/>
      </w:r>
    </w:p>
    <w:p w14:paraId="07AD0AB3" w14:textId="046C8B2D"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_Toc200964526 \h </w:instrText>
      </w:r>
      <w:r>
        <w:rPr>
          <w:noProof/>
        </w:rPr>
      </w:r>
      <w:r>
        <w:rPr>
          <w:noProof/>
        </w:rPr>
        <w:fldChar w:fldCharType="separate"/>
      </w:r>
      <w:r>
        <w:rPr>
          <w:noProof/>
        </w:rPr>
        <w:t>7</w:t>
      </w:r>
      <w:r>
        <w:rPr>
          <w:noProof/>
        </w:rPr>
        <w:fldChar w:fldCharType="end"/>
      </w:r>
    </w:p>
    <w:p w14:paraId="148035EB" w14:textId="17FCD126"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_Toc200964527 \h </w:instrText>
      </w:r>
      <w:r>
        <w:rPr>
          <w:noProof/>
        </w:rPr>
      </w:r>
      <w:r>
        <w:rPr>
          <w:noProof/>
        </w:rPr>
        <w:fldChar w:fldCharType="separate"/>
      </w:r>
      <w:r>
        <w:rPr>
          <w:noProof/>
        </w:rPr>
        <w:t>8</w:t>
      </w:r>
      <w:r>
        <w:rPr>
          <w:noProof/>
        </w:rPr>
        <w:fldChar w:fldCharType="end"/>
      </w:r>
    </w:p>
    <w:p w14:paraId="15A13764" w14:textId="7496C868" w:rsidR="00B237CF" w:rsidRDefault="00B237CF">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_Toc200964528 \h </w:instrText>
      </w:r>
      <w:r>
        <w:rPr>
          <w:noProof/>
        </w:rPr>
      </w:r>
      <w:r>
        <w:rPr>
          <w:noProof/>
        </w:rPr>
        <w:fldChar w:fldCharType="separate"/>
      </w:r>
      <w:r>
        <w:rPr>
          <w:noProof/>
        </w:rPr>
        <w:t>8</w:t>
      </w:r>
      <w:r>
        <w:rPr>
          <w:noProof/>
        </w:rPr>
        <w:fldChar w:fldCharType="end"/>
      </w:r>
    </w:p>
    <w:p w14:paraId="64D6A196" w14:textId="7EC5BBAB" w:rsidR="00B237CF" w:rsidRDefault="00B237CF">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_Toc200964529 \h </w:instrText>
      </w:r>
      <w:r>
        <w:rPr>
          <w:noProof/>
        </w:rPr>
      </w:r>
      <w:r>
        <w:rPr>
          <w:noProof/>
        </w:rPr>
        <w:fldChar w:fldCharType="separate"/>
      </w:r>
      <w:r>
        <w:rPr>
          <w:noProof/>
        </w:rPr>
        <w:t>8</w:t>
      </w:r>
      <w:r>
        <w:rPr>
          <w:noProof/>
        </w:rPr>
        <w:fldChar w:fldCharType="end"/>
      </w:r>
    </w:p>
    <w:p w14:paraId="1901E26B" w14:textId="0CDF96A5" w:rsidR="00B237CF" w:rsidRDefault="00B237CF">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_Toc200964530 \h </w:instrText>
      </w:r>
      <w:r>
        <w:rPr>
          <w:noProof/>
        </w:rPr>
      </w:r>
      <w:r>
        <w:rPr>
          <w:noProof/>
        </w:rPr>
        <w:fldChar w:fldCharType="separate"/>
      </w:r>
      <w:r>
        <w:rPr>
          <w:noProof/>
        </w:rPr>
        <w:t>8</w:t>
      </w:r>
      <w:r>
        <w:rPr>
          <w:noProof/>
        </w:rPr>
        <w:fldChar w:fldCharType="end"/>
      </w:r>
    </w:p>
    <w:p w14:paraId="7857DE10" w14:textId="0DB3B7F1"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_Toc200964531 \h </w:instrText>
      </w:r>
      <w:r>
        <w:rPr>
          <w:noProof/>
        </w:rPr>
      </w:r>
      <w:r>
        <w:rPr>
          <w:noProof/>
        </w:rPr>
        <w:fldChar w:fldCharType="separate"/>
      </w:r>
      <w:r>
        <w:rPr>
          <w:noProof/>
        </w:rPr>
        <w:t>8</w:t>
      </w:r>
      <w:r>
        <w:rPr>
          <w:noProof/>
        </w:rPr>
        <w:fldChar w:fldCharType="end"/>
      </w:r>
    </w:p>
    <w:p w14:paraId="5DEEF8AF" w14:textId="235EFD16"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Data Transfer Policy Control Services offered by the PCF</w:t>
      </w:r>
      <w:r>
        <w:rPr>
          <w:noProof/>
        </w:rPr>
        <w:tab/>
      </w:r>
      <w:r>
        <w:rPr>
          <w:noProof/>
        </w:rPr>
        <w:fldChar w:fldCharType="begin" w:fldLock="1"/>
      </w:r>
      <w:r>
        <w:rPr>
          <w:noProof/>
        </w:rPr>
        <w:instrText xml:space="preserve"> PAGEREF _Toc200964532 \h </w:instrText>
      </w:r>
      <w:r>
        <w:rPr>
          <w:noProof/>
        </w:rPr>
      </w:r>
      <w:r>
        <w:rPr>
          <w:noProof/>
        </w:rPr>
        <w:fldChar w:fldCharType="separate"/>
      </w:r>
      <w:r>
        <w:rPr>
          <w:noProof/>
        </w:rPr>
        <w:t>9</w:t>
      </w:r>
      <w:r>
        <w:rPr>
          <w:noProof/>
        </w:rPr>
        <w:fldChar w:fldCharType="end"/>
      </w:r>
    </w:p>
    <w:p w14:paraId="33C72891" w14:textId="01B3E093" w:rsidR="00B237CF" w:rsidRDefault="00B237CF">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_Toc200964533 \h </w:instrText>
      </w:r>
      <w:r>
        <w:rPr>
          <w:noProof/>
        </w:rPr>
      </w:r>
      <w:r>
        <w:rPr>
          <w:noProof/>
        </w:rPr>
        <w:fldChar w:fldCharType="separate"/>
      </w:r>
      <w:r>
        <w:rPr>
          <w:noProof/>
        </w:rPr>
        <w:t>9</w:t>
      </w:r>
      <w:r>
        <w:rPr>
          <w:noProof/>
        </w:rPr>
        <w:fldChar w:fldCharType="end"/>
      </w:r>
    </w:p>
    <w:p w14:paraId="7A6C1817" w14:textId="09BEA3CC" w:rsidR="00B237CF" w:rsidRDefault="00B237CF">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Npcf_PDTQPolicyControl Service</w:t>
      </w:r>
      <w:r>
        <w:rPr>
          <w:noProof/>
        </w:rPr>
        <w:tab/>
      </w:r>
      <w:r>
        <w:rPr>
          <w:noProof/>
        </w:rPr>
        <w:fldChar w:fldCharType="begin" w:fldLock="1"/>
      </w:r>
      <w:r>
        <w:rPr>
          <w:noProof/>
        </w:rPr>
        <w:instrText xml:space="preserve"> PAGEREF _Toc200964534 \h </w:instrText>
      </w:r>
      <w:r>
        <w:rPr>
          <w:noProof/>
        </w:rPr>
      </w:r>
      <w:r>
        <w:rPr>
          <w:noProof/>
        </w:rPr>
        <w:fldChar w:fldCharType="separate"/>
      </w:r>
      <w:r>
        <w:rPr>
          <w:noProof/>
        </w:rPr>
        <w:t>10</w:t>
      </w:r>
      <w:r>
        <w:rPr>
          <w:noProof/>
        </w:rPr>
        <w:fldChar w:fldCharType="end"/>
      </w:r>
    </w:p>
    <w:p w14:paraId="1FE52D42" w14:textId="70F0E3AD"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_Toc200964535 \h </w:instrText>
      </w:r>
      <w:r>
        <w:rPr>
          <w:noProof/>
        </w:rPr>
      </w:r>
      <w:r>
        <w:rPr>
          <w:noProof/>
        </w:rPr>
        <w:fldChar w:fldCharType="separate"/>
      </w:r>
      <w:r>
        <w:rPr>
          <w:noProof/>
        </w:rPr>
        <w:t>10</w:t>
      </w:r>
      <w:r>
        <w:rPr>
          <w:noProof/>
        </w:rPr>
        <w:fldChar w:fldCharType="end"/>
      </w:r>
    </w:p>
    <w:p w14:paraId="3605FD0B" w14:textId="4831E95E"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_Toc200964536 \h </w:instrText>
      </w:r>
      <w:r>
        <w:rPr>
          <w:noProof/>
        </w:rPr>
      </w:r>
      <w:r>
        <w:rPr>
          <w:noProof/>
        </w:rPr>
        <w:fldChar w:fldCharType="separate"/>
      </w:r>
      <w:r>
        <w:rPr>
          <w:noProof/>
        </w:rPr>
        <w:t>10</w:t>
      </w:r>
      <w:r>
        <w:rPr>
          <w:noProof/>
        </w:rPr>
        <w:fldChar w:fldCharType="end"/>
      </w:r>
    </w:p>
    <w:p w14:paraId="1EC94E17" w14:textId="3AF8C73C"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_Toc200964537 \h </w:instrText>
      </w:r>
      <w:r>
        <w:rPr>
          <w:noProof/>
        </w:rPr>
      </w:r>
      <w:r>
        <w:rPr>
          <w:noProof/>
        </w:rPr>
        <w:fldChar w:fldCharType="separate"/>
      </w:r>
      <w:r>
        <w:rPr>
          <w:noProof/>
        </w:rPr>
        <w:t>10</w:t>
      </w:r>
      <w:r>
        <w:rPr>
          <w:noProof/>
        </w:rPr>
        <w:fldChar w:fldCharType="end"/>
      </w:r>
    </w:p>
    <w:p w14:paraId="2BC57996" w14:textId="088A127A"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Npcf_PDTQPolicyControl_Create service operation</w:t>
      </w:r>
      <w:r>
        <w:rPr>
          <w:noProof/>
        </w:rPr>
        <w:tab/>
      </w:r>
      <w:r>
        <w:rPr>
          <w:noProof/>
        </w:rPr>
        <w:fldChar w:fldCharType="begin" w:fldLock="1"/>
      </w:r>
      <w:r>
        <w:rPr>
          <w:noProof/>
        </w:rPr>
        <w:instrText xml:space="preserve"> PAGEREF _Toc200964538 \h </w:instrText>
      </w:r>
      <w:r>
        <w:rPr>
          <w:noProof/>
        </w:rPr>
      </w:r>
      <w:r>
        <w:rPr>
          <w:noProof/>
        </w:rPr>
        <w:fldChar w:fldCharType="separate"/>
      </w:r>
      <w:r>
        <w:rPr>
          <w:noProof/>
        </w:rPr>
        <w:t>10</w:t>
      </w:r>
      <w:r>
        <w:rPr>
          <w:noProof/>
        </w:rPr>
        <w:fldChar w:fldCharType="end"/>
      </w:r>
    </w:p>
    <w:p w14:paraId="51D62FEE" w14:textId="1BE1478E"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_Toc200964539 \h </w:instrText>
      </w:r>
      <w:r>
        <w:rPr>
          <w:noProof/>
        </w:rPr>
      </w:r>
      <w:r>
        <w:rPr>
          <w:noProof/>
        </w:rPr>
        <w:fldChar w:fldCharType="separate"/>
      </w:r>
      <w:r>
        <w:rPr>
          <w:noProof/>
        </w:rPr>
        <w:t>10</w:t>
      </w:r>
      <w:r>
        <w:rPr>
          <w:noProof/>
        </w:rPr>
        <w:fldChar w:fldCharType="end"/>
      </w:r>
    </w:p>
    <w:p w14:paraId="20F99F65" w14:textId="3AD671FB"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Retrieval of PDTQ policies</w:t>
      </w:r>
      <w:r>
        <w:rPr>
          <w:noProof/>
        </w:rPr>
        <w:tab/>
      </w:r>
      <w:r>
        <w:rPr>
          <w:noProof/>
        </w:rPr>
        <w:fldChar w:fldCharType="begin" w:fldLock="1"/>
      </w:r>
      <w:r>
        <w:rPr>
          <w:noProof/>
        </w:rPr>
        <w:instrText xml:space="preserve"> PAGEREF _Toc200964540 \h </w:instrText>
      </w:r>
      <w:r>
        <w:rPr>
          <w:noProof/>
        </w:rPr>
      </w:r>
      <w:r>
        <w:rPr>
          <w:noProof/>
        </w:rPr>
        <w:fldChar w:fldCharType="separate"/>
      </w:r>
      <w:r>
        <w:rPr>
          <w:noProof/>
        </w:rPr>
        <w:t>10</w:t>
      </w:r>
      <w:r>
        <w:rPr>
          <w:noProof/>
        </w:rPr>
        <w:fldChar w:fldCharType="end"/>
      </w:r>
    </w:p>
    <w:p w14:paraId="2364A8AE" w14:textId="54FD0B30"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Npcf_PDTQPolicyControl_Update service operation</w:t>
      </w:r>
      <w:r>
        <w:rPr>
          <w:noProof/>
        </w:rPr>
        <w:tab/>
      </w:r>
      <w:r>
        <w:rPr>
          <w:noProof/>
        </w:rPr>
        <w:fldChar w:fldCharType="begin" w:fldLock="1"/>
      </w:r>
      <w:r>
        <w:rPr>
          <w:noProof/>
        </w:rPr>
        <w:instrText xml:space="preserve"> PAGEREF _Toc200964541 \h </w:instrText>
      </w:r>
      <w:r>
        <w:rPr>
          <w:noProof/>
        </w:rPr>
      </w:r>
      <w:r>
        <w:rPr>
          <w:noProof/>
        </w:rPr>
        <w:fldChar w:fldCharType="separate"/>
      </w:r>
      <w:r>
        <w:rPr>
          <w:noProof/>
        </w:rPr>
        <w:t>13</w:t>
      </w:r>
      <w:r>
        <w:rPr>
          <w:noProof/>
        </w:rPr>
        <w:fldChar w:fldCharType="end"/>
      </w:r>
    </w:p>
    <w:p w14:paraId="67A7DD85" w14:textId="2E0182A0"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5.2.2.3.1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_Toc200964542 \h </w:instrText>
      </w:r>
      <w:r>
        <w:rPr>
          <w:noProof/>
        </w:rPr>
      </w:r>
      <w:r>
        <w:rPr>
          <w:noProof/>
        </w:rPr>
        <w:fldChar w:fldCharType="separate"/>
      </w:r>
      <w:r>
        <w:rPr>
          <w:noProof/>
        </w:rPr>
        <w:t>13</w:t>
      </w:r>
      <w:r>
        <w:rPr>
          <w:noProof/>
        </w:rPr>
        <w:fldChar w:fldCharType="end"/>
      </w:r>
    </w:p>
    <w:p w14:paraId="2DEA2E01" w14:textId="0EAB56C0"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5.2.2.3.2</w:t>
      </w:r>
      <w:r>
        <w:rPr>
          <w:rFonts w:asciiTheme="minorHAnsi" w:eastAsiaTheme="minorEastAsia" w:hAnsiTheme="minorHAnsi" w:cstheme="minorBidi"/>
          <w:noProof/>
          <w:kern w:val="2"/>
          <w:sz w:val="24"/>
          <w:szCs w:val="24"/>
          <w:lang w:eastAsia="ko-KR"/>
          <w14:ligatures w14:val="standardContextual"/>
        </w:rPr>
        <w:tab/>
      </w:r>
      <w:r>
        <w:rPr>
          <w:noProof/>
        </w:rPr>
        <w:t>Indication about selected PDTQ policy</w:t>
      </w:r>
      <w:r>
        <w:rPr>
          <w:noProof/>
        </w:rPr>
        <w:tab/>
      </w:r>
      <w:r>
        <w:rPr>
          <w:noProof/>
        </w:rPr>
        <w:fldChar w:fldCharType="begin" w:fldLock="1"/>
      </w:r>
      <w:r>
        <w:rPr>
          <w:noProof/>
        </w:rPr>
        <w:instrText xml:space="preserve"> PAGEREF _Toc200964543 \h </w:instrText>
      </w:r>
      <w:r>
        <w:rPr>
          <w:noProof/>
        </w:rPr>
      </w:r>
      <w:r>
        <w:rPr>
          <w:noProof/>
        </w:rPr>
        <w:fldChar w:fldCharType="separate"/>
      </w:r>
      <w:r>
        <w:rPr>
          <w:noProof/>
        </w:rPr>
        <w:t>13</w:t>
      </w:r>
      <w:r>
        <w:rPr>
          <w:noProof/>
        </w:rPr>
        <w:fldChar w:fldCharType="end"/>
      </w:r>
    </w:p>
    <w:p w14:paraId="0BF3AB6B" w14:textId="72289623"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5.2.2.3.3</w:t>
      </w:r>
      <w:r>
        <w:rPr>
          <w:rFonts w:asciiTheme="minorHAnsi" w:eastAsiaTheme="minorEastAsia" w:hAnsiTheme="minorHAnsi" w:cstheme="minorBidi"/>
          <w:noProof/>
          <w:kern w:val="2"/>
          <w:sz w:val="24"/>
          <w:szCs w:val="24"/>
          <w:lang w:eastAsia="ko-KR"/>
          <w14:ligatures w14:val="standardContextual"/>
        </w:rPr>
        <w:tab/>
      </w:r>
      <w:r w:rsidRPr="00220EAA">
        <w:rPr>
          <w:rFonts w:cs="Arial"/>
          <w:noProof/>
        </w:rPr>
        <w:t xml:space="preserve">Modification of </w:t>
      </w:r>
      <w:r>
        <w:rPr>
          <w:noProof/>
        </w:rPr>
        <w:t>PDTQ warning notification request indication</w:t>
      </w:r>
      <w:r>
        <w:rPr>
          <w:noProof/>
        </w:rPr>
        <w:tab/>
      </w:r>
      <w:r>
        <w:rPr>
          <w:noProof/>
        </w:rPr>
        <w:fldChar w:fldCharType="begin" w:fldLock="1"/>
      </w:r>
      <w:r>
        <w:rPr>
          <w:noProof/>
        </w:rPr>
        <w:instrText xml:space="preserve"> PAGEREF _Toc200964544 \h </w:instrText>
      </w:r>
      <w:r>
        <w:rPr>
          <w:noProof/>
        </w:rPr>
      </w:r>
      <w:r>
        <w:rPr>
          <w:noProof/>
        </w:rPr>
        <w:fldChar w:fldCharType="separate"/>
      </w:r>
      <w:r>
        <w:rPr>
          <w:noProof/>
        </w:rPr>
        <w:t>14</w:t>
      </w:r>
      <w:r>
        <w:rPr>
          <w:noProof/>
        </w:rPr>
        <w:fldChar w:fldCharType="end"/>
      </w:r>
    </w:p>
    <w:p w14:paraId="1E03CD30" w14:textId="18F238A9"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5.2.2.4</w:t>
      </w:r>
      <w:r>
        <w:rPr>
          <w:rFonts w:asciiTheme="minorHAnsi" w:eastAsiaTheme="minorEastAsia" w:hAnsiTheme="minorHAnsi" w:cstheme="minorBidi"/>
          <w:noProof/>
          <w:kern w:val="2"/>
          <w:sz w:val="24"/>
          <w:szCs w:val="24"/>
          <w:lang w:eastAsia="ko-KR"/>
          <w14:ligatures w14:val="standardContextual"/>
        </w:rPr>
        <w:tab/>
      </w:r>
      <w:r>
        <w:rPr>
          <w:noProof/>
        </w:rPr>
        <w:t>Npcf_PDTQPolicyControl_Notify service operation</w:t>
      </w:r>
      <w:r>
        <w:rPr>
          <w:noProof/>
        </w:rPr>
        <w:tab/>
      </w:r>
      <w:r>
        <w:rPr>
          <w:noProof/>
        </w:rPr>
        <w:fldChar w:fldCharType="begin" w:fldLock="1"/>
      </w:r>
      <w:r>
        <w:rPr>
          <w:noProof/>
        </w:rPr>
        <w:instrText xml:space="preserve"> PAGEREF _Toc200964545 \h </w:instrText>
      </w:r>
      <w:r>
        <w:rPr>
          <w:noProof/>
        </w:rPr>
      </w:r>
      <w:r>
        <w:rPr>
          <w:noProof/>
        </w:rPr>
        <w:fldChar w:fldCharType="separate"/>
      </w:r>
      <w:r>
        <w:rPr>
          <w:noProof/>
        </w:rPr>
        <w:t>14</w:t>
      </w:r>
      <w:r>
        <w:rPr>
          <w:noProof/>
        </w:rPr>
        <w:fldChar w:fldCharType="end"/>
      </w:r>
    </w:p>
    <w:p w14:paraId="12E36F73" w14:textId="59E372B2"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5.2.2.4.1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_Toc200964546 \h </w:instrText>
      </w:r>
      <w:r>
        <w:rPr>
          <w:noProof/>
        </w:rPr>
      </w:r>
      <w:r>
        <w:rPr>
          <w:noProof/>
        </w:rPr>
        <w:fldChar w:fldCharType="separate"/>
      </w:r>
      <w:r>
        <w:rPr>
          <w:noProof/>
        </w:rPr>
        <w:t>14</w:t>
      </w:r>
      <w:r>
        <w:rPr>
          <w:noProof/>
        </w:rPr>
        <w:fldChar w:fldCharType="end"/>
      </w:r>
    </w:p>
    <w:p w14:paraId="3A374D6B" w14:textId="082506B6"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5.2.2.4.2</w:t>
      </w:r>
      <w:r>
        <w:rPr>
          <w:rFonts w:asciiTheme="minorHAnsi" w:eastAsiaTheme="minorEastAsia" w:hAnsiTheme="minorHAnsi" w:cstheme="minorBidi"/>
          <w:noProof/>
          <w:kern w:val="2"/>
          <w:sz w:val="24"/>
          <w:szCs w:val="24"/>
          <w:lang w:eastAsia="ko-KR"/>
          <w14:ligatures w14:val="standardContextual"/>
        </w:rPr>
        <w:tab/>
      </w:r>
      <w:r>
        <w:rPr>
          <w:noProof/>
        </w:rPr>
        <w:t>Sending the PDTQ warning notification</w:t>
      </w:r>
      <w:r>
        <w:rPr>
          <w:noProof/>
        </w:rPr>
        <w:tab/>
      </w:r>
      <w:r>
        <w:rPr>
          <w:noProof/>
        </w:rPr>
        <w:fldChar w:fldCharType="begin" w:fldLock="1"/>
      </w:r>
      <w:r>
        <w:rPr>
          <w:noProof/>
        </w:rPr>
        <w:instrText xml:space="preserve"> PAGEREF _Toc200964547 \h </w:instrText>
      </w:r>
      <w:r>
        <w:rPr>
          <w:noProof/>
        </w:rPr>
      </w:r>
      <w:r>
        <w:rPr>
          <w:noProof/>
        </w:rPr>
        <w:fldChar w:fldCharType="separate"/>
      </w:r>
      <w:r>
        <w:rPr>
          <w:noProof/>
        </w:rPr>
        <w:t>15</w:t>
      </w:r>
      <w:r>
        <w:rPr>
          <w:noProof/>
        </w:rPr>
        <w:fldChar w:fldCharType="end"/>
      </w:r>
    </w:p>
    <w:p w14:paraId="76A1D603" w14:textId="31CFC3E9"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6</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_Toc200964548 \h </w:instrText>
      </w:r>
      <w:r>
        <w:rPr>
          <w:noProof/>
        </w:rPr>
      </w:r>
      <w:r>
        <w:rPr>
          <w:noProof/>
        </w:rPr>
        <w:fldChar w:fldCharType="separate"/>
      </w:r>
      <w:r>
        <w:rPr>
          <w:noProof/>
        </w:rPr>
        <w:t>16</w:t>
      </w:r>
      <w:r>
        <w:rPr>
          <w:noProof/>
        </w:rPr>
        <w:fldChar w:fldCharType="end"/>
      </w:r>
    </w:p>
    <w:p w14:paraId="399C309E" w14:textId="3063D3A0" w:rsidR="00B237CF" w:rsidRDefault="00B237CF">
      <w:pPr>
        <w:pStyle w:val="TOC2"/>
        <w:rPr>
          <w:rFonts w:asciiTheme="minorHAnsi" w:eastAsiaTheme="minorEastAsia" w:hAnsiTheme="minorHAnsi" w:cstheme="minorBidi"/>
          <w:noProof/>
          <w:kern w:val="2"/>
          <w:sz w:val="24"/>
          <w:szCs w:val="24"/>
          <w:lang w:eastAsia="ko-KR"/>
          <w14:ligatures w14:val="standardContextual"/>
        </w:rPr>
      </w:pPr>
      <w:r>
        <w:rPr>
          <w:noProof/>
        </w:rPr>
        <w:t>6.1</w:t>
      </w:r>
      <w:r>
        <w:rPr>
          <w:rFonts w:asciiTheme="minorHAnsi" w:eastAsiaTheme="minorEastAsia" w:hAnsiTheme="minorHAnsi" w:cstheme="minorBidi"/>
          <w:noProof/>
          <w:kern w:val="2"/>
          <w:sz w:val="24"/>
          <w:szCs w:val="24"/>
          <w:lang w:eastAsia="ko-KR"/>
          <w14:ligatures w14:val="standardContextual"/>
        </w:rPr>
        <w:tab/>
      </w:r>
      <w:r>
        <w:rPr>
          <w:noProof/>
        </w:rPr>
        <w:t>Npcf_PDTQPolicyControl Service API</w:t>
      </w:r>
      <w:r>
        <w:rPr>
          <w:noProof/>
        </w:rPr>
        <w:tab/>
      </w:r>
      <w:r>
        <w:rPr>
          <w:noProof/>
        </w:rPr>
        <w:fldChar w:fldCharType="begin" w:fldLock="1"/>
      </w:r>
      <w:r>
        <w:rPr>
          <w:noProof/>
        </w:rPr>
        <w:instrText xml:space="preserve"> PAGEREF _Toc200964549 \h </w:instrText>
      </w:r>
      <w:r>
        <w:rPr>
          <w:noProof/>
        </w:rPr>
      </w:r>
      <w:r>
        <w:rPr>
          <w:noProof/>
        </w:rPr>
        <w:fldChar w:fldCharType="separate"/>
      </w:r>
      <w:r>
        <w:rPr>
          <w:noProof/>
        </w:rPr>
        <w:t>16</w:t>
      </w:r>
      <w:r>
        <w:rPr>
          <w:noProof/>
        </w:rPr>
        <w:fldChar w:fldCharType="end"/>
      </w:r>
    </w:p>
    <w:p w14:paraId="3801FD3C" w14:textId="751096B6"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6.1.1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_Toc200964550 \h </w:instrText>
      </w:r>
      <w:r>
        <w:rPr>
          <w:noProof/>
        </w:rPr>
      </w:r>
      <w:r>
        <w:rPr>
          <w:noProof/>
        </w:rPr>
        <w:fldChar w:fldCharType="separate"/>
      </w:r>
      <w:r>
        <w:rPr>
          <w:noProof/>
        </w:rPr>
        <w:t>16</w:t>
      </w:r>
      <w:r>
        <w:rPr>
          <w:noProof/>
        </w:rPr>
        <w:fldChar w:fldCharType="end"/>
      </w:r>
    </w:p>
    <w:p w14:paraId="3F5CA67C" w14:textId="3A67BAE4"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6.1.2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_Toc200964551 \h </w:instrText>
      </w:r>
      <w:r>
        <w:rPr>
          <w:noProof/>
        </w:rPr>
      </w:r>
      <w:r>
        <w:rPr>
          <w:noProof/>
        </w:rPr>
        <w:fldChar w:fldCharType="separate"/>
      </w:r>
      <w:r>
        <w:rPr>
          <w:noProof/>
        </w:rPr>
        <w:t>16</w:t>
      </w:r>
      <w:r>
        <w:rPr>
          <w:noProof/>
        </w:rPr>
        <w:fldChar w:fldCharType="end"/>
      </w:r>
    </w:p>
    <w:p w14:paraId="606BCC05" w14:textId="44340591"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_Toc200964552 \h </w:instrText>
      </w:r>
      <w:r>
        <w:rPr>
          <w:noProof/>
        </w:rPr>
      </w:r>
      <w:r>
        <w:rPr>
          <w:noProof/>
        </w:rPr>
        <w:fldChar w:fldCharType="separate"/>
      </w:r>
      <w:r>
        <w:rPr>
          <w:noProof/>
        </w:rPr>
        <w:t>16</w:t>
      </w:r>
      <w:r>
        <w:rPr>
          <w:noProof/>
        </w:rPr>
        <w:fldChar w:fldCharType="end"/>
      </w:r>
    </w:p>
    <w:p w14:paraId="227EC804" w14:textId="5580CBA6"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_Toc200964553 \h </w:instrText>
      </w:r>
      <w:r>
        <w:rPr>
          <w:noProof/>
        </w:rPr>
      </w:r>
      <w:r>
        <w:rPr>
          <w:noProof/>
        </w:rPr>
        <w:fldChar w:fldCharType="separate"/>
      </w:r>
      <w:r>
        <w:rPr>
          <w:noProof/>
        </w:rPr>
        <w:t>16</w:t>
      </w:r>
      <w:r>
        <w:rPr>
          <w:noProof/>
        </w:rPr>
        <w:fldChar w:fldCharType="end"/>
      </w:r>
    </w:p>
    <w:p w14:paraId="74CC0004" w14:textId="78F5DD97"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_Toc200964554 \h </w:instrText>
      </w:r>
      <w:r>
        <w:rPr>
          <w:noProof/>
        </w:rPr>
      </w:r>
      <w:r>
        <w:rPr>
          <w:noProof/>
        </w:rPr>
        <w:fldChar w:fldCharType="separate"/>
      </w:r>
      <w:r>
        <w:rPr>
          <w:noProof/>
        </w:rPr>
        <w:t>16</w:t>
      </w:r>
      <w:r>
        <w:rPr>
          <w:noProof/>
        </w:rPr>
        <w:fldChar w:fldCharType="end"/>
      </w:r>
    </w:p>
    <w:p w14:paraId="51298CFE" w14:textId="611A189F"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_Toc200964555 \h </w:instrText>
      </w:r>
      <w:r>
        <w:rPr>
          <w:noProof/>
        </w:rPr>
      </w:r>
      <w:r>
        <w:rPr>
          <w:noProof/>
        </w:rPr>
        <w:fldChar w:fldCharType="separate"/>
      </w:r>
      <w:r>
        <w:rPr>
          <w:noProof/>
        </w:rPr>
        <w:t>16</w:t>
      </w:r>
      <w:r>
        <w:rPr>
          <w:noProof/>
        </w:rPr>
        <w:fldChar w:fldCharType="end"/>
      </w:r>
    </w:p>
    <w:p w14:paraId="4212C9B6" w14:textId="284FB7F4"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_Toc200964556 \h </w:instrText>
      </w:r>
      <w:r>
        <w:rPr>
          <w:noProof/>
        </w:rPr>
      </w:r>
      <w:r>
        <w:rPr>
          <w:noProof/>
        </w:rPr>
        <w:fldChar w:fldCharType="separate"/>
      </w:r>
      <w:r>
        <w:rPr>
          <w:noProof/>
        </w:rPr>
        <w:t>17</w:t>
      </w:r>
      <w:r>
        <w:rPr>
          <w:noProof/>
        </w:rPr>
        <w:fldChar w:fldCharType="end"/>
      </w:r>
    </w:p>
    <w:p w14:paraId="65D111FF" w14:textId="3B0A5C2B"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6.1.3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_Toc200964557 \h </w:instrText>
      </w:r>
      <w:r>
        <w:rPr>
          <w:noProof/>
        </w:rPr>
      </w:r>
      <w:r>
        <w:rPr>
          <w:noProof/>
        </w:rPr>
        <w:fldChar w:fldCharType="separate"/>
      </w:r>
      <w:r>
        <w:rPr>
          <w:noProof/>
        </w:rPr>
        <w:t>17</w:t>
      </w:r>
      <w:r>
        <w:rPr>
          <w:noProof/>
        </w:rPr>
        <w:fldChar w:fldCharType="end"/>
      </w:r>
    </w:p>
    <w:p w14:paraId="20AC5D66" w14:textId="0AFFD725"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_Toc200964558 \h </w:instrText>
      </w:r>
      <w:r>
        <w:rPr>
          <w:noProof/>
        </w:rPr>
      </w:r>
      <w:r>
        <w:rPr>
          <w:noProof/>
        </w:rPr>
        <w:fldChar w:fldCharType="separate"/>
      </w:r>
      <w:r>
        <w:rPr>
          <w:noProof/>
        </w:rPr>
        <w:t>17</w:t>
      </w:r>
      <w:r>
        <w:rPr>
          <w:noProof/>
        </w:rPr>
        <w:fldChar w:fldCharType="end"/>
      </w:r>
    </w:p>
    <w:p w14:paraId="0F87CBE7" w14:textId="4629255C"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6.1.3.2</w:t>
      </w:r>
      <w:r>
        <w:rPr>
          <w:rFonts w:asciiTheme="minorHAnsi" w:eastAsiaTheme="minorEastAsia" w:hAnsiTheme="minorHAnsi" w:cstheme="minorBidi"/>
          <w:noProof/>
          <w:kern w:val="2"/>
          <w:sz w:val="24"/>
          <w:szCs w:val="24"/>
          <w:lang w:eastAsia="ko-KR"/>
          <w14:ligatures w14:val="standardContextual"/>
        </w:rPr>
        <w:tab/>
      </w:r>
      <w:r>
        <w:rPr>
          <w:noProof/>
        </w:rPr>
        <w:t>Resource: PDTQ policies (Collection)</w:t>
      </w:r>
      <w:r>
        <w:rPr>
          <w:noProof/>
        </w:rPr>
        <w:tab/>
      </w:r>
      <w:r>
        <w:rPr>
          <w:noProof/>
        </w:rPr>
        <w:fldChar w:fldCharType="begin" w:fldLock="1"/>
      </w:r>
      <w:r>
        <w:rPr>
          <w:noProof/>
        </w:rPr>
        <w:instrText xml:space="preserve"> PAGEREF _Toc200964559 \h </w:instrText>
      </w:r>
      <w:r>
        <w:rPr>
          <w:noProof/>
        </w:rPr>
      </w:r>
      <w:r>
        <w:rPr>
          <w:noProof/>
        </w:rPr>
        <w:fldChar w:fldCharType="separate"/>
      </w:r>
      <w:r>
        <w:rPr>
          <w:noProof/>
        </w:rPr>
        <w:t>17</w:t>
      </w:r>
      <w:r>
        <w:rPr>
          <w:noProof/>
        </w:rPr>
        <w:fldChar w:fldCharType="end"/>
      </w:r>
    </w:p>
    <w:p w14:paraId="67A61915" w14:textId="02CB8747"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_Toc200964560 \h </w:instrText>
      </w:r>
      <w:r>
        <w:rPr>
          <w:noProof/>
        </w:rPr>
      </w:r>
      <w:r>
        <w:rPr>
          <w:noProof/>
        </w:rPr>
        <w:fldChar w:fldCharType="separate"/>
      </w:r>
      <w:r>
        <w:rPr>
          <w:noProof/>
        </w:rPr>
        <w:t>17</w:t>
      </w:r>
      <w:r>
        <w:rPr>
          <w:noProof/>
        </w:rPr>
        <w:fldChar w:fldCharType="end"/>
      </w:r>
    </w:p>
    <w:p w14:paraId="6A1D355C" w14:textId="69CC6DFB"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_Toc200964561 \h </w:instrText>
      </w:r>
      <w:r>
        <w:rPr>
          <w:noProof/>
        </w:rPr>
      </w:r>
      <w:r>
        <w:rPr>
          <w:noProof/>
        </w:rPr>
        <w:fldChar w:fldCharType="separate"/>
      </w:r>
      <w:r>
        <w:rPr>
          <w:noProof/>
        </w:rPr>
        <w:t>17</w:t>
      </w:r>
      <w:r>
        <w:rPr>
          <w:noProof/>
        </w:rPr>
        <w:fldChar w:fldCharType="end"/>
      </w:r>
    </w:p>
    <w:p w14:paraId="7D94F87D" w14:textId="2BF53277"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_Toc200964562 \h </w:instrText>
      </w:r>
      <w:r>
        <w:rPr>
          <w:noProof/>
        </w:rPr>
      </w:r>
      <w:r>
        <w:rPr>
          <w:noProof/>
        </w:rPr>
        <w:fldChar w:fldCharType="separate"/>
      </w:r>
      <w:r>
        <w:rPr>
          <w:noProof/>
        </w:rPr>
        <w:t>18</w:t>
      </w:r>
      <w:r>
        <w:rPr>
          <w:noProof/>
        </w:rPr>
        <w:fldChar w:fldCharType="end"/>
      </w:r>
    </w:p>
    <w:p w14:paraId="570DCD18" w14:textId="05068F69"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_Toc200964563 \h </w:instrText>
      </w:r>
      <w:r>
        <w:rPr>
          <w:noProof/>
        </w:rPr>
      </w:r>
      <w:r>
        <w:rPr>
          <w:noProof/>
        </w:rPr>
        <w:fldChar w:fldCharType="separate"/>
      </w:r>
      <w:r>
        <w:rPr>
          <w:noProof/>
        </w:rPr>
        <w:t>18</w:t>
      </w:r>
      <w:r>
        <w:rPr>
          <w:noProof/>
        </w:rPr>
        <w:fldChar w:fldCharType="end"/>
      </w:r>
    </w:p>
    <w:p w14:paraId="4781EAF5" w14:textId="1FABF024"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6.1.3.3</w:t>
      </w:r>
      <w:r>
        <w:rPr>
          <w:rFonts w:asciiTheme="minorHAnsi" w:eastAsiaTheme="minorEastAsia" w:hAnsiTheme="minorHAnsi" w:cstheme="minorBidi"/>
          <w:noProof/>
          <w:kern w:val="2"/>
          <w:sz w:val="24"/>
          <w:szCs w:val="24"/>
          <w:lang w:eastAsia="ko-KR"/>
          <w14:ligatures w14:val="standardContextual"/>
        </w:rPr>
        <w:tab/>
      </w:r>
      <w:r>
        <w:rPr>
          <w:noProof/>
        </w:rPr>
        <w:t>Resource: Individual PDTQ policy (Document)</w:t>
      </w:r>
      <w:r>
        <w:rPr>
          <w:noProof/>
        </w:rPr>
        <w:tab/>
      </w:r>
      <w:r>
        <w:rPr>
          <w:noProof/>
        </w:rPr>
        <w:fldChar w:fldCharType="begin" w:fldLock="1"/>
      </w:r>
      <w:r>
        <w:rPr>
          <w:noProof/>
        </w:rPr>
        <w:instrText xml:space="preserve"> PAGEREF _Toc200964564 \h </w:instrText>
      </w:r>
      <w:r>
        <w:rPr>
          <w:noProof/>
        </w:rPr>
      </w:r>
      <w:r>
        <w:rPr>
          <w:noProof/>
        </w:rPr>
        <w:fldChar w:fldCharType="separate"/>
      </w:r>
      <w:r>
        <w:rPr>
          <w:noProof/>
        </w:rPr>
        <w:t>18</w:t>
      </w:r>
      <w:r>
        <w:rPr>
          <w:noProof/>
        </w:rPr>
        <w:fldChar w:fldCharType="end"/>
      </w:r>
    </w:p>
    <w:p w14:paraId="5E1F9FA7" w14:textId="387E1472"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_Toc200964565 \h </w:instrText>
      </w:r>
      <w:r>
        <w:rPr>
          <w:noProof/>
        </w:rPr>
      </w:r>
      <w:r>
        <w:rPr>
          <w:noProof/>
        </w:rPr>
        <w:fldChar w:fldCharType="separate"/>
      </w:r>
      <w:r>
        <w:rPr>
          <w:noProof/>
        </w:rPr>
        <w:t>18</w:t>
      </w:r>
      <w:r>
        <w:rPr>
          <w:noProof/>
        </w:rPr>
        <w:fldChar w:fldCharType="end"/>
      </w:r>
    </w:p>
    <w:p w14:paraId="7E3CC406" w14:textId="3BABA578"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_Toc200964566 \h </w:instrText>
      </w:r>
      <w:r>
        <w:rPr>
          <w:noProof/>
        </w:rPr>
      </w:r>
      <w:r>
        <w:rPr>
          <w:noProof/>
        </w:rPr>
        <w:fldChar w:fldCharType="separate"/>
      </w:r>
      <w:r>
        <w:rPr>
          <w:noProof/>
        </w:rPr>
        <w:t>18</w:t>
      </w:r>
      <w:r>
        <w:rPr>
          <w:noProof/>
        </w:rPr>
        <w:fldChar w:fldCharType="end"/>
      </w:r>
    </w:p>
    <w:p w14:paraId="7C390BC5" w14:textId="3D417F19"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_Toc200964567 \h </w:instrText>
      </w:r>
      <w:r>
        <w:rPr>
          <w:noProof/>
        </w:rPr>
      </w:r>
      <w:r>
        <w:rPr>
          <w:noProof/>
        </w:rPr>
        <w:fldChar w:fldCharType="separate"/>
      </w:r>
      <w:r>
        <w:rPr>
          <w:noProof/>
        </w:rPr>
        <w:t>19</w:t>
      </w:r>
      <w:r>
        <w:rPr>
          <w:noProof/>
        </w:rPr>
        <w:fldChar w:fldCharType="end"/>
      </w:r>
    </w:p>
    <w:p w14:paraId="33856C7E" w14:textId="4E31C285"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6.1.4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_Toc200964568 \h </w:instrText>
      </w:r>
      <w:r>
        <w:rPr>
          <w:noProof/>
        </w:rPr>
      </w:r>
      <w:r>
        <w:rPr>
          <w:noProof/>
        </w:rPr>
        <w:fldChar w:fldCharType="separate"/>
      </w:r>
      <w:r>
        <w:rPr>
          <w:noProof/>
        </w:rPr>
        <w:t>21</w:t>
      </w:r>
      <w:r>
        <w:rPr>
          <w:noProof/>
        </w:rPr>
        <w:fldChar w:fldCharType="end"/>
      </w:r>
    </w:p>
    <w:p w14:paraId="209FF538" w14:textId="0B8B43F5"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6.1.5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_Toc200964569 \h </w:instrText>
      </w:r>
      <w:r>
        <w:rPr>
          <w:noProof/>
        </w:rPr>
      </w:r>
      <w:r>
        <w:rPr>
          <w:noProof/>
        </w:rPr>
        <w:fldChar w:fldCharType="separate"/>
      </w:r>
      <w:r>
        <w:rPr>
          <w:noProof/>
        </w:rPr>
        <w:t>21</w:t>
      </w:r>
      <w:r>
        <w:rPr>
          <w:noProof/>
        </w:rPr>
        <w:fldChar w:fldCharType="end"/>
      </w:r>
    </w:p>
    <w:p w14:paraId="338F17D9" w14:textId="74915CE7"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_Toc200964570 \h </w:instrText>
      </w:r>
      <w:r>
        <w:rPr>
          <w:noProof/>
        </w:rPr>
      </w:r>
      <w:r>
        <w:rPr>
          <w:noProof/>
        </w:rPr>
        <w:fldChar w:fldCharType="separate"/>
      </w:r>
      <w:r>
        <w:rPr>
          <w:noProof/>
        </w:rPr>
        <w:t>21</w:t>
      </w:r>
      <w:r>
        <w:rPr>
          <w:noProof/>
        </w:rPr>
        <w:fldChar w:fldCharType="end"/>
      </w:r>
    </w:p>
    <w:p w14:paraId="1392A3A5" w14:textId="73A3311E"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6.1.5.2</w:t>
      </w:r>
      <w:r>
        <w:rPr>
          <w:rFonts w:asciiTheme="minorHAnsi" w:eastAsiaTheme="minorEastAsia" w:hAnsiTheme="minorHAnsi" w:cstheme="minorBidi"/>
          <w:noProof/>
          <w:kern w:val="2"/>
          <w:sz w:val="24"/>
          <w:szCs w:val="24"/>
          <w:lang w:eastAsia="ko-KR"/>
          <w14:ligatures w14:val="standardContextual"/>
        </w:rPr>
        <w:tab/>
      </w:r>
      <w:r>
        <w:rPr>
          <w:noProof/>
        </w:rPr>
        <w:t>PDTQ warning notification</w:t>
      </w:r>
      <w:r>
        <w:rPr>
          <w:noProof/>
        </w:rPr>
        <w:tab/>
      </w:r>
      <w:r>
        <w:rPr>
          <w:noProof/>
        </w:rPr>
        <w:fldChar w:fldCharType="begin" w:fldLock="1"/>
      </w:r>
      <w:r>
        <w:rPr>
          <w:noProof/>
        </w:rPr>
        <w:instrText xml:space="preserve"> PAGEREF _Toc200964571 \h </w:instrText>
      </w:r>
      <w:r>
        <w:rPr>
          <w:noProof/>
        </w:rPr>
      </w:r>
      <w:r>
        <w:rPr>
          <w:noProof/>
        </w:rPr>
        <w:fldChar w:fldCharType="separate"/>
      </w:r>
      <w:r>
        <w:rPr>
          <w:noProof/>
        </w:rPr>
        <w:t>21</w:t>
      </w:r>
      <w:r>
        <w:rPr>
          <w:noProof/>
        </w:rPr>
        <w:fldChar w:fldCharType="end"/>
      </w:r>
    </w:p>
    <w:p w14:paraId="7B9CB32D" w14:textId="48219E00"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_Toc200964572 \h </w:instrText>
      </w:r>
      <w:r>
        <w:rPr>
          <w:noProof/>
        </w:rPr>
      </w:r>
      <w:r>
        <w:rPr>
          <w:noProof/>
        </w:rPr>
        <w:fldChar w:fldCharType="separate"/>
      </w:r>
      <w:r>
        <w:rPr>
          <w:noProof/>
        </w:rPr>
        <w:t>21</w:t>
      </w:r>
      <w:r>
        <w:rPr>
          <w:noProof/>
        </w:rPr>
        <w:fldChar w:fldCharType="end"/>
      </w:r>
    </w:p>
    <w:p w14:paraId="4592B511" w14:textId="478F8CE0"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_Toc200964573 \h </w:instrText>
      </w:r>
      <w:r>
        <w:rPr>
          <w:noProof/>
        </w:rPr>
      </w:r>
      <w:r>
        <w:rPr>
          <w:noProof/>
        </w:rPr>
        <w:fldChar w:fldCharType="separate"/>
      </w:r>
      <w:r>
        <w:rPr>
          <w:noProof/>
        </w:rPr>
        <w:t>21</w:t>
      </w:r>
      <w:r>
        <w:rPr>
          <w:noProof/>
        </w:rPr>
        <w:fldChar w:fldCharType="end"/>
      </w:r>
    </w:p>
    <w:p w14:paraId="2839206C" w14:textId="15BAE6F5"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_Toc200964574 \h </w:instrText>
      </w:r>
      <w:r>
        <w:rPr>
          <w:noProof/>
        </w:rPr>
      </w:r>
      <w:r>
        <w:rPr>
          <w:noProof/>
        </w:rPr>
        <w:fldChar w:fldCharType="separate"/>
      </w:r>
      <w:r>
        <w:rPr>
          <w:noProof/>
        </w:rPr>
        <w:t>21</w:t>
      </w:r>
      <w:r>
        <w:rPr>
          <w:noProof/>
        </w:rPr>
        <w:fldChar w:fldCharType="end"/>
      </w:r>
    </w:p>
    <w:p w14:paraId="329DA182" w14:textId="40DD8BA6"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6.1.6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_Toc200964575 \h </w:instrText>
      </w:r>
      <w:r>
        <w:rPr>
          <w:noProof/>
        </w:rPr>
      </w:r>
      <w:r>
        <w:rPr>
          <w:noProof/>
        </w:rPr>
        <w:fldChar w:fldCharType="separate"/>
      </w:r>
      <w:r>
        <w:rPr>
          <w:noProof/>
        </w:rPr>
        <w:t>22</w:t>
      </w:r>
      <w:r>
        <w:rPr>
          <w:noProof/>
        </w:rPr>
        <w:fldChar w:fldCharType="end"/>
      </w:r>
    </w:p>
    <w:p w14:paraId="6449BCA2" w14:textId="2D2524B3"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_Toc200964576 \h </w:instrText>
      </w:r>
      <w:r>
        <w:rPr>
          <w:noProof/>
        </w:rPr>
      </w:r>
      <w:r>
        <w:rPr>
          <w:noProof/>
        </w:rPr>
        <w:fldChar w:fldCharType="separate"/>
      </w:r>
      <w:r>
        <w:rPr>
          <w:noProof/>
        </w:rPr>
        <w:t>22</w:t>
      </w:r>
      <w:r>
        <w:rPr>
          <w:noProof/>
        </w:rPr>
        <w:fldChar w:fldCharType="end"/>
      </w:r>
    </w:p>
    <w:p w14:paraId="7BD68CD5" w14:textId="6FCF6008"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6.1.6.2</w:t>
      </w:r>
      <w:r>
        <w:rPr>
          <w:rFonts w:asciiTheme="minorHAnsi" w:eastAsiaTheme="minorEastAsia" w:hAnsiTheme="minorHAnsi" w:cstheme="minorBidi"/>
          <w:noProof/>
          <w:kern w:val="2"/>
          <w:sz w:val="24"/>
          <w:szCs w:val="24"/>
          <w:lang w:eastAsia="ko-KR"/>
          <w14:ligatures w14:val="standardContextual"/>
        </w:rPr>
        <w:tab/>
      </w:r>
      <w:r>
        <w:rPr>
          <w:noProof/>
        </w:rPr>
        <w:t>Structured data types</w:t>
      </w:r>
      <w:r>
        <w:rPr>
          <w:noProof/>
        </w:rPr>
        <w:tab/>
      </w:r>
      <w:r>
        <w:rPr>
          <w:noProof/>
        </w:rPr>
        <w:fldChar w:fldCharType="begin" w:fldLock="1"/>
      </w:r>
      <w:r>
        <w:rPr>
          <w:noProof/>
        </w:rPr>
        <w:instrText xml:space="preserve"> PAGEREF _Toc200964577 \h </w:instrText>
      </w:r>
      <w:r>
        <w:rPr>
          <w:noProof/>
        </w:rPr>
      </w:r>
      <w:r>
        <w:rPr>
          <w:noProof/>
        </w:rPr>
        <w:fldChar w:fldCharType="separate"/>
      </w:r>
      <w:r>
        <w:rPr>
          <w:noProof/>
        </w:rPr>
        <w:t>23</w:t>
      </w:r>
      <w:r>
        <w:rPr>
          <w:noProof/>
        </w:rPr>
        <w:fldChar w:fldCharType="end"/>
      </w:r>
    </w:p>
    <w:p w14:paraId="70E5BC7D" w14:textId="62763EFA"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6.1.6.2.1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_Toc200964578 \h </w:instrText>
      </w:r>
      <w:r>
        <w:rPr>
          <w:noProof/>
        </w:rPr>
      </w:r>
      <w:r>
        <w:rPr>
          <w:noProof/>
        </w:rPr>
        <w:fldChar w:fldCharType="separate"/>
      </w:r>
      <w:r>
        <w:rPr>
          <w:noProof/>
        </w:rPr>
        <w:t>23</w:t>
      </w:r>
      <w:r>
        <w:rPr>
          <w:noProof/>
        </w:rPr>
        <w:fldChar w:fldCharType="end"/>
      </w:r>
    </w:p>
    <w:p w14:paraId="387D0404" w14:textId="0C006FF1"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6.1.6.2.2</w:t>
      </w:r>
      <w:r>
        <w:rPr>
          <w:rFonts w:asciiTheme="minorHAnsi" w:eastAsiaTheme="minorEastAsia" w:hAnsiTheme="minorHAnsi" w:cstheme="minorBidi"/>
          <w:noProof/>
          <w:kern w:val="2"/>
          <w:sz w:val="24"/>
          <w:szCs w:val="24"/>
          <w:lang w:eastAsia="ko-KR"/>
          <w14:ligatures w14:val="standardContextual"/>
        </w:rPr>
        <w:tab/>
      </w:r>
      <w:r>
        <w:rPr>
          <w:noProof/>
        </w:rPr>
        <w:t>Type: PdtqPolicyData</w:t>
      </w:r>
      <w:r>
        <w:rPr>
          <w:noProof/>
        </w:rPr>
        <w:tab/>
      </w:r>
      <w:r>
        <w:rPr>
          <w:noProof/>
        </w:rPr>
        <w:fldChar w:fldCharType="begin" w:fldLock="1"/>
      </w:r>
      <w:r>
        <w:rPr>
          <w:noProof/>
        </w:rPr>
        <w:instrText xml:space="preserve"> PAGEREF _Toc200964579 \h </w:instrText>
      </w:r>
      <w:r>
        <w:rPr>
          <w:noProof/>
        </w:rPr>
      </w:r>
      <w:r>
        <w:rPr>
          <w:noProof/>
        </w:rPr>
        <w:fldChar w:fldCharType="separate"/>
      </w:r>
      <w:r>
        <w:rPr>
          <w:noProof/>
        </w:rPr>
        <w:t>24</w:t>
      </w:r>
      <w:r>
        <w:rPr>
          <w:noProof/>
        </w:rPr>
        <w:fldChar w:fldCharType="end"/>
      </w:r>
    </w:p>
    <w:p w14:paraId="2F0FE9FE" w14:textId="155C897D"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6.1.6.2.3</w:t>
      </w:r>
      <w:r>
        <w:rPr>
          <w:rFonts w:asciiTheme="minorHAnsi" w:eastAsiaTheme="minorEastAsia" w:hAnsiTheme="minorHAnsi" w:cstheme="minorBidi"/>
          <w:noProof/>
          <w:kern w:val="2"/>
          <w:sz w:val="24"/>
          <w:szCs w:val="24"/>
          <w:lang w:eastAsia="ko-KR"/>
          <w14:ligatures w14:val="standardContextual"/>
        </w:rPr>
        <w:tab/>
      </w:r>
      <w:r>
        <w:rPr>
          <w:noProof/>
        </w:rPr>
        <w:t>Type: QosParameterSet</w:t>
      </w:r>
      <w:r>
        <w:rPr>
          <w:noProof/>
        </w:rPr>
        <w:tab/>
      </w:r>
      <w:r>
        <w:rPr>
          <w:noProof/>
        </w:rPr>
        <w:fldChar w:fldCharType="begin" w:fldLock="1"/>
      </w:r>
      <w:r>
        <w:rPr>
          <w:noProof/>
        </w:rPr>
        <w:instrText xml:space="preserve"> PAGEREF _Toc200964580 \h </w:instrText>
      </w:r>
      <w:r>
        <w:rPr>
          <w:noProof/>
        </w:rPr>
      </w:r>
      <w:r>
        <w:rPr>
          <w:noProof/>
        </w:rPr>
        <w:fldChar w:fldCharType="separate"/>
      </w:r>
      <w:r>
        <w:rPr>
          <w:noProof/>
        </w:rPr>
        <w:t>26</w:t>
      </w:r>
      <w:r>
        <w:rPr>
          <w:noProof/>
        </w:rPr>
        <w:fldChar w:fldCharType="end"/>
      </w:r>
    </w:p>
    <w:p w14:paraId="10907544" w14:textId="58C6A49A"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6.1.6.2.4</w:t>
      </w:r>
      <w:r>
        <w:rPr>
          <w:rFonts w:asciiTheme="minorHAnsi" w:eastAsiaTheme="minorEastAsia" w:hAnsiTheme="minorHAnsi" w:cstheme="minorBidi"/>
          <w:noProof/>
          <w:kern w:val="2"/>
          <w:sz w:val="24"/>
          <w:szCs w:val="24"/>
          <w:lang w:eastAsia="ko-KR"/>
          <w14:ligatures w14:val="standardContextual"/>
        </w:rPr>
        <w:tab/>
      </w:r>
      <w:r>
        <w:rPr>
          <w:noProof/>
        </w:rPr>
        <w:t>Type: AltQosParamSet</w:t>
      </w:r>
      <w:r>
        <w:rPr>
          <w:noProof/>
        </w:rPr>
        <w:tab/>
      </w:r>
      <w:r>
        <w:rPr>
          <w:noProof/>
        </w:rPr>
        <w:fldChar w:fldCharType="begin" w:fldLock="1"/>
      </w:r>
      <w:r>
        <w:rPr>
          <w:noProof/>
        </w:rPr>
        <w:instrText xml:space="preserve"> PAGEREF _Toc200964581 \h </w:instrText>
      </w:r>
      <w:r>
        <w:rPr>
          <w:noProof/>
        </w:rPr>
      </w:r>
      <w:r>
        <w:rPr>
          <w:noProof/>
        </w:rPr>
        <w:fldChar w:fldCharType="separate"/>
      </w:r>
      <w:r>
        <w:rPr>
          <w:noProof/>
        </w:rPr>
        <w:t>26</w:t>
      </w:r>
      <w:r>
        <w:rPr>
          <w:noProof/>
        </w:rPr>
        <w:fldChar w:fldCharType="end"/>
      </w:r>
    </w:p>
    <w:p w14:paraId="10EF69D4" w14:textId="6405BF0A"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6.1.6.2.5</w:t>
      </w:r>
      <w:r>
        <w:rPr>
          <w:rFonts w:asciiTheme="minorHAnsi" w:eastAsiaTheme="minorEastAsia" w:hAnsiTheme="minorHAnsi" w:cstheme="minorBidi"/>
          <w:noProof/>
          <w:kern w:val="2"/>
          <w:sz w:val="24"/>
          <w:szCs w:val="24"/>
          <w:lang w:eastAsia="ko-KR"/>
          <w14:ligatures w14:val="standardContextual"/>
        </w:rPr>
        <w:tab/>
      </w:r>
      <w:r>
        <w:rPr>
          <w:noProof/>
        </w:rPr>
        <w:t>Type: PdtqPolicy</w:t>
      </w:r>
      <w:r>
        <w:rPr>
          <w:noProof/>
        </w:rPr>
        <w:tab/>
      </w:r>
      <w:r>
        <w:rPr>
          <w:noProof/>
        </w:rPr>
        <w:fldChar w:fldCharType="begin" w:fldLock="1"/>
      </w:r>
      <w:r>
        <w:rPr>
          <w:noProof/>
        </w:rPr>
        <w:instrText xml:space="preserve"> PAGEREF _Toc200964582 \h </w:instrText>
      </w:r>
      <w:r>
        <w:rPr>
          <w:noProof/>
        </w:rPr>
      </w:r>
      <w:r>
        <w:rPr>
          <w:noProof/>
        </w:rPr>
        <w:fldChar w:fldCharType="separate"/>
      </w:r>
      <w:r>
        <w:rPr>
          <w:noProof/>
        </w:rPr>
        <w:t>27</w:t>
      </w:r>
      <w:r>
        <w:rPr>
          <w:noProof/>
        </w:rPr>
        <w:fldChar w:fldCharType="end"/>
      </w:r>
    </w:p>
    <w:p w14:paraId="4BBB9F5D" w14:textId="4B9A7790"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6.1.6.2.6</w:t>
      </w:r>
      <w:r>
        <w:rPr>
          <w:rFonts w:asciiTheme="minorHAnsi" w:eastAsiaTheme="minorEastAsia" w:hAnsiTheme="minorHAnsi" w:cstheme="minorBidi"/>
          <w:noProof/>
          <w:kern w:val="2"/>
          <w:sz w:val="24"/>
          <w:szCs w:val="24"/>
          <w:lang w:eastAsia="ko-KR"/>
          <w14:ligatures w14:val="standardContextual"/>
        </w:rPr>
        <w:tab/>
      </w:r>
      <w:r>
        <w:rPr>
          <w:noProof/>
        </w:rPr>
        <w:t>Type PdtqPolicyPatchData</w:t>
      </w:r>
      <w:r>
        <w:rPr>
          <w:noProof/>
        </w:rPr>
        <w:tab/>
      </w:r>
      <w:r>
        <w:rPr>
          <w:noProof/>
        </w:rPr>
        <w:fldChar w:fldCharType="begin" w:fldLock="1"/>
      </w:r>
      <w:r>
        <w:rPr>
          <w:noProof/>
        </w:rPr>
        <w:instrText xml:space="preserve"> PAGEREF _Toc200964583 \h </w:instrText>
      </w:r>
      <w:r>
        <w:rPr>
          <w:noProof/>
        </w:rPr>
      </w:r>
      <w:r>
        <w:rPr>
          <w:noProof/>
        </w:rPr>
        <w:fldChar w:fldCharType="separate"/>
      </w:r>
      <w:r>
        <w:rPr>
          <w:noProof/>
        </w:rPr>
        <w:t>27</w:t>
      </w:r>
      <w:r>
        <w:rPr>
          <w:noProof/>
        </w:rPr>
        <w:fldChar w:fldCharType="end"/>
      </w:r>
    </w:p>
    <w:p w14:paraId="77DD9936" w14:textId="005DB7F5"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6.1.6.2.7</w:t>
      </w:r>
      <w:r>
        <w:rPr>
          <w:rFonts w:asciiTheme="minorHAnsi" w:eastAsiaTheme="minorEastAsia" w:hAnsiTheme="minorHAnsi" w:cstheme="minorBidi"/>
          <w:noProof/>
          <w:kern w:val="2"/>
          <w:sz w:val="24"/>
          <w:szCs w:val="24"/>
          <w:lang w:eastAsia="ko-KR"/>
          <w14:ligatures w14:val="standardContextual"/>
        </w:rPr>
        <w:tab/>
      </w:r>
      <w:r>
        <w:rPr>
          <w:noProof/>
        </w:rPr>
        <w:t>Type Notification</w:t>
      </w:r>
      <w:r>
        <w:rPr>
          <w:noProof/>
        </w:rPr>
        <w:tab/>
      </w:r>
      <w:r>
        <w:rPr>
          <w:noProof/>
        </w:rPr>
        <w:fldChar w:fldCharType="begin" w:fldLock="1"/>
      </w:r>
      <w:r>
        <w:rPr>
          <w:noProof/>
        </w:rPr>
        <w:instrText xml:space="preserve"> PAGEREF _Toc200964584 \h </w:instrText>
      </w:r>
      <w:r>
        <w:rPr>
          <w:noProof/>
        </w:rPr>
      </w:r>
      <w:r>
        <w:rPr>
          <w:noProof/>
        </w:rPr>
        <w:fldChar w:fldCharType="separate"/>
      </w:r>
      <w:r>
        <w:rPr>
          <w:noProof/>
        </w:rPr>
        <w:t>27</w:t>
      </w:r>
      <w:r>
        <w:rPr>
          <w:noProof/>
        </w:rPr>
        <w:fldChar w:fldCharType="end"/>
      </w:r>
    </w:p>
    <w:p w14:paraId="0B4B9213" w14:textId="48A50403"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6.1.6.3</w:t>
      </w:r>
      <w:r>
        <w:rPr>
          <w:rFonts w:asciiTheme="minorHAnsi" w:eastAsiaTheme="minorEastAsia" w:hAnsiTheme="minorHAnsi" w:cstheme="minorBidi"/>
          <w:noProof/>
          <w:kern w:val="2"/>
          <w:sz w:val="24"/>
          <w:szCs w:val="24"/>
          <w:lang w:eastAsia="ko-KR"/>
          <w14:ligatures w14:val="standardContextual"/>
        </w:rPr>
        <w:tab/>
      </w:r>
      <w:r>
        <w:rPr>
          <w:noProof/>
        </w:rPr>
        <w:t>Simple data types and enumerations</w:t>
      </w:r>
      <w:r>
        <w:rPr>
          <w:noProof/>
        </w:rPr>
        <w:tab/>
      </w:r>
      <w:r>
        <w:rPr>
          <w:noProof/>
        </w:rPr>
        <w:fldChar w:fldCharType="begin" w:fldLock="1"/>
      </w:r>
      <w:r>
        <w:rPr>
          <w:noProof/>
        </w:rPr>
        <w:instrText xml:space="preserve"> PAGEREF _Toc200964585 \h </w:instrText>
      </w:r>
      <w:r>
        <w:rPr>
          <w:noProof/>
        </w:rPr>
      </w:r>
      <w:r>
        <w:rPr>
          <w:noProof/>
        </w:rPr>
        <w:fldChar w:fldCharType="separate"/>
      </w:r>
      <w:r>
        <w:rPr>
          <w:noProof/>
        </w:rPr>
        <w:t>27</w:t>
      </w:r>
      <w:r>
        <w:rPr>
          <w:noProof/>
        </w:rPr>
        <w:fldChar w:fldCharType="end"/>
      </w:r>
    </w:p>
    <w:p w14:paraId="6D2F9447" w14:textId="42177CB5"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_Toc200964586 \h </w:instrText>
      </w:r>
      <w:r>
        <w:rPr>
          <w:noProof/>
        </w:rPr>
      </w:r>
      <w:r>
        <w:rPr>
          <w:noProof/>
        </w:rPr>
        <w:fldChar w:fldCharType="separate"/>
      </w:r>
      <w:r>
        <w:rPr>
          <w:noProof/>
        </w:rPr>
        <w:t>27</w:t>
      </w:r>
      <w:r>
        <w:rPr>
          <w:noProof/>
        </w:rPr>
        <w:fldChar w:fldCharType="end"/>
      </w:r>
    </w:p>
    <w:p w14:paraId="55585C88" w14:textId="6C72EDE2"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_Toc200964587 \h </w:instrText>
      </w:r>
      <w:r>
        <w:rPr>
          <w:noProof/>
        </w:rPr>
      </w:r>
      <w:r>
        <w:rPr>
          <w:noProof/>
        </w:rPr>
        <w:fldChar w:fldCharType="separate"/>
      </w:r>
      <w:r>
        <w:rPr>
          <w:noProof/>
        </w:rPr>
        <w:t>27</w:t>
      </w:r>
      <w:r>
        <w:rPr>
          <w:noProof/>
        </w:rPr>
        <w:fldChar w:fldCharType="end"/>
      </w:r>
    </w:p>
    <w:p w14:paraId="39E2A73F" w14:textId="4EA9B14D"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_Toc200964588 \h </w:instrText>
      </w:r>
      <w:r>
        <w:rPr>
          <w:noProof/>
        </w:rPr>
      </w:r>
      <w:r>
        <w:rPr>
          <w:noProof/>
        </w:rPr>
        <w:fldChar w:fldCharType="separate"/>
      </w:r>
      <w:r>
        <w:rPr>
          <w:noProof/>
        </w:rPr>
        <w:t>28</w:t>
      </w:r>
      <w:r>
        <w:rPr>
          <w:noProof/>
        </w:rPr>
        <w:fldChar w:fldCharType="end"/>
      </w:r>
    </w:p>
    <w:p w14:paraId="4736ED8F" w14:textId="2E349EB9"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_Toc200964589 \h </w:instrText>
      </w:r>
      <w:r>
        <w:rPr>
          <w:noProof/>
        </w:rPr>
      </w:r>
      <w:r>
        <w:rPr>
          <w:noProof/>
        </w:rPr>
        <w:fldChar w:fldCharType="separate"/>
      </w:r>
      <w:r>
        <w:rPr>
          <w:noProof/>
        </w:rPr>
        <w:t>28</w:t>
      </w:r>
      <w:r>
        <w:rPr>
          <w:noProof/>
        </w:rPr>
        <w:fldChar w:fldCharType="end"/>
      </w:r>
    </w:p>
    <w:p w14:paraId="21446057" w14:textId="2AF876E4"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_Toc200964590 \h </w:instrText>
      </w:r>
      <w:r>
        <w:rPr>
          <w:noProof/>
        </w:rPr>
      </w:r>
      <w:r>
        <w:rPr>
          <w:noProof/>
        </w:rPr>
        <w:fldChar w:fldCharType="separate"/>
      </w:r>
      <w:r>
        <w:rPr>
          <w:noProof/>
        </w:rPr>
        <w:t>28</w:t>
      </w:r>
      <w:r>
        <w:rPr>
          <w:noProof/>
        </w:rPr>
        <w:fldChar w:fldCharType="end"/>
      </w:r>
    </w:p>
    <w:p w14:paraId="5730B7D4" w14:textId="37015921"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6.1.7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_Toc200964591 \h </w:instrText>
      </w:r>
      <w:r>
        <w:rPr>
          <w:noProof/>
        </w:rPr>
      </w:r>
      <w:r>
        <w:rPr>
          <w:noProof/>
        </w:rPr>
        <w:fldChar w:fldCharType="separate"/>
      </w:r>
      <w:r>
        <w:rPr>
          <w:noProof/>
        </w:rPr>
        <w:t>28</w:t>
      </w:r>
      <w:r>
        <w:rPr>
          <w:noProof/>
        </w:rPr>
        <w:fldChar w:fldCharType="end"/>
      </w:r>
    </w:p>
    <w:p w14:paraId="03093223" w14:textId="39FC3347"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_Toc200964592 \h </w:instrText>
      </w:r>
      <w:r>
        <w:rPr>
          <w:noProof/>
        </w:rPr>
      </w:r>
      <w:r>
        <w:rPr>
          <w:noProof/>
        </w:rPr>
        <w:fldChar w:fldCharType="separate"/>
      </w:r>
      <w:r>
        <w:rPr>
          <w:noProof/>
        </w:rPr>
        <w:t>28</w:t>
      </w:r>
      <w:r>
        <w:rPr>
          <w:noProof/>
        </w:rPr>
        <w:fldChar w:fldCharType="end"/>
      </w:r>
    </w:p>
    <w:p w14:paraId="12D50E55" w14:textId="54B540C9"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_Toc200964593 \h </w:instrText>
      </w:r>
      <w:r>
        <w:rPr>
          <w:noProof/>
        </w:rPr>
      </w:r>
      <w:r>
        <w:rPr>
          <w:noProof/>
        </w:rPr>
        <w:fldChar w:fldCharType="separate"/>
      </w:r>
      <w:r>
        <w:rPr>
          <w:noProof/>
        </w:rPr>
        <w:t>28</w:t>
      </w:r>
      <w:r>
        <w:rPr>
          <w:noProof/>
        </w:rPr>
        <w:fldChar w:fldCharType="end"/>
      </w:r>
    </w:p>
    <w:p w14:paraId="12938D67" w14:textId="13659A27"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_Toc200964594 \h </w:instrText>
      </w:r>
      <w:r>
        <w:rPr>
          <w:noProof/>
        </w:rPr>
      </w:r>
      <w:r>
        <w:rPr>
          <w:noProof/>
        </w:rPr>
        <w:fldChar w:fldCharType="separate"/>
      </w:r>
      <w:r>
        <w:rPr>
          <w:noProof/>
        </w:rPr>
        <w:t>28</w:t>
      </w:r>
      <w:r>
        <w:rPr>
          <w:noProof/>
        </w:rPr>
        <w:fldChar w:fldCharType="end"/>
      </w:r>
    </w:p>
    <w:p w14:paraId="41A46D94" w14:textId="4100661F"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6.1.8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_Toc200964595 \h </w:instrText>
      </w:r>
      <w:r>
        <w:rPr>
          <w:noProof/>
        </w:rPr>
      </w:r>
      <w:r>
        <w:rPr>
          <w:noProof/>
        </w:rPr>
        <w:fldChar w:fldCharType="separate"/>
      </w:r>
      <w:r>
        <w:rPr>
          <w:noProof/>
        </w:rPr>
        <w:t>28</w:t>
      </w:r>
      <w:r>
        <w:rPr>
          <w:noProof/>
        </w:rPr>
        <w:fldChar w:fldCharType="end"/>
      </w:r>
    </w:p>
    <w:p w14:paraId="5C0C9357" w14:textId="00C3C3AD"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6.1.9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_Toc200964596 \h </w:instrText>
      </w:r>
      <w:r>
        <w:rPr>
          <w:noProof/>
        </w:rPr>
      </w:r>
      <w:r>
        <w:rPr>
          <w:noProof/>
        </w:rPr>
        <w:fldChar w:fldCharType="separate"/>
      </w:r>
      <w:r>
        <w:rPr>
          <w:noProof/>
        </w:rPr>
        <w:t>28</w:t>
      </w:r>
      <w:r>
        <w:rPr>
          <w:noProof/>
        </w:rPr>
        <w:fldChar w:fldCharType="end"/>
      </w:r>
    </w:p>
    <w:p w14:paraId="697D62DE" w14:textId="25F47157" w:rsidR="00B237CF" w:rsidRDefault="00B237CF" w:rsidP="00B237CF">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_Toc200964597 \h </w:instrText>
      </w:r>
      <w:r>
        <w:rPr>
          <w:noProof/>
        </w:rPr>
      </w:r>
      <w:r>
        <w:rPr>
          <w:noProof/>
        </w:rPr>
        <w:fldChar w:fldCharType="separate"/>
      </w:r>
      <w:r>
        <w:rPr>
          <w:noProof/>
        </w:rPr>
        <w:t>30</w:t>
      </w:r>
      <w:r>
        <w:rPr>
          <w:noProof/>
        </w:rPr>
        <w:fldChar w:fldCharType="end"/>
      </w:r>
    </w:p>
    <w:p w14:paraId="0A46DEEE" w14:textId="54177CF6"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_Toc200964598 \h </w:instrText>
      </w:r>
      <w:r>
        <w:rPr>
          <w:noProof/>
        </w:rPr>
      </w:r>
      <w:r>
        <w:rPr>
          <w:noProof/>
        </w:rPr>
        <w:fldChar w:fldCharType="separate"/>
      </w:r>
      <w:r>
        <w:rPr>
          <w:noProof/>
        </w:rPr>
        <w:t>30</w:t>
      </w:r>
      <w:r>
        <w:rPr>
          <w:noProof/>
        </w:rPr>
        <w:fldChar w:fldCharType="end"/>
      </w:r>
    </w:p>
    <w:p w14:paraId="5BE302BD" w14:textId="64E4A80B"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Npcf_PDTQPolicyControl API</w:t>
      </w:r>
      <w:r>
        <w:rPr>
          <w:noProof/>
        </w:rPr>
        <w:tab/>
      </w:r>
      <w:r>
        <w:rPr>
          <w:noProof/>
        </w:rPr>
        <w:fldChar w:fldCharType="begin" w:fldLock="1"/>
      </w:r>
      <w:r>
        <w:rPr>
          <w:noProof/>
        </w:rPr>
        <w:instrText xml:space="preserve"> PAGEREF _Toc200964599 \h </w:instrText>
      </w:r>
      <w:r>
        <w:rPr>
          <w:noProof/>
        </w:rPr>
      </w:r>
      <w:r>
        <w:rPr>
          <w:noProof/>
        </w:rPr>
        <w:fldChar w:fldCharType="separate"/>
      </w:r>
      <w:r>
        <w:rPr>
          <w:noProof/>
        </w:rPr>
        <w:t>30</w:t>
      </w:r>
      <w:r>
        <w:rPr>
          <w:noProof/>
        </w:rPr>
        <w:fldChar w:fldCharType="end"/>
      </w:r>
    </w:p>
    <w:p w14:paraId="2EECE1EE" w14:textId="5D0468EE" w:rsidR="00B237CF" w:rsidRDefault="00B237CF" w:rsidP="00B237CF">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_Toc200964600 \h </w:instrText>
      </w:r>
      <w:r>
        <w:rPr>
          <w:noProof/>
        </w:rPr>
      </w:r>
      <w:r>
        <w:rPr>
          <w:noProof/>
        </w:rPr>
        <w:fldChar w:fldCharType="separate"/>
      </w:r>
      <w:r>
        <w:rPr>
          <w:noProof/>
        </w:rPr>
        <w:t>35</w:t>
      </w:r>
      <w:r>
        <w:rPr>
          <w:noProof/>
        </w:rPr>
        <w:fldChar w:fldCharType="end"/>
      </w:r>
    </w:p>
    <w:p w14:paraId="50A4360F" w14:textId="7BF5C59B"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B.1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_Toc200964601 \h </w:instrText>
      </w:r>
      <w:r>
        <w:rPr>
          <w:noProof/>
        </w:rPr>
      </w:r>
      <w:r>
        <w:rPr>
          <w:noProof/>
        </w:rPr>
        <w:fldChar w:fldCharType="separate"/>
      </w:r>
      <w:r>
        <w:rPr>
          <w:noProof/>
        </w:rPr>
        <w:t>35</w:t>
      </w:r>
      <w:r>
        <w:rPr>
          <w:noProof/>
        </w:rPr>
        <w:fldChar w:fldCharType="end"/>
      </w:r>
    </w:p>
    <w:p w14:paraId="46BACC0B" w14:textId="7A43153E"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B.2</w:t>
      </w:r>
      <w:r>
        <w:rPr>
          <w:rFonts w:asciiTheme="minorHAnsi" w:eastAsiaTheme="minorEastAsia" w:hAnsiTheme="minorHAnsi" w:cstheme="minorBidi"/>
          <w:noProof/>
          <w:kern w:val="2"/>
          <w:sz w:val="24"/>
          <w:szCs w:val="24"/>
          <w:lang w:eastAsia="ko-KR"/>
          <w14:ligatures w14:val="standardContextual"/>
        </w:rPr>
        <w:tab/>
      </w:r>
      <w:r>
        <w:rPr>
          <w:noProof/>
        </w:rPr>
        <w:t>Npcf_PDTQPolicyControl API</w:t>
      </w:r>
      <w:r>
        <w:rPr>
          <w:noProof/>
        </w:rPr>
        <w:tab/>
      </w:r>
      <w:r>
        <w:rPr>
          <w:noProof/>
        </w:rPr>
        <w:fldChar w:fldCharType="begin" w:fldLock="1"/>
      </w:r>
      <w:r>
        <w:rPr>
          <w:noProof/>
        </w:rPr>
        <w:instrText xml:space="preserve"> PAGEREF _Toc200964602 \h </w:instrText>
      </w:r>
      <w:r>
        <w:rPr>
          <w:noProof/>
        </w:rPr>
      </w:r>
      <w:r>
        <w:rPr>
          <w:noProof/>
        </w:rPr>
        <w:fldChar w:fldCharType="separate"/>
      </w:r>
      <w:r>
        <w:rPr>
          <w:noProof/>
        </w:rPr>
        <w:t>36</w:t>
      </w:r>
      <w:r>
        <w:rPr>
          <w:noProof/>
        </w:rPr>
        <w:fldChar w:fldCharType="end"/>
      </w:r>
    </w:p>
    <w:p w14:paraId="07329FBC" w14:textId="1539C1D9" w:rsidR="00B237CF" w:rsidRDefault="00B237CF" w:rsidP="00B237CF">
      <w:pPr>
        <w:pStyle w:val="TOC8"/>
        <w:rPr>
          <w:rFonts w:asciiTheme="minorHAnsi" w:eastAsiaTheme="minorEastAsia" w:hAnsiTheme="minorHAnsi" w:cstheme="minorBidi"/>
          <w:b w:val="0"/>
          <w:noProof/>
          <w:kern w:val="2"/>
          <w:sz w:val="24"/>
          <w:szCs w:val="24"/>
          <w:lang w:eastAsia="ko-KR"/>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_Toc200964603 \h </w:instrText>
      </w:r>
      <w:r>
        <w:rPr>
          <w:noProof/>
        </w:rPr>
      </w:r>
      <w:r>
        <w:rPr>
          <w:noProof/>
        </w:rPr>
        <w:fldChar w:fldCharType="separate"/>
      </w:r>
      <w:r>
        <w:rPr>
          <w:noProof/>
        </w:rPr>
        <w:t>37</w:t>
      </w:r>
      <w:r>
        <w:rPr>
          <w:noProof/>
        </w:rPr>
        <w:fldChar w:fldCharType="end"/>
      </w:r>
    </w:p>
    <w:p w14:paraId="7CD6A724" w14:textId="3C26ABB1" w:rsidR="00080512" w:rsidRPr="00F25C88" w:rsidRDefault="001F2CDD">
      <w:r w:rsidRPr="00F25C88">
        <w:rPr>
          <w:sz w:val="22"/>
        </w:rPr>
        <w:fldChar w:fldCharType="end"/>
      </w:r>
    </w:p>
    <w:p w14:paraId="51D7105B" w14:textId="77777777" w:rsidR="00080512" w:rsidRPr="00F25C88" w:rsidRDefault="00080512" w:rsidP="007A4424">
      <w:pPr>
        <w:pStyle w:val="Heading1"/>
      </w:pPr>
      <w:r w:rsidRPr="00F25C88">
        <w:br w:type="page"/>
      </w:r>
      <w:bookmarkStart w:id="10" w:name="foreword"/>
      <w:bookmarkStart w:id="11" w:name="_Toc2086433"/>
      <w:bookmarkStart w:id="12" w:name="_Toc35971368"/>
      <w:bookmarkStart w:id="13" w:name="_Toc200964524"/>
      <w:bookmarkEnd w:id="10"/>
      <w:r w:rsidRPr="00F25C88">
        <w:lastRenderedPageBreak/>
        <w:t>Foreword</w:t>
      </w:r>
      <w:bookmarkEnd w:id="11"/>
      <w:bookmarkEnd w:id="12"/>
      <w:bookmarkEnd w:id="13"/>
    </w:p>
    <w:p w14:paraId="429B4BB3" w14:textId="77777777" w:rsidR="00080512" w:rsidRPr="00F25C88" w:rsidRDefault="00080512">
      <w:r w:rsidRPr="00F25C88">
        <w:t xml:space="preserve">This Technical </w:t>
      </w:r>
      <w:bookmarkStart w:id="14" w:name="spectype3"/>
      <w:r w:rsidRPr="00F25C88">
        <w:t>Specification</w:t>
      </w:r>
      <w:bookmarkEnd w:id="14"/>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Version x.y.z</w:t>
      </w:r>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15" w:name="introduction"/>
      <w:bookmarkEnd w:id="15"/>
      <w:r w:rsidRPr="00F25C88">
        <w:br w:type="page"/>
      </w:r>
      <w:bookmarkStart w:id="16" w:name="_Toc510696578"/>
      <w:bookmarkStart w:id="17" w:name="_Toc35971370"/>
      <w:bookmarkStart w:id="18" w:name="_Toc200964525"/>
      <w:r w:rsidRPr="00F25C88">
        <w:lastRenderedPageBreak/>
        <w:t>1</w:t>
      </w:r>
      <w:r w:rsidRPr="00F25C88">
        <w:tab/>
        <w:t>Scope</w:t>
      </w:r>
      <w:bookmarkEnd w:id="16"/>
      <w:bookmarkEnd w:id="17"/>
      <w:bookmarkEnd w:id="18"/>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19" w:name="_Toc510696579"/>
      <w:bookmarkStart w:id="20" w:name="_Toc35971371"/>
      <w:bookmarkStart w:id="21" w:name="_Toc200964526"/>
      <w:r w:rsidRPr="00F25C88">
        <w:t>2</w:t>
      </w:r>
      <w:r w:rsidRPr="00F25C88">
        <w:tab/>
        <w:t>References</w:t>
      </w:r>
      <w:bookmarkEnd w:id="19"/>
      <w:bookmarkEnd w:id="20"/>
      <w:bookmarkEnd w:id="21"/>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7A4424">
      <w:pPr>
        <w:pStyle w:val="EX"/>
      </w:pPr>
      <w:bookmarkStart w:id="22" w:name="_MCCTEMPBM_CRPT13930000___5"/>
      <w:r w:rsidRPr="00F25C88">
        <w:t>[6]</w:t>
      </w:r>
      <w:r w:rsidRPr="00F25C88">
        <w:tab/>
        <w:t>OpenAPI: "OpenAPI Specification</w:t>
      </w:r>
      <w:r w:rsidR="00B06319" w:rsidRPr="00F25C88">
        <w:t xml:space="preserve"> Version 3.0.0</w:t>
      </w:r>
      <w:r w:rsidRPr="00F25C88">
        <w:t xml:space="preserve">", </w:t>
      </w:r>
      <w:hyperlink r:id="rId12" w:history="1">
        <w:r w:rsidR="002D02AF" w:rsidRPr="00F25C88">
          <w:rPr>
            <w:color w:val="0000FF"/>
            <w:u w:val="single"/>
          </w:rPr>
          <w:t>https://spec.openapis.org/oas/v3.0.0</w:t>
        </w:r>
      </w:hyperlink>
      <w:r w:rsidRPr="00F25C88">
        <w:t>.</w:t>
      </w:r>
    </w:p>
    <w:bookmarkEnd w:id="22"/>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45851691"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r w:rsidR="00FD6CA3">
        <w:t>9113</w:t>
      </w:r>
      <w:r w:rsidRPr="00F25C88">
        <w:t>: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1DBF8D33" w:rsidR="008A6D4A" w:rsidRPr="00F25C88" w:rsidRDefault="008A6D4A" w:rsidP="008A6D4A">
      <w:pPr>
        <w:pStyle w:val="EX"/>
      </w:pPr>
      <w:r w:rsidRPr="00F25C88">
        <w:t>[13]</w:t>
      </w:r>
      <w:r w:rsidRPr="00F25C88">
        <w:tab/>
        <w:t>IETF RFC </w:t>
      </w:r>
      <w:r w:rsidR="00400FA2">
        <w:t>9457</w:t>
      </w:r>
      <w:r w:rsidRPr="00F25C88">
        <w:t>: "Problem Details for HTTP APIs".</w:t>
      </w:r>
    </w:p>
    <w:p w14:paraId="4F883FFF" w14:textId="77777777" w:rsidR="00DA61D3" w:rsidRPr="00F25C88" w:rsidRDefault="00DA61D3" w:rsidP="00DA61D3">
      <w:pPr>
        <w:pStyle w:val="EX"/>
      </w:pPr>
      <w:bookmarkStart w:id="23" w:name="_Toc510696580"/>
      <w:bookmarkStart w:id="24"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25" w:name="_Toc200964527"/>
      <w:r w:rsidRPr="00F25C88">
        <w:t>3</w:t>
      </w:r>
      <w:r w:rsidRPr="00F25C88">
        <w:tab/>
        <w:t>Definitions, symbols and abbreviations</w:t>
      </w:r>
      <w:bookmarkEnd w:id="23"/>
      <w:bookmarkEnd w:id="24"/>
      <w:bookmarkEnd w:id="25"/>
    </w:p>
    <w:p w14:paraId="5AB8F883" w14:textId="77777777" w:rsidR="008A6D4A" w:rsidRPr="00F25C88" w:rsidRDefault="008A6D4A" w:rsidP="007A4424">
      <w:pPr>
        <w:pStyle w:val="Heading2"/>
      </w:pPr>
      <w:bookmarkStart w:id="26" w:name="_Toc510696581"/>
      <w:bookmarkStart w:id="27" w:name="_Toc35971373"/>
      <w:bookmarkStart w:id="28" w:name="_Toc200964528"/>
      <w:r w:rsidRPr="00F25C88">
        <w:t>3.1</w:t>
      </w:r>
      <w:r w:rsidRPr="00F25C88">
        <w:tab/>
        <w:t>Definitions</w:t>
      </w:r>
      <w:bookmarkEnd w:id="26"/>
      <w:bookmarkEnd w:id="27"/>
      <w:bookmarkEnd w:id="28"/>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29" w:name="_Toc510696582"/>
      <w:bookmarkStart w:id="30" w:name="_Toc35971374"/>
      <w:bookmarkStart w:id="31" w:name="_Toc200964529"/>
      <w:r w:rsidRPr="00F25C88">
        <w:t>3.2</w:t>
      </w:r>
      <w:r w:rsidRPr="00F25C88">
        <w:tab/>
        <w:t>Symbols</w:t>
      </w:r>
      <w:bookmarkEnd w:id="29"/>
      <w:bookmarkEnd w:id="30"/>
      <w:bookmarkEnd w:id="31"/>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32" w:name="_Toc510696583"/>
      <w:bookmarkStart w:id="33" w:name="_Toc35971375"/>
      <w:bookmarkStart w:id="34" w:name="_Toc200964530"/>
      <w:r w:rsidRPr="00F25C88">
        <w:t>3.3</w:t>
      </w:r>
      <w:r w:rsidRPr="00F25C88">
        <w:tab/>
        <w:t>Abbreviations</w:t>
      </w:r>
      <w:bookmarkEnd w:id="32"/>
      <w:bookmarkEnd w:id="33"/>
      <w:bookmarkEnd w:id="34"/>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35" w:name="_Toc510696584"/>
      <w:bookmarkStart w:id="36" w:name="_Toc35971376"/>
      <w:bookmarkStart w:id="37" w:name="_Toc200964531"/>
      <w:r w:rsidRPr="00F25C88">
        <w:t>4</w:t>
      </w:r>
      <w:r w:rsidRPr="00F25C88">
        <w:tab/>
        <w:t>Overview</w:t>
      </w:r>
      <w:bookmarkEnd w:id="35"/>
      <w:bookmarkEnd w:id="36"/>
      <w:bookmarkEnd w:id="37"/>
    </w:p>
    <w:p w14:paraId="6B27A18F" w14:textId="77777777" w:rsidR="006B2343" w:rsidRPr="00F25C88" w:rsidRDefault="006B2343" w:rsidP="006B2343">
      <w:bookmarkStart w:id="38" w:name="_Toc510696585"/>
      <w:bookmarkStart w:id="39" w:name="_Toc35971377"/>
      <w:r w:rsidRPr="00F25C88">
        <w:t>The Data Transfer Policy Control Services, as defined in 3GPP TS 23.502 [3] and 3GPP TS 23.503 [14], are part of the Npcf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2697175F" w:rsidR="006B2343" w:rsidRPr="00F25C88" w:rsidRDefault="006B2343" w:rsidP="006B2343">
      <w:r w:rsidRPr="00F25C88">
        <w:lastRenderedPageBreak/>
        <w:t xml:space="preserve">The NEF accesses the Data Transfer Policy Control Services at the PCF via the N30 Reference point. </w:t>
      </w:r>
      <w:r w:rsidR="00991785">
        <w:t>In this release, the roaming is not supported.</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3.5pt;height:149.25pt" o:ole="">
            <v:imagedata r:id="rId13" o:title=""/>
          </v:shape>
          <o:OLEObject Type="Embed" ProgID="Visio.Drawing.15" ShapeID="_x0000_i1027" DrawAspect="Content" ObjectID="_1818333722" r:id="rId14"/>
        </w:object>
      </w:r>
    </w:p>
    <w:p w14:paraId="2D8FDC14" w14:textId="77777777" w:rsidR="006B2343" w:rsidRPr="00F25C88" w:rsidRDefault="006B2343" w:rsidP="006B2343">
      <w:pPr>
        <w:pStyle w:val="TF"/>
      </w:pPr>
      <w:r w:rsidRPr="00F25C88">
        <w:t>Figure 4-1: Reference Architecture for the Npcf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25pt;height:149.25pt" o:ole="">
            <v:imagedata r:id="rId15" o:title=""/>
          </v:shape>
          <o:OLEObject Type="Embed" ProgID="Visio.Drawing.15" ShapeID="_x0000_i1028" DrawAspect="Content" ObjectID="_1818333723" r:id="rId16"/>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Npcf Data Transfer Policy Control Services; </w:t>
      </w:r>
      <w:bookmarkStart w:id="40" w:name="_Hlk496757574"/>
      <w:r w:rsidRPr="00F25C88">
        <w:t>reference point representation</w:t>
      </w:r>
      <w:bookmarkEnd w:id="40"/>
    </w:p>
    <w:p w14:paraId="6A3C47FA" w14:textId="7E88E549" w:rsidR="008A6D4A" w:rsidRPr="00F25C88" w:rsidRDefault="008A6D4A" w:rsidP="007A4424">
      <w:pPr>
        <w:pStyle w:val="Heading1"/>
      </w:pPr>
      <w:bookmarkStart w:id="41" w:name="_Toc200964532"/>
      <w:r w:rsidRPr="00F25C88">
        <w:t>5</w:t>
      </w:r>
      <w:r w:rsidRPr="00F25C88">
        <w:tab/>
      </w:r>
      <w:r w:rsidR="001F0724" w:rsidRPr="00F25C88">
        <w:t>Data Transfer Policy Control Services</w:t>
      </w:r>
      <w:r w:rsidRPr="00F25C88">
        <w:t xml:space="preserve"> offered by the </w:t>
      </w:r>
      <w:bookmarkEnd w:id="38"/>
      <w:bookmarkEnd w:id="39"/>
      <w:r w:rsidR="001F0724" w:rsidRPr="00F25C88">
        <w:t>PCF</w:t>
      </w:r>
      <w:bookmarkEnd w:id="41"/>
    </w:p>
    <w:p w14:paraId="5A6A4D44" w14:textId="77777777" w:rsidR="008A6D4A" w:rsidRPr="00F25C88" w:rsidRDefault="008A6D4A" w:rsidP="007A4424">
      <w:pPr>
        <w:pStyle w:val="Heading2"/>
      </w:pPr>
      <w:bookmarkStart w:id="42" w:name="_Toc510696586"/>
      <w:bookmarkStart w:id="43" w:name="_Toc35971378"/>
      <w:bookmarkStart w:id="44" w:name="_Toc200964533"/>
      <w:r w:rsidRPr="00F25C88">
        <w:t>5.1</w:t>
      </w:r>
      <w:r w:rsidRPr="00F25C88">
        <w:tab/>
        <w:t>Introduction</w:t>
      </w:r>
      <w:bookmarkEnd w:id="42"/>
      <w:bookmarkEnd w:id="43"/>
      <w:bookmarkEnd w:id="44"/>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r w:rsidRPr="00F25C88">
              <w:t>apiName</w:t>
            </w:r>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shd w:val="clear" w:color="auto" w:fill="auto"/>
            <w:vAlign w:val="center"/>
          </w:tcPr>
          <w:p w14:paraId="121B17A8" w14:textId="4A670942" w:rsidR="00091461" w:rsidRPr="00F25C88" w:rsidRDefault="006C5A01" w:rsidP="00F9513A">
            <w:pPr>
              <w:pStyle w:val="TAL"/>
            </w:pPr>
            <w:r w:rsidRPr="00F25C88">
              <w:t>Npcf_PDTQPolicyControl</w:t>
            </w:r>
          </w:p>
        </w:tc>
        <w:tc>
          <w:tcPr>
            <w:tcW w:w="851" w:type="dxa"/>
            <w:shd w:val="clear" w:color="auto" w:fill="auto"/>
            <w:vAlign w:val="center"/>
          </w:tcPr>
          <w:p w14:paraId="3467525C" w14:textId="6DDB0BF4" w:rsidR="00091461" w:rsidRPr="00F25C88" w:rsidRDefault="006C5A01" w:rsidP="00F9513A">
            <w:pPr>
              <w:pStyle w:val="TAC"/>
            </w:pPr>
            <w:r w:rsidRPr="00F25C88">
              <w:t>5.2</w:t>
            </w:r>
          </w:p>
        </w:tc>
        <w:tc>
          <w:tcPr>
            <w:tcW w:w="2409" w:type="dxa"/>
            <w:shd w:val="clear" w:color="auto" w:fill="auto"/>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shd w:val="clear" w:color="auto" w:fill="auto"/>
            <w:vAlign w:val="center"/>
          </w:tcPr>
          <w:p w14:paraId="03B3689A" w14:textId="045B86A3" w:rsidR="00091461" w:rsidRPr="00F25C88" w:rsidRDefault="006C5A01" w:rsidP="00F9513A">
            <w:pPr>
              <w:pStyle w:val="TAL"/>
            </w:pPr>
            <w:r w:rsidRPr="00F25C88">
              <w:t>TS29543_Npcf_PDTQPolicyControl.yaml</w:t>
            </w:r>
          </w:p>
        </w:tc>
        <w:tc>
          <w:tcPr>
            <w:tcW w:w="1701" w:type="dxa"/>
            <w:shd w:val="clear" w:color="auto" w:fill="auto"/>
            <w:vAlign w:val="center"/>
          </w:tcPr>
          <w:p w14:paraId="14C08323" w14:textId="4648CA6B" w:rsidR="00091461" w:rsidRPr="00F25C88" w:rsidRDefault="006C5A01" w:rsidP="00F9513A">
            <w:pPr>
              <w:pStyle w:val="TAL"/>
            </w:pPr>
            <w:r w:rsidRPr="00F25C88">
              <w:t>npcf-pdtq-policy-control</w:t>
            </w:r>
          </w:p>
        </w:tc>
        <w:tc>
          <w:tcPr>
            <w:tcW w:w="794" w:type="dxa"/>
            <w:shd w:val="clear" w:color="auto" w:fill="auto"/>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45" w:name="_Toc510696587"/>
      <w:bookmarkStart w:id="46" w:name="_Toc35971379"/>
      <w:bookmarkStart w:id="47" w:name="_Toc200964534"/>
      <w:r w:rsidRPr="00F25C88">
        <w:lastRenderedPageBreak/>
        <w:t>5.2</w:t>
      </w:r>
      <w:r w:rsidRPr="00F25C88">
        <w:tab/>
      </w:r>
      <w:bookmarkEnd w:id="45"/>
      <w:bookmarkEnd w:id="46"/>
      <w:r w:rsidR="00F20E11" w:rsidRPr="00F25C88">
        <w:t>Npcf_PDTQPolicyControl Service</w:t>
      </w:r>
      <w:bookmarkEnd w:id="47"/>
    </w:p>
    <w:p w14:paraId="689EB835" w14:textId="77777777" w:rsidR="008A6D4A" w:rsidRPr="00F25C88" w:rsidRDefault="008A6D4A" w:rsidP="007A4424">
      <w:pPr>
        <w:pStyle w:val="Heading3"/>
      </w:pPr>
      <w:bookmarkStart w:id="48" w:name="_Toc510696588"/>
      <w:bookmarkStart w:id="49" w:name="_Toc35971380"/>
      <w:bookmarkStart w:id="50" w:name="_Toc200964535"/>
      <w:r w:rsidRPr="00F25C88">
        <w:t>5.2.1</w:t>
      </w:r>
      <w:r w:rsidRPr="00F25C88">
        <w:tab/>
        <w:t>Service Description</w:t>
      </w:r>
      <w:bookmarkEnd w:id="48"/>
      <w:bookmarkEnd w:id="49"/>
      <w:bookmarkEnd w:id="50"/>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77777777"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 and</w:t>
      </w:r>
    </w:p>
    <w:p w14:paraId="332EA807" w14:textId="77777777" w:rsidR="009216E3" w:rsidRPr="00F25C88" w:rsidRDefault="009216E3" w:rsidP="009216E3">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p>
    <w:p w14:paraId="24028CB3" w14:textId="77777777" w:rsidR="008A6D4A" w:rsidRPr="00F25C88" w:rsidRDefault="008A6D4A" w:rsidP="007A4424">
      <w:pPr>
        <w:pStyle w:val="Heading3"/>
      </w:pPr>
      <w:bookmarkStart w:id="51" w:name="_Toc510696589"/>
      <w:bookmarkStart w:id="52" w:name="_Toc35971381"/>
      <w:bookmarkStart w:id="53" w:name="_Toc200964536"/>
      <w:r w:rsidRPr="00F25C88">
        <w:t>5.2.2</w:t>
      </w:r>
      <w:r w:rsidRPr="00F25C88">
        <w:tab/>
        <w:t>Service Operations</w:t>
      </w:r>
      <w:bookmarkEnd w:id="51"/>
      <w:bookmarkEnd w:id="52"/>
      <w:bookmarkEnd w:id="53"/>
    </w:p>
    <w:p w14:paraId="679BB854" w14:textId="77777777" w:rsidR="008A6D4A" w:rsidRPr="00F25C88" w:rsidRDefault="008A6D4A" w:rsidP="007A4424">
      <w:pPr>
        <w:pStyle w:val="Heading4"/>
      </w:pPr>
      <w:bookmarkStart w:id="54" w:name="_Toc510696590"/>
      <w:bookmarkStart w:id="55" w:name="_Toc35971382"/>
      <w:bookmarkStart w:id="56" w:name="_Toc200964537"/>
      <w:r w:rsidRPr="00F25C88">
        <w:t>5.2.2.1</w:t>
      </w:r>
      <w:r w:rsidRPr="00F25C88">
        <w:tab/>
        <w:t>Introduction</w:t>
      </w:r>
      <w:bookmarkEnd w:id="54"/>
      <w:bookmarkEnd w:id="55"/>
      <w:bookmarkEnd w:id="56"/>
    </w:p>
    <w:p w14:paraId="66B255E4" w14:textId="77777777" w:rsidR="001B3326" w:rsidRPr="00F25C88" w:rsidRDefault="001B3326" w:rsidP="001B3326">
      <w:bookmarkStart w:id="57" w:name="_Toc510696591"/>
      <w:bookmarkStart w:id="58" w:name="_Toc35971383"/>
      <w:r w:rsidRPr="00F25C88">
        <w:t>The service operations defined for the Npcf_PDTQPolicyControl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r w:rsidRPr="00F25C88">
              <w:t>Npcf_PDTQPolicyControl_Create</w:t>
            </w:r>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r w:rsidRPr="00F25C88">
              <w:t>Npcf_PDTQPolicyControl_Update</w:t>
            </w:r>
          </w:p>
        </w:tc>
        <w:tc>
          <w:tcPr>
            <w:tcW w:w="4583" w:type="dxa"/>
            <w:hideMark/>
          </w:tcPr>
          <w:p w14:paraId="38FE295C" w14:textId="77777777" w:rsidR="001B3326" w:rsidRPr="00F25C88" w:rsidRDefault="001B3326" w:rsidP="00EA4A5C">
            <w:pPr>
              <w:pStyle w:val="TAL"/>
            </w:pPr>
            <w:r w:rsidRPr="00F25C88">
              <w:t>Updates the existing PDTQ data.</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r w:rsidRPr="00F25C88">
              <w:t>Npcf_PDTQPolicyControl_Notify</w:t>
            </w:r>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59" w:name="_Toc200964538"/>
      <w:r w:rsidRPr="00F25C88">
        <w:t>5.2.2.2</w:t>
      </w:r>
      <w:r w:rsidRPr="00F25C88">
        <w:tab/>
      </w:r>
      <w:r w:rsidR="00CC3BCF" w:rsidRPr="00F25C88">
        <w:t>Npcf_PDTQPolicyControl_Create service operation</w:t>
      </w:r>
      <w:bookmarkEnd w:id="57"/>
      <w:bookmarkEnd w:id="58"/>
      <w:bookmarkEnd w:id="59"/>
    </w:p>
    <w:p w14:paraId="687573F6" w14:textId="77777777" w:rsidR="008A6D4A" w:rsidRPr="00F25C88" w:rsidRDefault="008A6D4A" w:rsidP="007A4424">
      <w:pPr>
        <w:pStyle w:val="Heading5"/>
      </w:pPr>
      <w:bookmarkStart w:id="60" w:name="_Toc510696592"/>
      <w:bookmarkStart w:id="61" w:name="_Toc35971384"/>
      <w:bookmarkStart w:id="62" w:name="_Toc200964539"/>
      <w:r w:rsidRPr="00F25C88">
        <w:t>5.2.2.2.1</w:t>
      </w:r>
      <w:r w:rsidRPr="00F25C88">
        <w:tab/>
        <w:t>General</w:t>
      </w:r>
      <w:bookmarkEnd w:id="60"/>
      <w:bookmarkEnd w:id="61"/>
      <w:bookmarkEnd w:id="62"/>
    </w:p>
    <w:p w14:paraId="1AE60FD0" w14:textId="77777777" w:rsidR="00B03D4A" w:rsidRPr="00F25C88" w:rsidRDefault="00B03D4A" w:rsidP="00B03D4A">
      <w:r w:rsidRPr="00F25C88">
        <w:t>The Npcf_PDTQPolicyControl_Create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63" w:name="_Toc510696593"/>
      <w:bookmarkStart w:id="64" w:name="_Toc35971385"/>
      <w:bookmarkStart w:id="65" w:name="_Toc200964540"/>
      <w:r w:rsidRPr="00F25C88">
        <w:t>5.2.2.2.2</w:t>
      </w:r>
      <w:r w:rsidRPr="00F25C88">
        <w:tab/>
      </w:r>
      <w:r w:rsidR="00EA2F3C" w:rsidRPr="00F25C88">
        <w:t>Retrieval of PDTQ policies</w:t>
      </w:r>
      <w:bookmarkEnd w:id="63"/>
      <w:bookmarkEnd w:id="64"/>
      <w:bookmarkEnd w:id="65"/>
    </w:p>
    <w:p w14:paraId="4F7DD939" w14:textId="77777777" w:rsidR="00D02B28" w:rsidRPr="00F25C88" w:rsidRDefault="00D02B28" w:rsidP="00D02B28">
      <w:bookmarkStart w:id="66" w:name="_Toc510696594"/>
      <w:bookmarkStart w:id="67"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bookmarkStart w:id="68" w:name="_Hlk505778999"/>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2.25pt;height:149.25pt" o:ole="">
            <v:imagedata r:id="rId17" o:title=""/>
          </v:shape>
          <o:OLEObject Type="Embed" ProgID="Visio.Drawing.15" ShapeID="_x0000_i1029" DrawAspect="Content" ObjectID="_1818333724" r:id="rId18"/>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bookmarkStart w:id="69" w:name="_Hlk505257778"/>
      <w:bookmarkEnd w:id="68"/>
      <w:r w:rsidRPr="00F25C88">
        <w:t>In order to get PDTQ policies,</w:t>
      </w:r>
      <w:bookmarkEnd w:id="69"/>
      <w:r w:rsidRPr="00F25C88">
        <w:t xml:space="preserve"> </w:t>
      </w:r>
      <w:bookmarkStart w:id="70" w:name="_Hlk505257851"/>
      <w:r w:rsidRPr="00F25C88">
        <w:t>the NF service consumer shall invoke the Npcf_PDTQPolicyControl_Create service operation by sending an HTTP POST request</w:t>
      </w:r>
      <w:bookmarkEnd w:id="70"/>
      <w:r w:rsidRPr="00F25C88">
        <w:t xml:space="preserve"> </w:t>
      </w:r>
      <w:r w:rsidRPr="00F25C88">
        <w:rPr>
          <w:rStyle w:val="B1Char"/>
        </w:rPr>
        <w:t>to the URI representing a "PDTQ policies" collection resource of the PCF</w:t>
      </w:r>
      <w:r w:rsidRPr="00F25C88">
        <w:t xml:space="preserve"> (as shown in figure 5.2.2.2.2-1, step 1). </w:t>
      </w:r>
      <w:bookmarkStart w:id="71" w:name="_Hlk505258018"/>
      <w:r w:rsidRPr="00F25C88">
        <w:t>The NF service consumer shall include in a body of the HTTP POST request a PdtqPolicyData data type which shall contain:</w:t>
      </w:r>
    </w:p>
    <w:p w14:paraId="0B878E89" w14:textId="77777777" w:rsidR="00D02B28" w:rsidRPr="00F25C88" w:rsidRDefault="00D02B28" w:rsidP="00D02B28">
      <w:pPr>
        <w:pStyle w:val="B1"/>
      </w:pPr>
      <w:bookmarkStart w:id="72" w:name="_Hlk505258184"/>
      <w:r w:rsidRPr="00F25C88">
        <w:t>a)</w:t>
      </w:r>
      <w:r w:rsidRPr="00F25C88">
        <w:tab/>
        <w:t>an ASP identifier in the "aspId" attribute;</w:t>
      </w:r>
    </w:p>
    <w:bookmarkEnd w:id="72"/>
    <w:p w14:paraId="6A73D6B6" w14:textId="77777777" w:rsidR="00D02B28" w:rsidRPr="00F25C88" w:rsidRDefault="00D02B28" w:rsidP="00D02B28">
      <w:pPr>
        <w:pStyle w:val="B1"/>
      </w:pPr>
      <w:r w:rsidRPr="00F25C88">
        <w:t>b)</w:t>
      </w:r>
      <w:r w:rsidRPr="00F25C88">
        <w:tab/>
        <w:t>an expected number of UEs in the "numOfUes" attribute;</w:t>
      </w:r>
    </w:p>
    <w:p w14:paraId="7901061D" w14:textId="77777777" w:rsidR="00D02B28" w:rsidRPr="00F25C88" w:rsidRDefault="00D02B28" w:rsidP="00D02B28">
      <w:pPr>
        <w:pStyle w:val="B1"/>
      </w:pPr>
      <w:r w:rsidRPr="00F25C88">
        <w:t>c)</w:t>
      </w:r>
      <w:r w:rsidRPr="00F25C88">
        <w:tab/>
        <w:t>a list of desired time windows in the "desTimeInts"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"pdb"</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"dnn" attribute;</w:t>
      </w:r>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"snssai" attribute;</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"pdb"</w:t>
      </w:r>
      <w:r w:rsidRPr="00F25C88">
        <w:t xml:space="preserve"> attribute;</w:t>
      </w:r>
    </w:p>
    <w:p w14:paraId="1AD73DA7" w14:textId="77777777" w:rsidR="00D02B28" w:rsidRPr="00F25C88" w:rsidRDefault="00D02B28" w:rsidP="00D02B28">
      <w:pPr>
        <w:pStyle w:val="B3"/>
      </w:pPr>
      <w:r w:rsidRPr="00F25C88">
        <w:lastRenderedPageBreak/>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E64F3A1" w14:textId="77777777"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 and</w:t>
      </w:r>
    </w:p>
    <w:p w14:paraId="11E337AA" w14:textId="32D6F342" w:rsidR="00D02B28" w:rsidRPr="00F25C88" w:rsidRDefault="000B53E1" w:rsidP="00D02B28">
      <w:pPr>
        <w:pStyle w:val="B1"/>
      </w:pPr>
      <w:r w:rsidRPr="00F25C88">
        <w:t>f</w:t>
      </w:r>
      <w:r w:rsidR="00D02B28" w:rsidRPr="00F25C88">
        <w:t>)</w:t>
      </w:r>
      <w:r w:rsidR="00D02B28" w:rsidRPr="00F25C88">
        <w:tab/>
        <w:t>a notification URI in the "notifUri" attribute and a request to enable a PDTQ warning notification for the planned data transfer with QoS requirements in the "warnNotifReq" attribute.</w:t>
      </w:r>
    </w:p>
    <w:p w14:paraId="5FC287CA" w14:textId="014B4E58" w:rsidR="000B53E1" w:rsidRPr="00F25C88" w:rsidRDefault="000B53E1" w:rsidP="000B53E1">
      <w:pPr>
        <w:pStyle w:val="NO"/>
      </w:pPr>
      <w:r w:rsidRPr="00F25C88">
        <w:t>NOTE</w:t>
      </w:r>
      <w:r w:rsidR="00C9545A">
        <w:t> 1</w:t>
      </w:r>
      <w:r w:rsidRPr="00F25C88">
        <w:t>:</w:t>
      </w:r>
      <w:r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2ABFE246"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w:t>
      </w:r>
      <w:bookmarkStart w:id="73" w:name="_Hlk505259253"/>
      <w:r w:rsidRPr="00F25C88">
        <w:t>as described in 3GPP TS 29.504 [16] and 3GPP TS 29.519 [17]</w:t>
      </w:r>
      <w:r w:rsidRPr="00F25C88">
        <w:rPr>
          <w:lang w:eastAsia="zh-CN"/>
        </w:rPr>
        <w:t>,</w:t>
      </w:r>
      <w:bookmarkEnd w:id="73"/>
      <w:r w:rsidRPr="00F25C88">
        <w:rPr>
          <w:lang w:eastAsia="zh-CN"/>
        </w:rPr>
        <w:t xml:space="preserve"> </w:t>
      </w:r>
      <w:r w:rsidRPr="00F25C88">
        <w:t xml:space="preserve">to </w:t>
      </w:r>
      <w:r w:rsidR="006404E6">
        <w:t>retrieve</w:t>
      </w:r>
      <w:r w:rsidRPr="00F25C88">
        <w:t xml:space="preserve"> all existing PDTQ policies</w:t>
      </w:r>
      <w:r w:rsidR="006404E6">
        <w:t xml:space="preserve"> for all the ASP </w:t>
      </w:r>
      <w:r w:rsidR="006404E6" w:rsidRPr="00F25C88">
        <w:t>from the UDR</w:t>
      </w:r>
      <w:r w:rsidRPr="00F25C88">
        <w:t>;</w:t>
      </w:r>
    </w:p>
    <w:p w14:paraId="596EB815" w14:textId="77777777" w:rsidR="00D02B28" w:rsidRPr="00F25C88" w:rsidRDefault="00D02B28" w:rsidP="00D02B28">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bookmarkStart w:id="74" w:name="_Hlk505258049"/>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58831E18" w14:textId="77777777" w:rsidR="00440437" w:rsidRDefault="00440437" w:rsidP="00440437">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4123A26B" w14:textId="77777777" w:rsidR="00D02B28" w:rsidRPr="00F25C88" w:rsidRDefault="00D02B28" w:rsidP="00D02B28">
      <w:pPr>
        <w:pStyle w:val="B1"/>
      </w:pPr>
      <w:r w:rsidRPr="00F25C88">
        <w:t>d)</w:t>
      </w:r>
      <w:r w:rsidRPr="00F25C88">
        <w:tab/>
        <w:t>shall create a PDTQ Reference ID;</w:t>
      </w:r>
    </w:p>
    <w:bookmarkEnd w:id="74"/>
    <w:p w14:paraId="0F1AC5B4" w14:textId="77777777" w:rsidR="00D02B28" w:rsidRPr="00F25C88" w:rsidRDefault="00D02B28" w:rsidP="00D02B2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F25C88" w:rsidRDefault="00D02B28" w:rsidP="00D02B28">
      <w:pPr>
        <w:pStyle w:val="B2"/>
      </w:pPr>
      <w:r w:rsidRPr="00F25C88">
        <w:t>1)</w:t>
      </w:r>
      <w:r w:rsidRPr="00F25C88">
        <w:tab/>
        <w:t>acceptable PDTQ policy/ies in the "pdtqPolicies"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22E8B37D" w14:textId="77777777" w:rsidR="00D02B28" w:rsidRPr="00F25C88" w:rsidRDefault="00D02B28" w:rsidP="00D02B28">
      <w:pPr>
        <w:pStyle w:val="B3"/>
      </w:pPr>
      <w:r w:rsidRPr="00F25C88">
        <w:t>B)</w:t>
      </w:r>
      <w:r w:rsidRPr="00F25C88">
        <w:tab/>
        <w:t>recommended time window in the "recTimeInt" attribute; and</w:t>
      </w:r>
    </w:p>
    <w:p w14:paraId="543A8D90" w14:textId="77777777" w:rsidR="00D02B28" w:rsidRPr="00F25C88" w:rsidRDefault="00D02B28" w:rsidP="00D02B28">
      <w:pPr>
        <w:pStyle w:val="B2"/>
      </w:pPr>
      <w:r w:rsidRPr="00F25C88">
        <w:t>2)</w:t>
      </w:r>
      <w:r w:rsidRPr="00F25C88">
        <w:tab/>
        <w:t>the PDTQ Reference ID in the "pdtqRefId"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bookmarkEnd w:id="71"/>
    <w:p w14:paraId="07B6E11D" w14:textId="77777777" w:rsidR="00D02B28" w:rsidRPr="00F25C88" w:rsidRDefault="00D02B28" w:rsidP="00D02B28">
      <w:r w:rsidRPr="00F25C88">
        <w:t>If the PCF included in the PdtqPolicyData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61A4239C" w:rsidR="00D02B28" w:rsidRPr="00F25C88" w:rsidRDefault="00D02B28" w:rsidP="00D02B28">
      <w:pPr>
        <w:pStyle w:val="B1"/>
      </w:pPr>
      <w:r w:rsidRPr="00F25C88">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t>
      </w:r>
      <w:bookmarkStart w:id="75" w:name="_Hlk506728331"/>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B01844">
        <w:t xml:space="preserve">has been accepted </w:t>
      </w:r>
      <w:r w:rsidRPr="00F25C88">
        <w:t>and, if available, the network area information and the alternative service requirements listed in a prioritized order for the provided ASP identifier</w:t>
      </w:r>
      <w:bookmarkEnd w:id="75"/>
      <w:r w:rsidRPr="00F25C88">
        <w:t>.</w:t>
      </w:r>
    </w:p>
    <w:p w14:paraId="17BC86E5" w14:textId="1E58588B" w:rsidR="001B7FCB" w:rsidRPr="00F25C88" w:rsidRDefault="001B7FCB" w:rsidP="001B7FCB">
      <w:pPr>
        <w:pStyle w:val="NO"/>
      </w:pPr>
      <w:bookmarkStart w:id="76" w:name="_Toc510696595"/>
      <w:bookmarkStart w:id="77" w:name="_Toc35971387"/>
      <w:bookmarkEnd w:id="66"/>
      <w:bookmarkEnd w:id="67"/>
      <w:r w:rsidRPr="00F25C88">
        <w:lastRenderedPageBreak/>
        <w:t>NOTE</w:t>
      </w:r>
      <w:r>
        <w:t> </w:t>
      </w:r>
      <w:r w:rsidR="001E4786">
        <w:t>4</w:t>
      </w:r>
      <w:r w:rsidRPr="00F25C88">
        <w:t>:</w:t>
      </w:r>
      <w:r w:rsidRPr="00F25C88">
        <w:tab/>
      </w:r>
      <w:r>
        <w:t>The selected PDTQ policy can</w:t>
      </w:r>
      <w:r w:rsidRPr="00F25C88">
        <w:t xml:space="preserve"> be </w:t>
      </w:r>
      <w:r>
        <w:t xml:space="preserve">deleted in the PCF when the time window within the </w:t>
      </w:r>
      <w:r w:rsidRPr="00F25C88">
        <w:t>"</w:t>
      </w:r>
      <w:r w:rsidRPr="00F25C88">
        <w:rPr>
          <w:lang w:eastAsia="zh-CN"/>
        </w:rPr>
        <w:t>recTimeInt</w:t>
      </w:r>
      <w:r w:rsidRPr="00F25C88">
        <w:t>"</w:t>
      </w:r>
      <w:r>
        <w:t xml:space="preserve"> attribute reaches the maximum timestamp value.</w:t>
      </w:r>
    </w:p>
    <w:p w14:paraId="3EB28514" w14:textId="16FD5BD2" w:rsidR="008A6D4A" w:rsidRPr="00F25C88" w:rsidRDefault="008A6D4A" w:rsidP="007A4424">
      <w:pPr>
        <w:pStyle w:val="Heading4"/>
      </w:pPr>
      <w:bookmarkStart w:id="78" w:name="_Toc200964541"/>
      <w:r w:rsidRPr="00F25C88">
        <w:t>5.2.2.3</w:t>
      </w:r>
      <w:r w:rsidRPr="00F25C88">
        <w:tab/>
      </w:r>
      <w:r w:rsidR="00D02B28" w:rsidRPr="00F25C88">
        <w:t>Npcf_PDTQPolicyControl_Update service operation</w:t>
      </w:r>
      <w:bookmarkEnd w:id="76"/>
      <w:bookmarkEnd w:id="77"/>
      <w:bookmarkEnd w:id="78"/>
    </w:p>
    <w:p w14:paraId="674E3F28" w14:textId="77777777" w:rsidR="00D02B28" w:rsidRPr="00F25C88" w:rsidRDefault="00D02B28" w:rsidP="00D02B28">
      <w:pPr>
        <w:pStyle w:val="Heading5"/>
      </w:pPr>
      <w:bookmarkStart w:id="79" w:name="_Toc200964542"/>
      <w:bookmarkStart w:id="80" w:name="_Toc510696597"/>
      <w:bookmarkStart w:id="81" w:name="_Toc35971389"/>
      <w:r w:rsidRPr="00F25C88">
        <w:t>5.2.2.3.1</w:t>
      </w:r>
      <w:r w:rsidRPr="00F25C88">
        <w:tab/>
        <w:t>General</w:t>
      </w:r>
      <w:bookmarkEnd w:id="79"/>
    </w:p>
    <w:p w14:paraId="3FD9CF4D" w14:textId="77777777" w:rsidR="00D02B28" w:rsidRPr="00F25C88" w:rsidRDefault="00D02B28" w:rsidP="00D02B28">
      <w:r w:rsidRPr="00F25C88">
        <w:t xml:space="preserve">The Npcf_PDTQPolicyControl_Update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Pr="00F25C88" w:rsidRDefault="00D02B28" w:rsidP="00D02B28">
      <w:pPr>
        <w:rPr>
          <w:lang w:eastAsia="zh-CN"/>
        </w:rPr>
      </w:pPr>
      <w:r w:rsidRPr="00F25C88">
        <w:rPr>
          <w:lang w:eastAsia="zh-CN"/>
        </w:rPr>
        <w:t xml:space="preserve">The following procedures using the </w:t>
      </w:r>
      <w:r w:rsidRPr="00F25C88">
        <w:t>Npcf_PDTQPolicyControl_Update</w:t>
      </w:r>
      <w:r w:rsidRPr="00F25C88">
        <w:rPr>
          <w:lang w:eastAsia="zh-CN"/>
        </w:rPr>
        <w:t xml:space="preserve"> service operation are supported:</w:t>
      </w:r>
    </w:p>
    <w:p w14:paraId="7328D461" w14:textId="77777777" w:rsidR="00D02B28" w:rsidRPr="00F25C88" w:rsidRDefault="00D02B28" w:rsidP="00D02B28">
      <w:pPr>
        <w:pStyle w:val="B1"/>
      </w:pPr>
      <w:r w:rsidRPr="00F25C88">
        <w:t>-</w:t>
      </w:r>
      <w:r w:rsidRPr="00F25C88">
        <w:tab/>
        <w:t>indication about selected PDTQ policy; and</w:t>
      </w:r>
    </w:p>
    <w:p w14:paraId="00687265" w14:textId="77777777" w:rsidR="00D02B28" w:rsidRPr="00F25C88" w:rsidRDefault="00D02B28" w:rsidP="00D02B28">
      <w:pPr>
        <w:pStyle w:val="B1"/>
      </w:pPr>
      <w:r w:rsidRPr="00F25C88">
        <w:t>-</w:t>
      </w:r>
      <w:r w:rsidRPr="00F25C88">
        <w:tab/>
      </w:r>
      <w:bookmarkStart w:id="82" w:name="_Hlk16532505"/>
      <w:r w:rsidRPr="00F25C88">
        <w:t>modification of a PDTQ warning notification request indication</w:t>
      </w:r>
      <w:bookmarkEnd w:id="82"/>
      <w:r w:rsidRPr="00F25C88">
        <w:t>.</w:t>
      </w:r>
    </w:p>
    <w:p w14:paraId="136174D0" w14:textId="77777777" w:rsidR="00D02B28" w:rsidRPr="00F25C88" w:rsidRDefault="00D02B28" w:rsidP="00D02B28">
      <w:pPr>
        <w:pStyle w:val="Heading5"/>
      </w:pPr>
      <w:bookmarkStart w:id="83" w:name="_Toc200964543"/>
      <w:r w:rsidRPr="00F25C88">
        <w:t>5.2.2.3.2</w:t>
      </w:r>
      <w:r w:rsidRPr="00F25C88">
        <w:tab/>
        <w:t>Indication about selected PDTQ policy</w:t>
      </w:r>
      <w:bookmarkEnd w:id="83"/>
    </w:p>
    <w:p w14:paraId="1CCB0FC7" w14:textId="3AD14AB8"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rsidR="00B01844">
        <w:t>has been selected</w:t>
      </w:r>
      <w:r w:rsidR="00B01844" w:rsidRPr="00F25C88">
        <w:t xml:space="preserve"> </w:t>
      </w:r>
      <w:r w:rsidRPr="00F25C88">
        <w:t>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2A6F5D44" w14:textId="77777777" w:rsidR="00D02B28" w:rsidRPr="00F25C88" w:rsidRDefault="00D02B28" w:rsidP="00D02B28">
      <w:r w:rsidRPr="00F25C88">
        <w:t>Figure 5.2.2.3.2-1 illustrates an indication about selected PDTQ policy.</w:t>
      </w:r>
    </w:p>
    <w:p w14:paraId="0D59D498" w14:textId="77777777" w:rsidR="00D02B28" w:rsidRPr="00F25C88" w:rsidRDefault="00D02B28" w:rsidP="00D02B28">
      <w:pPr>
        <w:pStyle w:val="TH"/>
      </w:pPr>
      <w:r w:rsidRPr="00F25C88">
        <w:object w:dxaOrig="10121" w:dyaOrig="3571" w14:anchorId="40ADD196">
          <v:shape id="_x0000_i1030" type="#_x0000_t75" style="width:452.25pt;height:160.5pt" o:ole="">
            <v:imagedata r:id="rId19" o:title=""/>
          </v:shape>
          <o:OLEObject Type="Embed" ProgID="Visio.Drawing.15" ShapeID="_x0000_i1030" DrawAspect="Content" ObjectID="_1818333725" r:id="rId20"/>
        </w:object>
      </w:r>
    </w:p>
    <w:p w14:paraId="4A3D8B5B" w14:textId="77777777" w:rsidR="00D02B28" w:rsidRPr="00F25C88" w:rsidRDefault="00D02B28" w:rsidP="00D02B28">
      <w:pPr>
        <w:pStyle w:val="TF"/>
      </w:pPr>
      <w:r w:rsidRPr="00F25C88">
        <w:t>Figure 5.2.2.3.2-1: Indication about selected PDTQ policy</w:t>
      </w:r>
    </w:p>
    <w:p w14:paraId="36180E7B" w14:textId="77777777" w:rsidR="00D02B28" w:rsidRPr="00F25C88" w:rsidRDefault="00D02B28" w:rsidP="00D02B28">
      <w:bookmarkStart w:id="84" w:name="_Hlk129851376"/>
      <w:r w:rsidRPr="00F25C88">
        <w:t xml:space="preserve">In order to inform the PCF about selected </w:t>
      </w:r>
      <w:r w:rsidRPr="00F25C88">
        <w:rPr>
          <w:lang w:eastAsia="zh-CN"/>
        </w:rPr>
        <w:t>PDTQ policy</w:t>
      </w:r>
      <w:bookmarkEnd w:id="84"/>
      <w:r w:rsidRPr="00F25C88">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53F05827" w14:textId="5DA8C5B7" w:rsidR="00D02B28" w:rsidRPr="00F25C88" w:rsidRDefault="00D02B28" w:rsidP="00D02B28">
      <w:pPr>
        <w:pStyle w:val="B1"/>
      </w:pPr>
      <w:r w:rsidRPr="00F25C88">
        <w:t>a)</w:t>
      </w:r>
      <w:r w:rsidRPr="00F25C88">
        <w:tab/>
        <w:t xml:space="preserve">if the </w:t>
      </w:r>
      <w:r w:rsidR="00151CEA">
        <w:t>NF service consumer</w:t>
      </w:r>
      <w:r w:rsidRPr="00F25C88">
        <w:t xml:space="preserve"> has </w:t>
      </w:r>
      <w:r w:rsidR="00151CEA">
        <w:t xml:space="preserve">provided the </w:t>
      </w:r>
      <w:r w:rsidRPr="00F25C88">
        <w:t>selected PDTQ policy, the identifier of the selected PDTQ policy in the "</w:t>
      </w:r>
      <w:r w:rsidRPr="00F25C88">
        <w:rPr>
          <w:lang w:eastAsia="zh-CN"/>
        </w:rPr>
        <w:t>selPdtqPolicyId</w:t>
      </w:r>
      <w:r w:rsidRPr="00F25C88">
        <w:t>" attribute; or</w:t>
      </w:r>
    </w:p>
    <w:p w14:paraId="4672B758" w14:textId="2EB5E21C" w:rsidR="00D02B28" w:rsidRPr="00F25C88" w:rsidRDefault="00D02B28" w:rsidP="00D02B28">
      <w:pPr>
        <w:pStyle w:val="B1"/>
      </w:pPr>
      <w:r w:rsidRPr="00F25C88">
        <w:t>b)</w:t>
      </w:r>
      <w:r w:rsidRPr="00F25C88">
        <w:tab/>
      </w:r>
      <w:bookmarkStart w:id="85" w:name="_Hlk129851904"/>
      <w:r w:rsidRPr="00F25C88">
        <w:t xml:space="preserve">in case of a PDTQ policy renegotiation and </w:t>
      </w:r>
      <w:r w:rsidR="00D65612">
        <w:t>if no PDTQ policy has been selected</w:t>
      </w:r>
      <w:bookmarkEnd w:id="85"/>
      <w:r w:rsidRPr="00F25C88">
        <w:t>, the "</w:t>
      </w:r>
      <w:r w:rsidRPr="00F25C88">
        <w:rPr>
          <w:lang w:eastAsia="zh-CN"/>
        </w:rPr>
        <w:t>selPdtqPolicyId</w:t>
      </w:r>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12B023D7" w:rsidR="00D02B28" w:rsidRPr="00F25C88" w:rsidRDefault="00D02B28" w:rsidP="00D02B28">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 xml:space="preserve">QoS </w:t>
      </w:r>
      <w:r w:rsidRPr="00F25C88">
        <w:rPr>
          <w:szCs w:val="18"/>
        </w:rPr>
        <w:lastRenderedPageBreak/>
        <w:t>Reference</w:t>
      </w:r>
      <w:r w:rsidRPr="00F25C88">
        <w:t xml:space="preserve"> or </w:t>
      </w:r>
      <w:r w:rsidRPr="00F25C88">
        <w:rPr>
          <w:szCs w:val="18"/>
        </w:rPr>
        <w:t xml:space="preserve">individual QoS parameters, </w:t>
      </w:r>
      <w:r w:rsidRPr="00F25C88">
        <w:t xml:space="preserve">whether the PDTQ policy renegotiation </w:t>
      </w:r>
      <w:r w:rsidR="007872B6">
        <w:t>has been accepted</w:t>
      </w:r>
      <w:r w:rsidR="007872B6" w:rsidRPr="00F25C88">
        <w:t xml:space="preserve"> </w:t>
      </w:r>
      <w:r w:rsidRPr="00F25C88">
        <w:t>and, if available, the network area information and the alternative service requirements listed in a prioritized order for the provided ASP identifier;</w:t>
      </w:r>
    </w:p>
    <w:p w14:paraId="536DA803" w14:textId="7C927374" w:rsidR="00D02B28" w:rsidRPr="00F25C88" w:rsidRDefault="00D02B28" w:rsidP="00C506B0">
      <w:pPr>
        <w:pStyle w:val="B1"/>
      </w:pPr>
      <w:r w:rsidRPr="00F25C88">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r w:rsidR="00C506B0" w:rsidRPr="00F25C88">
        <w:rPr>
          <w:lang w:eastAsia="zh-CN"/>
        </w:rPr>
        <w:t>Nudr_</w:t>
      </w:r>
      <w:r w:rsidR="00C506B0" w:rsidRPr="00F25C88">
        <w:t>Data</w:t>
      </w:r>
      <w:r w:rsidR="00C506B0" w:rsidRPr="00F25C88">
        <w:rPr>
          <w:lang w:eastAsia="zh-CN"/>
        </w:rPr>
        <w:t>Repository_Update</w:t>
      </w:r>
      <w:r w:rsidR="00C506B0" w:rsidRPr="00F25C88">
        <w:t xml:space="preserve"> service operation</w:t>
      </w:r>
      <w:r w:rsidR="00C506B0">
        <w:t xml:space="preserve"> during </w:t>
      </w:r>
      <w:r w:rsidR="00C506B0" w:rsidRPr="00F25C88">
        <w:t>the initial PDTQ policy negotiation</w:t>
      </w:r>
      <w:r w:rsidR="00C506B0">
        <w:t xml:space="preserve"> the PCF shall</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rsidR="00C506B0">
        <w:t>and</w:t>
      </w:r>
    </w:p>
    <w:p w14:paraId="60582910" w14:textId="7B759D66" w:rsidR="00C506B0" w:rsidRPr="00F25C88" w:rsidRDefault="00C506B0" w:rsidP="00C506B0">
      <w:pPr>
        <w:pStyle w:val="NO"/>
      </w:pPr>
      <w:r w:rsidRPr="00F25C88">
        <w:t>NOTE:</w:t>
      </w:r>
      <w:r w:rsidRPr="00F25C88">
        <w:tab/>
      </w:r>
      <w:r>
        <w:t>If t</w:t>
      </w:r>
      <w:r w:rsidRPr="00F25C88">
        <w:t>he</w:t>
      </w:r>
      <w:r>
        <w:t xml:space="preserve"> </w:t>
      </w:r>
      <w:r w:rsidR="00151CEA">
        <w:t>NF service consumer</w:t>
      </w:r>
      <w:r>
        <w:t xml:space="preserve"> has not </w:t>
      </w:r>
      <w:r w:rsidR="00AD1AAE">
        <w:t>provided</w:t>
      </w:r>
      <w:r>
        <w:t xml:space="preserve"> any of the PDTQ policies included in the candidate list, the previously negotiated PDTQ policy shall be kept</w:t>
      </w:r>
      <w:r w:rsidRPr="00F25C88">
        <w:t>.</w:t>
      </w:r>
    </w:p>
    <w:p w14:paraId="369EDDEF" w14:textId="77777777" w:rsidR="00D02B28" w:rsidRPr="00F25C88" w:rsidRDefault="00D02B28" w:rsidP="00D02B28">
      <w:pPr>
        <w:pStyle w:val="B1"/>
      </w:pPr>
      <w:r w:rsidRPr="00F25C88">
        <w:t>c)</w:t>
      </w:r>
      <w:r w:rsidRPr="00F25C88">
        <w:tab/>
        <w:t>shall acknowledge the received HTTP PATCH request by sending to the NF service consumer:</w:t>
      </w:r>
    </w:p>
    <w:p w14:paraId="07B4F9E3" w14:textId="77777777" w:rsidR="00D02B28" w:rsidRPr="00F25C88" w:rsidRDefault="00D02B28" w:rsidP="00D02B28">
      <w:pPr>
        <w:pStyle w:val="B2"/>
      </w:pPr>
      <w:r w:rsidRPr="00F25C88">
        <w:t>1)</w:t>
      </w:r>
      <w:r w:rsidRPr="00F25C88">
        <w:tab/>
        <w:t>a "204 No Content" response (as shown in figure 5.2.2.3.2-1, step 2a);</w:t>
      </w:r>
    </w:p>
    <w:p w14:paraId="44E327B2" w14:textId="77777777" w:rsidR="00D02B28" w:rsidRPr="00F25C88" w:rsidRDefault="00D02B28" w:rsidP="00D02B28">
      <w:pPr>
        <w:pStyle w:val="B2"/>
      </w:pPr>
      <w:r w:rsidRPr="00F25C88">
        <w:t>2)</w:t>
      </w:r>
      <w:r w:rsidRPr="00F25C88">
        <w:tab/>
        <w:t>a "200 OK" response (as shown in figure 5.2.2.3.2-1, step 2b) with a PdtqPolicyData data type in the response body; or</w:t>
      </w:r>
    </w:p>
    <w:p w14:paraId="5976B446" w14:textId="77777777" w:rsidR="00D02B28" w:rsidRPr="00F25C88" w:rsidRDefault="00D02B28" w:rsidP="00D02B28">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197E761E" w14:textId="77777777" w:rsidR="00D02B28" w:rsidRPr="00F25C88" w:rsidRDefault="00D02B28" w:rsidP="00D02B28">
      <w:pPr>
        <w:pStyle w:val="Heading5"/>
      </w:pPr>
      <w:bookmarkStart w:id="86" w:name="_Toc200964544"/>
      <w:r w:rsidRPr="00F25C88">
        <w:t>5.2.2.3.3</w:t>
      </w:r>
      <w:r w:rsidRPr="00F25C88">
        <w:tab/>
      </w:r>
      <w:r w:rsidRPr="00F25C88">
        <w:rPr>
          <w:rFonts w:cs="Arial"/>
        </w:rPr>
        <w:t xml:space="preserve">Modification of </w:t>
      </w:r>
      <w:r w:rsidRPr="00F25C88">
        <w:t>PDTQ warning notification request indication</w:t>
      </w:r>
      <w:bookmarkEnd w:id="86"/>
    </w:p>
    <w:p w14:paraId="238612A0" w14:textId="0B162686" w:rsidR="00D02B28" w:rsidRPr="00F25C88" w:rsidRDefault="00D02B28" w:rsidP="00D02B28">
      <w:r w:rsidRPr="00F25C88">
        <w:t xml:space="preserve">This procedure is used by the NF service consumer to inform the PCF whether the </w:t>
      </w:r>
      <w:r w:rsidR="00AD1AAE" w:rsidRPr="00F25C88">
        <w:t>PDTQ warning notification</w:t>
      </w:r>
      <w:r w:rsidRPr="00F25C88">
        <w:t xml:space="preserve"> has </w:t>
      </w:r>
      <w:r w:rsidR="00F7249C">
        <w:t xml:space="preserve">to be </w:t>
      </w:r>
      <w:r w:rsidRPr="00F25C88">
        <w:rPr>
          <w:rStyle w:val="B1Char"/>
        </w:rPr>
        <w:t>enabled or disabled</w:t>
      </w:r>
      <w:r w:rsidRPr="00F25C88">
        <w:t>.</w:t>
      </w:r>
    </w:p>
    <w:p w14:paraId="698540AA" w14:textId="77777777" w:rsidR="00D02B28" w:rsidRPr="00F25C88" w:rsidRDefault="00D02B28" w:rsidP="00D02B28">
      <w:r w:rsidRPr="00F25C88">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"notifUri"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69F9974A"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5.2.2.3.2</w:t>
      </w:r>
      <w:r>
        <w:t>; and</w:t>
      </w:r>
    </w:p>
    <w:p w14:paraId="3E4FDA2B" w14:textId="77777777" w:rsidR="00C506B0" w:rsidRDefault="00C506B0" w:rsidP="00C506B0">
      <w:pPr>
        <w:pStyle w:val="B1"/>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02C1B362" w14:textId="77777777" w:rsidR="00D02B28" w:rsidRPr="00F25C88" w:rsidRDefault="00D02B28" w:rsidP="00D02B28">
      <w:pPr>
        <w:pStyle w:val="Heading4"/>
      </w:pPr>
      <w:bookmarkStart w:id="87" w:name="_Toc200964545"/>
      <w:r w:rsidRPr="00F25C88">
        <w:t>5.2.2.4</w:t>
      </w:r>
      <w:r w:rsidRPr="00F25C88">
        <w:tab/>
        <w:t>Npcf_PDTQPolicyControl_Notify service operation</w:t>
      </w:r>
      <w:bookmarkEnd w:id="87"/>
    </w:p>
    <w:p w14:paraId="5C0B5F23" w14:textId="77777777" w:rsidR="00D02B28" w:rsidRPr="00F25C88" w:rsidRDefault="00D02B28" w:rsidP="00D02B28">
      <w:pPr>
        <w:pStyle w:val="Heading5"/>
      </w:pPr>
      <w:bookmarkStart w:id="88" w:name="_Toc200964546"/>
      <w:r w:rsidRPr="00F25C88">
        <w:t>5.2.2.4.1</w:t>
      </w:r>
      <w:r w:rsidRPr="00F25C88">
        <w:tab/>
        <w:t>General</w:t>
      </w:r>
      <w:bookmarkEnd w:id="88"/>
    </w:p>
    <w:p w14:paraId="3B4DA5D2" w14:textId="77777777" w:rsidR="00D02B28" w:rsidRPr="00F25C88" w:rsidRDefault="00D02B28" w:rsidP="00D02B28">
      <w:r w:rsidRPr="00F25C88">
        <w:t>The Npcf_PDTQPolicyControl_Notify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r w:rsidRPr="00F25C88">
        <w:t>Npcf_PDTQPolicyControl_Notify</w:t>
      </w:r>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89" w:name="_Toc200964547"/>
      <w:r w:rsidRPr="00F25C88">
        <w:lastRenderedPageBreak/>
        <w:t>5.2.2.4.2</w:t>
      </w:r>
      <w:r w:rsidRPr="00F25C88">
        <w:tab/>
        <w:t>Sending the PDTQ warning notification</w:t>
      </w:r>
      <w:bookmarkEnd w:id="89"/>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1" type="#_x0000_t75" style="width:452.25pt;height:160.5pt" o:ole="">
            <v:imagedata r:id="rId21" o:title=""/>
          </v:shape>
          <o:OLEObject Type="Embed" ProgID="Visio.Drawing.15" ShapeID="_x0000_i1031" DrawAspect="Content" ObjectID="_1818333726" r:id="rId22"/>
        </w:object>
      </w:r>
    </w:p>
    <w:p w14:paraId="764C8826" w14:textId="77777777" w:rsidR="00D02B28" w:rsidRPr="00F25C88" w:rsidRDefault="00D02B28" w:rsidP="00D02B28">
      <w:pPr>
        <w:pStyle w:val="TF"/>
      </w:pPr>
      <w:r w:rsidRPr="00F25C88">
        <w:t>Figure 5.2.2.4.2-1: PDTQ warning notification</w:t>
      </w:r>
    </w:p>
    <w:p w14:paraId="29A17167" w14:textId="3D23F229"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To do this, the PCF retrieves all the PDTQ policies together with their additionally stored </w:t>
      </w:r>
      <w:r w:rsidR="000C12C8">
        <w:t xml:space="preserve">NF service </w:t>
      </w:r>
      <w:r w:rsidR="00EA4B2E">
        <w:t>consumer</w:t>
      </w:r>
      <w:r w:rsidRPr="00F25C88">
        <w:t xml:space="preserve"> provided information for PDTQ policy decision (e.g. their corresponding list of desired time windows, the number of UEs, etc.) from the UDR, identifies the PDTQ policy(ies)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w:t>
      </w:r>
      <w:r w:rsidR="000C12C8">
        <w:t xml:space="preserve">NF service </w:t>
      </w:r>
      <w:r w:rsidR="00B01844">
        <w:t>consumer</w:t>
      </w:r>
      <w:r w:rsidRPr="00F25C88">
        <w:t xml:space="preserve">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Pr="00F25C88" w:rsidRDefault="00D02B28" w:rsidP="00DE0D0A">
      <w:r w:rsidRPr="00F25C88">
        <w:t>If one or more new candidate PDTQ policies are calculated, the PCF shall</w:t>
      </w:r>
      <w:r w:rsidR="00F70D20">
        <w:t xml:space="preserve"> </w:t>
      </w:r>
      <w:r w:rsidRPr="00F25C88">
        <w:t>invoke the Npcf_PDTQPolicyControl_Notify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"pdtqRefId" attribute;</w:t>
      </w:r>
      <w:r w:rsidR="00F70D20">
        <w:t xml:space="preserve"> and</w:t>
      </w:r>
    </w:p>
    <w:p w14:paraId="0E1455C7" w14:textId="34C15006"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the list of candidate</w:t>
      </w:r>
      <w:r w:rsidR="000C12C8">
        <w:rPr>
          <w:rFonts w:eastAsia="DengXian"/>
        </w:rPr>
        <w:t>s</w:t>
      </w:r>
      <w:r w:rsidRPr="00F25C88">
        <w:rPr>
          <w:rFonts w:eastAsia="DengXian"/>
        </w:rPr>
        <w:t xml:space="preserve"> PDTQ policies </w:t>
      </w:r>
      <w:r w:rsidRPr="00F25C88">
        <w:t>in the "candPolicies" attribute.</w:t>
      </w:r>
    </w:p>
    <w:p w14:paraId="3D2B5948" w14:textId="7F4FB63E" w:rsidR="00D02B28" w:rsidRPr="00F25C88" w:rsidRDefault="00D02B28" w:rsidP="00D02B28">
      <w:pPr>
        <w:pStyle w:val="NO"/>
      </w:pPr>
      <w:r w:rsidRPr="00F25C88">
        <w:t>NOTE:</w:t>
      </w:r>
      <w:r w:rsidRPr="00F25C88">
        <w:tab/>
        <w:t xml:space="preserve">The </w:t>
      </w:r>
      <w:r w:rsidR="000C12C8">
        <w:t xml:space="preserve">NF service </w:t>
      </w:r>
      <w:r w:rsidR="00B01844">
        <w:t>consumer</w:t>
      </w:r>
      <w:r w:rsidRPr="00F25C88">
        <w:t xml:space="preserve"> might, or might not </w:t>
      </w:r>
      <w:r w:rsidR="00C070EE">
        <w:t>provide</w:t>
      </w:r>
      <w:r w:rsidRPr="00F25C88">
        <w:t xml:space="preserve"> a new PDTQ policy from the offered candidate list.</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0AD56F54" w14:textId="77777777" w:rsidR="008A6D4A" w:rsidRPr="00F25C88" w:rsidRDefault="008A6D4A" w:rsidP="007A4424">
      <w:pPr>
        <w:pStyle w:val="Heading1"/>
      </w:pPr>
      <w:bookmarkStart w:id="90" w:name="_Toc200964548"/>
      <w:r w:rsidRPr="00F25C88">
        <w:lastRenderedPageBreak/>
        <w:t>6</w:t>
      </w:r>
      <w:r w:rsidRPr="00F25C88">
        <w:tab/>
        <w:t>API Definitions</w:t>
      </w:r>
      <w:bookmarkEnd w:id="80"/>
      <w:bookmarkEnd w:id="81"/>
      <w:bookmarkEnd w:id="90"/>
    </w:p>
    <w:p w14:paraId="391C9859" w14:textId="4495AF67" w:rsidR="008A6D4A" w:rsidRPr="00F25C88" w:rsidRDefault="008A6D4A" w:rsidP="007A4424">
      <w:pPr>
        <w:pStyle w:val="Heading2"/>
      </w:pPr>
      <w:bookmarkStart w:id="91" w:name="_Toc510696598"/>
      <w:bookmarkStart w:id="92" w:name="_Toc35971390"/>
      <w:bookmarkStart w:id="93" w:name="_Toc200964549"/>
      <w:r w:rsidRPr="00F25C88">
        <w:t>6.1</w:t>
      </w:r>
      <w:r w:rsidRPr="00F25C88">
        <w:tab/>
      </w:r>
      <w:r w:rsidR="006C3482" w:rsidRPr="00F25C88">
        <w:t xml:space="preserve">Npcf_PDTQPolicyControl </w:t>
      </w:r>
      <w:r w:rsidRPr="00F25C88">
        <w:t>Service API</w:t>
      </w:r>
      <w:bookmarkEnd w:id="91"/>
      <w:bookmarkEnd w:id="92"/>
      <w:bookmarkEnd w:id="93"/>
    </w:p>
    <w:p w14:paraId="2FA7B115" w14:textId="77777777" w:rsidR="008A6D4A" w:rsidRPr="00F25C88" w:rsidRDefault="008A6D4A" w:rsidP="007A4424">
      <w:pPr>
        <w:pStyle w:val="Heading3"/>
      </w:pPr>
      <w:bookmarkStart w:id="94" w:name="_Toc510696599"/>
      <w:bookmarkStart w:id="95" w:name="_Toc35971391"/>
      <w:bookmarkStart w:id="96" w:name="_Toc200964550"/>
      <w:r w:rsidRPr="00F25C88">
        <w:t>6.1.1</w:t>
      </w:r>
      <w:r w:rsidRPr="00F25C88">
        <w:tab/>
        <w:t>Introduction</w:t>
      </w:r>
      <w:bookmarkEnd w:id="94"/>
      <w:bookmarkEnd w:id="95"/>
      <w:bookmarkEnd w:id="96"/>
    </w:p>
    <w:p w14:paraId="17A68331" w14:textId="2AE6C535" w:rsidR="008A6D4A" w:rsidRPr="00F25C88" w:rsidRDefault="008A6D4A" w:rsidP="008A6D4A">
      <w:pPr>
        <w:rPr>
          <w:lang w:eastAsia="zh-CN"/>
        </w:rPr>
      </w:pPr>
      <w:bookmarkStart w:id="97" w:name="_Toc510696600"/>
      <w:r w:rsidRPr="00F25C88">
        <w:t xml:space="preserve">The </w:t>
      </w:r>
      <w:r w:rsidR="005A0883" w:rsidRPr="00F25C88">
        <w:t>PDTQ Policy Control</w:t>
      </w:r>
      <w:r w:rsidRPr="00F25C88">
        <w:t xml:space="preserve"> shall use the </w:t>
      </w:r>
      <w:r w:rsidR="005A0883" w:rsidRPr="00F25C88">
        <w:t>Npcf_PDTQPolicyControl</w:t>
      </w:r>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t xml:space="preserve">The API URI of the </w:t>
      </w:r>
      <w:r w:rsidR="00040377" w:rsidRPr="00F25C88">
        <w:t>Npcf_PDTQPolicyControl</w:t>
      </w:r>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{apiRoot}/&lt;apiName&gt;/&lt;apiVersion&gt;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{apiRoot}/&lt;apiName&gt;/</w:t>
      </w:r>
      <w:r w:rsidR="00B770CB" w:rsidRPr="00F25C88">
        <w:rPr>
          <w:b/>
        </w:rPr>
        <w:t>&lt;apiVersion&gt;</w:t>
      </w:r>
      <w:r w:rsidRPr="00F25C88">
        <w:rPr>
          <w:b/>
        </w:rPr>
        <w:t>/&lt;apiSpecificResourceUriPart&gt;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 xml:space="preserve">{apiRoot}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&lt;apiName&gt;</w:t>
      </w:r>
      <w:r w:rsidRPr="00F25C88">
        <w:rPr>
          <w:b/>
        </w:rPr>
        <w:t xml:space="preserve"> </w:t>
      </w:r>
      <w:r w:rsidRPr="00F25C88">
        <w:t>shall be "</w:t>
      </w:r>
      <w:r w:rsidR="00040377" w:rsidRPr="00F25C88">
        <w:t>npcf-pdtq-policy-control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&lt;apiVersion&gt;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&lt;apiSpecificResourceUriPart&gt;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98" w:name="_Toc35971392"/>
      <w:bookmarkStart w:id="99" w:name="_Toc200964551"/>
      <w:r w:rsidRPr="00F25C88">
        <w:t>6.1.2</w:t>
      </w:r>
      <w:r w:rsidRPr="00F25C88">
        <w:tab/>
        <w:t>Usage of HTTP</w:t>
      </w:r>
      <w:bookmarkEnd w:id="97"/>
      <w:bookmarkEnd w:id="98"/>
      <w:bookmarkEnd w:id="99"/>
    </w:p>
    <w:p w14:paraId="1560E1A9" w14:textId="77777777" w:rsidR="008A6D4A" w:rsidRPr="00F25C88" w:rsidRDefault="008A6D4A" w:rsidP="007A4424">
      <w:pPr>
        <w:pStyle w:val="Heading4"/>
      </w:pPr>
      <w:bookmarkStart w:id="100" w:name="_Toc510696601"/>
      <w:bookmarkStart w:id="101" w:name="_Toc35971393"/>
      <w:bookmarkStart w:id="102" w:name="_Toc200964552"/>
      <w:r w:rsidRPr="00F25C88">
        <w:t>6.1.2.1</w:t>
      </w:r>
      <w:r w:rsidRPr="00F25C88">
        <w:tab/>
        <w:t>General</w:t>
      </w:r>
      <w:bookmarkEnd w:id="100"/>
      <w:bookmarkEnd w:id="101"/>
      <w:bookmarkEnd w:id="102"/>
    </w:p>
    <w:p w14:paraId="4D7A17E1" w14:textId="58988CCE" w:rsidR="008A6D4A" w:rsidRPr="00F25C88" w:rsidRDefault="008A6D4A" w:rsidP="008A6D4A">
      <w:bookmarkStart w:id="103" w:name="_Toc510696602"/>
      <w:r w:rsidRPr="00F25C88">
        <w:t>HTTP</w:t>
      </w:r>
      <w:r w:rsidRPr="00F25C88">
        <w:rPr>
          <w:lang w:eastAsia="zh-CN"/>
        </w:rPr>
        <w:t>/2, IETF RFC </w:t>
      </w:r>
      <w:r w:rsidR="00FD6CA3">
        <w:t>9113</w:t>
      </w:r>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r w:rsidR="001E4177" w:rsidRPr="00F25C88">
        <w:t>Npcf_PDTQPolicyControl</w:t>
      </w:r>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104" w:name="_Toc35971394"/>
      <w:bookmarkStart w:id="105" w:name="_Toc200964553"/>
      <w:r w:rsidRPr="00F25C88">
        <w:t>6.1.2.2</w:t>
      </w:r>
      <w:r w:rsidRPr="00F25C88">
        <w:tab/>
        <w:t>HTTP standard headers</w:t>
      </w:r>
      <w:bookmarkEnd w:id="103"/>
      <w:bookmarkEnd w:id="104"/>
      <w:bookmarkEnd w:id="105"/>
    </w:p>
    <w:p w14:paraId="37563F57" w14:textId="77777777" w:rsidR="008A6D4A" w:rsidRPr="00F25C88" w:rsidRDefault="008A6D4A" w:rsidP="007A4424">
      <w:pPr>
        <w:pStyle w:val="Heading5"/>
        <w:rPr>
          <w:lang w:eastAsia="zh-CN"/>
        </w:rPr>
      </w:pPr>
      <w:bookmarkStart w:id="106" w:name="_Toc510696603"/>
      <w:bookmarkStart w:id="107" w:name="_Toc35971395"/>
      <w:bookmarkStart w:id="108" w:name="_Toc200964554"/>
      <w:r w:rsidRPr="00F25C88">
        <w:t>6.1.2.2.1</w:t>
      </w:r>
      <w:r w:rsidRPr="00F25C88">
        <w:rPr>
          <w:lang w:eastAsia="zh-CN"/>
        </w:rPr>
        <w:tab/>
        <w:t>General</w:t>
      </w:r>
      <w:bookmarkEnd w:id="106"/>
      <w:bookmarkEnd w:id="107"/>
      <w:bookmarkEnd w:id="108"/>
    </w:p>
    <w:p w14:paraId="02C8BA3C" w14:textId="51CA22A5" w:rsidR="008A6D4A" w:rsidRPr="00F25C88" w:rsidRDefault="008A6D4A" w:rsidP="008A6D4A">
      <w:bookmarkStart w:id="109"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110" w:name="_Toc35971396"/>
      <w:bookmarkStart w:id="111" w:name="_Toc200964555"/>
      <w:r w:rsidRPr="00F25C88">
        <w:t>6.1.2.2.2</w:t>
      </w:r>
      <w:r w:rsidRPr="00F25C88">
        <w:tab/>
        <w:t>Content type</w:t>
      </w:r>
      <w:bookmarkEnd w:id="109"/>
      <w:bookmarkEnd w:id="110"/>
      <w:bookmarkEnd w:id="111"/>
    </w:p>
    <w:p w14:paraId="305F86EC" w14:textId="243EC782" w:rsidR="008A6D4A" w:rsidRPr="00F25C88" w:rsidRDefault="008A6D4A" w:rsidP="008A6D4A">
      <w:bookmarkStart w:id="112"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"application/json".</w:t>
      </w:r>
    </w:p>
    <w:p w14:paraId="5BC7C73A" w14:textId="00D148E7"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w:t>
      </w:r>
      <w:r w:rsidR="00427E58">
        <w:t>9457</w:t>
      </w:r>
      <w:r w:rsidRPr="00F25C88">
        <w:t> [13].</w:t>
      </w:r>
    </w:p>
    <w:p w14:paraId="3B7E64AF" w14:textId="77777777" w:rsidR="00197B7E" w:rsidRPr="00F25C88" w:rsidRDefault="00197B7E" w:rsidP="00197B7E">
      <w:bookmarkStart w:id="113" w:name="_Toc35971397"/>
      <w:r w:rsidRPr="00F25C88">
        <w:t>JSON object used in the HTTP PATCH request shall be encoded according to "JSON Merge Patch" and shall be signalled by the content type "application/merge-patch+json", as defined in IETF RFC 7396 [19].</w:t>
      </w:r>
    </w:p>
    <w:p w14:paraId="1A32DE74" w14:textId="77777777" w:rsidR="008A6D4A" w:rsidRPr="00F25C88" w:rsidRDefault="008A6D4A" w:rsidP="007A4424">
      <w:pPr>
        <w:pStyle w:val="Heading4"/>
      </w:pPr>
      <w:bookmarkStart w:id="114" w:name="_Toc200964556"/>
      <w:r w:rsidRPr="00F25C88">
        <w:lastRenderedPageBreak/>
        <w:t>6.1.2.3</w:t>
      </w:r>
      <w:r w:rsidRPr="00F25C88">
        <w:tab/>
        <w:t>HTTP custom headers</w:t>
      </w:r>
      <w:bookmarkEnd w:id="112"/>
      <w:bookmarkEnd w:id="113"/>
      <w:bookmarkEnd w:id="114"/>
    </w:p>
    <w:p w14:paraId="0A8370E8" w14:textId="07E46C7F" w:rsidR="000602BD" w:rsidRPr="00F25C88" w:rsidRDefault="000602BD" w:rsidP="000602BD">
      <w:bookmarkStart w:id="115" w:name="_Toc489605322"/>
      <w:bookmarkStart w:id="116" w:name="_Toc492899753"/>
      <w:bookmarkStart w:id="117" w:name="_Toc492900032"/>
      <w:bookmarkStart w:id="118" w:name="_Toc492967834"/>
      <w:bookmarkStart w:id="119" w:name="_Toc492972922"/>
      <w:bookmarkStart w:id="120" w:name="_Toc492973142"/>
      <w:bookmarkStart w:id="121" w:name="_Toc492974840"/>
      <w:bookmarkStart w:id="122"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123" w:name="_Toc510696607"/>
      <w:bookmarkStart w:id="124" w:name="_Toc35971398"/>
      <w:bookmarkStart w:id="125" w:name="_Toc200964557"/>
      <w:bookmarkEnd w:id="115"/>
      <w:bookmarkEnd w:id="116"/>
      <w:bookmarkEnd w:id="117"/>
      <w:bookmarkEnd w:id="118"/>
      <w:bookmarkEnd w:id="119"/>
      <w:bookmarkEnd w:id="120"/>
      <w:bookmarkEnd w:id="121"/>
      <w:bookmarkEnd w:id="122"/>
      <w:r w:rsidRPr="00F25C88">
        <w:t>6.1.3</w:t>
      </w:r>
      <w:r w:rsidRPr="00F25C88">
        <w:tab/>
        <w:t>Resources</w:t>
      </w:r>
      <w:bookmarkEnd w:id="123"/>
      <w:bookmarkEnd w:id="124"/>
      <w:bookmarkEnd w:id="125"/>
    </w:p>
    <w:p w14:paraId="3A809721" w14:textId="77777777" w:rsidR="006E186B" w:rsidRPr="00F25C88" w:rsidRDefault="006E186B" w:rsidP="006E186B">
      <w:pPr>
        <w:pStyle w:val="Heading4"/>
      </w:pPr>
      <w:bookmarkStart w:id="126" w:name="_Toc510696608"/>
      <w:bookmarkStart w:id="127" w:name="_Toc35971399"/>
      <w:bookmarkStart w:id="128" w:name="_Toc200964558"/>
      <w:bookmarkStart w:id="129" w:name="_Toc510696609"/>
      <w:bookmarkStart w:id="130" w:name="_Toc35971400"/>
      <w:r w:rsidRPr="00F25C88">
        <w:t>6.1.3.1</w:t>
      </w:r>
      <w:r w:rsidRPr="00F25C88">
        <w:tab/>
        <w:t>Overview</w:t>
      </w:r>
      <w:bookmarkEnd w:id="126"/>
      <w:bookmarkEnd w:id="127"/>
      <w:bookmarkEnd w:id="128"/>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r w:rsidR="006A56E8" w:rsidRPr="00F25C88">
        <w:t>Npcf_PDTQPolicyControl</w:t>
      </w:r>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2" type="#_x0000_t75" style="width:385.5pt;height:149.25pt" o:ole="">
            <v:imagedata r:id="rId23" o:title=""/>
          </v:shape>
          <o:OLEObject Type="Embed" ProgID="Visio.Drawing.15" ShapeID="_x0000_i1032" DrawAspect="Content" ObjectID="_1818333727" r:id="rId24"/>
        </w:object>
      </w:r>
    </w:p>
    <w:p w14:paraId="668F7AAC" w14:textId="0B22C9DC" w:rsidR="006E186B" w:rsidRPr="00F25C88" w:rsidRDefault="006E186B" w:rsidP="006E186B">
      <w:pPr>
        <w:pStyle w:val="TF"/>
      </w:pPr>
      <w:r w:rsidRPr="00F25C88">
        <w:t xml:space="preserve">Figure 6.1.3.1-1: Resource URI structure of the </w:t>
      </w:r>
      <w:r w:rsidR="00C55CC9" w:rsidRPr="00F25C88">
        <w:t>Npcf_PDTQPolicyControl</w:t>
      </w:r>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/pdtq-policies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B335D8A" w:rsidR="00C55CC9" w:rsidRPr="00F25C88" w:rsidRDefault="00C55CC9" w:rsidP="00C55CC9">
            <w:pPr>
              <w:pStyle w:val="TAL"/>
            </w:pPr>
            <w:r w:rsidRPr="00F25C88">
              <w:t>Creates a new Individual PDTQ policy resource.</w:t>
            </w:r>
          </w:p>
        </w:tc>
      </w:tr>
      <w:tr w:rsidR="00C55CC9" w:rsidRPr="00F25C88" w14:paraId="3DF460F3" w14:textId="77777777" w:rsidTr="00142251">
        <w:trPr>
          <w:jc w:val="center"/>
        </w:trPr>
        <w:tc>
          <w:tcPr>
            <w:tcW w:w="997" w:type="pct"/>
            <w:vMerge w:val="restart"/>
          </w:tcPr>
          <w:p w14:paraId="453C1D94" w14:textId="42B5B446" w:rsidR="00C55CC9" w:rsidRPr="00F25C88" w:rsidRDefault="00C55CC9" w:rsidP="00C55CC9">
            <w:pPr>
              <w:pStyle w:val="TAL"/>
            </w:pPr>
            <w:r w:rsidRPr="00F25C88">
              <w:t>Individual PDTQ policy</w:t>
            </w:r>
          </w:p>
        </w:tc>
        <w:tc>
          <w:tcPr>
            <w:tcW w:w="1427" w:type="pct"/>
            <w:vMerge w:val="restart"/>
          </w:tcPr>
          <w:p w14:paraId="2E478E82" w14:textId="4FD1C84E" w:rsidR="00C55CC9" w:rsidRPr="00F25C88" w:rsidRDefault="00C55CC9" w:rsidP="00C55CC9">
            <w:pPr>
              <w:pStyle w:val="TAL"/>
            </w:pPr>
            <w:r w:rsidRPr="00F25C88">
              <w:t>/pdtq-policies/{pdtqPolicyId}</w:t>
            </w:r>
          </w:p>
        </w:tc>
        <w:tc>
          <w:tcPr>
            <w:tcW w:w="920" w:type="pct"/>
          </w:tcPr>
          <w:p w14:paraId="0A32DF9B" w14:textId="4E07ED6D" w:rsidR="00C55CC9" w:rsidRPr="00F25C88" w:rsidRDefault="00C55CC9" w:rsidP="00C55CC9">
            <w:pPr>
              <w:pStyle w:val="TAL"/>
            </w:pPr>
            <w:r w:rsidRPr="00F25C88">
              <w:t>GET</w:t>
            </w:r>
          </w:p>
        </w:tc>
        <w:tc>
          <w:tcPr>
            <w:tcW w:w="1656" w:type="pct"/>
          </w:tcPr>
          <w:p w14:paraId="5CB8F0A2" w14:textId="212C3F26" w:rsidR="00C55CC9" w:rsidRPr="00F25C88" w:rsidRDefault="00C55CC9" w:rsidP="00C55CC9">
            <w:pPr>
              <w:pStyle w:val="TAL"/>
            </w:pPr>
            <w:r w:rsidRPr="00F25C88">
              <w:t>Reads an Individual PDTQ policy resource.</w:t>
            </w:r>
          </w:p>
        </w:tc>
      </w:tr>
      <w:tr w:rsidR="00C55CC9" w:rsidRPr="00F25C88" w14:paraId="6811F3EF" w14:textId="77777777" w:rsidTr="00142251">
        <w:trPr>
          <w:jc w:val="center"/>
        </w:trPr>
        <w:tc>
          <w:tcPr>
            <w:tcW w:w="997" w:type="pct"/>
            <w:vMerge/>
          </w:tcPr>
          <w:p w14:paraId="5E731B3C" w14:textId="77777777" w:rsidR="00C55CC9" w:rsidRPr="00F25C88" w:rsidRDefault="00C55CC9" w:rsidP="00C55CC9">
            <w:pPr>
              <w:pStyle w:val="TAL"/>
            </w:pPr>
          </w:p>
        </w:tc>
        <w:tc>
          <w:tcPr>
            <w:tcW w:w="1427" w:type="pct"/>
            <w:vMerge/>
          </w:tcPr>
          <w:p w14:paraId="00E8C583" w14:textId="77777777" w:rsidR="00C55CC9" w:rsidRPr="00F25C88" w:rsidRDefault="00C55CC9" w:rsidP="00C55CC9">
            <w:pPr>
              <w:pStyle w:val="TAL"/>
            </w:pPr>
          </w:p>
        </w:tc>
        <w:tc>
          <w:tcPr>
            <w:tcW w:w="920" w:type="pct"/>
          </w:tcPr>
          <w:p w14:paraId="7CEDD79A" w14:textId="71FEE445" w:rsidR="00C55CC9" w:rsidRPr="00F25C88" w:rsidRDefault="00C55CC9" w:rsidP="00C55CC9">
            <w:pPr>
              <w:pStyle w:val="TAL"/>
            </w:pPr>
            <w:r w:rsidRPr="00F25C88">
              <w:t>PATCH</w:t>
            </w:r>
          </w:p>
        </w:tc>
        <w:tc>
          <w:tcPr>
            <w:tcW w:w="1656" w:type="pct"/>
          </w:tcPr>
          <w:p w14:paraId="4B7524CF" w14:textId="5A8819CF" w:rsidR="00C55CC9" w:rsidRPr="00F25C88" w:rsidRDefault="00C55CC9" w:rsidP="00C55CC9">
            <w:pPr>
              <w:pStyle w:val="TAL"/>
            </w:pPr>
            <w:r w:rsidRPr="00F25C88">
              <w:t>Modifies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131" w:name="_Toc200964559"/>
      <w:r w:rsidRPr="00F25C88">
        <w:t>6.1.3.2</w:t>
      </w:r>
      <w:r w:rsidRPr="00F25C88">
        <w:tab/>
        <w:t xml:space="preserve">Resource: </w:t>
      </w:r>
      <w:r w:rsidR="00EA71D8" w:rsidRPr="00F25C88">
        <w:t>PDTQ policies (Collection)</w:t>
      </w:r>
      <w:bookmarkEnd w:id="129"/>
      <w:bookmarkEnd w:id="130"/>
      <w:bookmarkEnd w:id="131"/>
    </w:p>
    <w:p w14:paraId="5DA53F4D" w14:textId="77777777" w:rsidR="008A6D4A" w:rsidRPr="00F25C88" w:rsidRDefault="008A6D4A" w:rsidP="007A4424">
      <w:pPr>
        <w:pStyle w:val="Heading5"/>
      </w:pPr>
      <w:bookmarkStart w:id="132" w:name="_Toc510696610"/>
      <w:bookmarkStart w:id="133" w:name="_Toc35971401"/>
      <w:bookmarkStart w:id="134" w:name="_Toc200964560"/>
      <w:r w:rsidRPr="00F25C88">
        <w:t>6.1.3.2.1</w:t>
      </w:r>
      <w:r w:rsidRPr="00F25C88">
        <w:tab/>
        <w:t>Description</w:t>
      </w:r>
      <w:bookmarkEnd w:id="132"/>
      <w:bookmarkEnd w:id="133"/>
      <w:bookmarkEnd w:id="134"/>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135" w:name="_Toc35971402"/>
      <w:bookmarkStart w:id="136" w:name="_Toc200964561"/>
      <w:bookmarkStart w:id="137" w:name="_Toc510696612"/>
      <w:bookmarkStart w:id="138" w:name="_Toc35971403"/>
      <w:r w:rsidRPr="00F25C88">
        <w:t>6.1.3.2.2</w:t>
      </w:r>
      <w:r w:rsidRPr="00F25C88">
        <w:tab/>
        <w:t>Resource Definition</w:t>
      </w:r>
      <w:bookmarkEnd w:id="135"/>
      <w:bookmarkEnd w:id="136"/>
    </w:p>
    <w:p w14:paraId="41E48937" w14:textId="185ADBE0" w:rsidR="006E186B" w:rsidRPr="00F25C88" w:rsidRDefault="006E186B" w:rsidP="006E186B">
      <w:r w:rsidRPr="00F25C88">
        <w:t xml:space="preserve">Resource URI: </w:t>
      </w:r>
      <w:r w:rsidRPr="00F25C88">
        <w:rPr>
          <w:b/>
        </w:rPr>
        <w:t>{apiRoot}/</w:t>
      </w:r>
      <w:r w:rsidR="00EA71D8" w:rsidRPr="00F25C88">
        <w:rPr>
          <w:b/>
        </w:rPr>
        <w:t>npcf-pdtq-policy-control</w:t>
      </w:r>
      <w:r w:rsidRPr="00F25C88">
        <w:rPr>
          <w:b/>
        </w:rPr>
        <w:t>/&lt;apiVersion&gt;/</w:t>
      </w:r>
      <w:r w:rsidR="00EA71D8" w:rsidRPr="00F25C88">
        <w:rPr>
          <w:b/>
        </w:rPr>
        <w:t>pdtq-policies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r w:rsidRPr="00F25C88">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139" w:name="_Toc200964562"/>
      <w:r w:rsidRPr="00F25C88">
        <w:lastRenderedPageBreak/>
        <w:t>6.1.3.2.3</w:t>
      </w:r>
      <w:r w:rsidRPr="00F25C88">
        <w:tab/>
        <w:t>Resource Standard Methods</w:t>
      </w:r>
      <w:bookmarkEnd w:id="137"/>
      <w:bookmarkEnd w:id="138"/>
      <w:bookmarkEnd w:id="139"/>
    </w:p>
    <w:p w14:paraId="0D69EE5C" w14:textId="2C614B6F" w:rsidR="003E58FE" w:rsidRPr="00F25C88" w:rsidRDefault="003E58FE" w:rsidP="00F75238">
      <w:pPr>
        <w:pStyle w:val="H6"/>
      </w:pPr>
      <w:bookmarkStart w:id="140" w:name="_Toc510696613"/>
      <w:bookmarkStart w:id="141" w:name="_Toc35971404"/>
      <w:bookmarkStart w:id="142" w:name="_Toc510696635"/>
      <w:bookmarkStart w:id="143" w:name="_Toc35971430"/>
      <w:r w:rsidRPr="00F25C88">
        <w:t>6.1.3.2.3.1</w:t>
      </w:r>
      <w:r w:rsidRPr="00F25C88">
        <w:tab/>
      </w:r>
      <w:r w:rsidR="00ED02E7" w:rsidRPr="00F25C88">
        <w:t>POST</w:t>
      </w:r>
      <w:bookmarkEnd w:id="140"/>
      <w:bookmarkEnd w:id="141"/>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shd w:val="clear" w:color="auto" w:fill="auto"/>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shd w:val="clear" w:color="auto" w:fill="auto"/>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shd w:val="clear" w:color="auto" w:fill="auto"/>
          </w:tcPr>
          <w:p w14:paraId="396593F3" w14:textId="4C4C7128" w:rsidR="003E58FE" w:rsidRPr="00F25C88" w:rsidRDefault="009D2420" w:rsidP="00015457">
            <w:pPr>
              <w:pStyle w:val="TAL"/>
            </w:pPr>
            <w:r w:rsidRPr="00F25C88">
              <w:t>PdtqPolicyData</w:t>
            </w:r>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shd w:val="clear" w:color="auto" w:fill="auto"/>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78D851A" w14:textId="0B943BB1" w:rsidR="003E58FE" w:rsidRPr="00F25C88" w:rsidRDefault="00F56B7E" w:rsidP="00015457">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shd w:val="clear" w:color="auto" w:fill="auto"/>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shd w:val="clear" w:color="auto" w:fill="auto"/>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144" w:name="_Toc510696615"/>
      <w:bookmarkStart w:id="145" w:name="_Toc35971406"/>
      <w:bookmarkStart w:id="146" w:name="_Toc200964563"/>
      <w:r w:rsidRPr="00F25C88">
        <w:t>6.1.3.2.4</w:t>
      </w:r>
      <w:r w:rsidRPr="00F25C88">
        <w:tab/>
        <w:t>Resource Custom Operations</w:t>
      </w:r>
      <w:bookmarkEnd w:id="144"/>
      <w:bookmarkEnd w:id="145"/>
      <w:bookmarkEnd w:id="146"/>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147" w:name="_Toc510696621"/>
      <w:bookmarkStart w:id="148" w:name="_Toc35971412"/>
      <w:bookmarkStart w:id="149" w:name="_Toc200964564"/>
      <w:r w:rsidRPr="00F25C88">
        <w:t>6.1.3.3</w:t>
      </w:r>
      <w:r w:rsidRPr="00F25C88">
        <w:tab/>
        <w:t xml:space="preserve">Resource: </w:t>
      </w:r>
      <w:r w:rsidR="00370D42" w:rsidRPr="00F25C88">
        <w:t>Individual PDTQ policy (Document)</w:t>
      </w:r>
      <w:bookmarkEnd w:id="147"/>
      <w:bookmarkEnd w:id="148"/>
      <w:bookmarkEnd w:id="149"/>
    </w:p>
    <w:p w14:paraId="5067FFB8" w14:textId="77777777" w:rsidR="00541261" w:rsidRPr="00F25C88" w:rsidRDefault="00541261" w:rsidP="00541261">
      <w:pPr>
        <w:pStyle w:val="Heading5"/>
      </w:pPr>
      <w:bookmarkStart w:id="150" w:name="_Toc119957471"/>
      <w:bookmarkStart w:id="151" w:name="_Toc119957995"/>
      <w:bookmarkStart w:id="152" w:name="_Toc120568729"/>
      <w:bookmarkStart w:id="153" w:name="_Toc120568968"/>
      <w:bookmarkStart w:id="154" w:name="_Toc120569852"/>
      <w:bookmarkStart w:id="155" w:name="_Toc120575128"/>
      <w:bookmarkStart w:id="156" w:name="_Toc200964565"/>
      <w:bookmarkStart w:id="157" w:name="_Toc510696622"/>
      <w:bookmarkStart w:id="158" w:name="_Toc35971413"/>
      <w:r w:rsidRPr="00F25C88">
        <w:t>6.1.3.3.1</w:t>
      </w:r>
      <w:r w:rsidRPr="00F25C88">
        <w:tab/>
        <w:t>Description</w:t>
      </w:r>
      <w:bookmarkEnd w:id="150"/>
      <w:bookmarkEnd w:id="151"/>
      <w:bookmarkEnd w:id="152"/>
      <w:bookmarkEnd w:id="153"/>
      <w:bookmarkEnd w:id="154"/>
      <w:bookmarkEnd w:id="155"/>
      <w:bookmarkEnd w:id="156"/>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159" w:name="_Toc119957472"/>
      <w:bookmarkStart w:id="160" w:name="_Toc119957996"/>
      <w:bookmarkStart w:id="161" w:name="_Toc120568730"/>
      <w:bookmarkStart w:id="162" w:name="_Toc120568969"/>
      <w:bookmarkStart w:id="163" w:name="_Toc120569853"/>
      <w:bookmarkStart w:id="164" w:name="_Toc120575129"/>
      <w:bookmarkStart w:id="165" w:name="_Toc200964566"/>
      <w:r w:rsidRPr="00F25C88">
        <w:t>6.1.3.3.2</w:t>
      </w:r>
      <w:r w:rsidRPr="00F25C88">
        <w:tab/>
        <w:t>Resource Definition</w:t>
      </w:r>
      <w:bookmarkEnd w:id="159"/>
      <w:bookmarkEnd w:id="160"/>
      <w:bookmarkEnd w:id="161"/>
      <w:bookmarkEnd w:id="162"/>
      <w:bookmarkEnd w:id="163"/>
      <w:bookmarkEnd w:id="164"/>
      <w:bookmarkEnd w:id="165"/>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541261">
      <w:pPr>
        <w:rPr>
          <w:rFonts w:ascii="Arial" w:hAnsi="Arial" w:cs="Arial"/>
        </w:rPr>
      </w:pPr>
      <w:r w:rsidRPr="00F25C88">
        <w:t>This resource shall support the resource URI variables defined in table 6.1.3.3.2-1</w:t>
      </w:r>
      <w:r w:rsidRPr="00F25C88">
        <w:rPr>
          <w:rFonts w:ascii="Arial" w:hAnsi="Arial" w:cs="Arial"/>
        </w:rPr>
        <w:t>.</w:t>
      </w:r>
    </w:p>
    <w:p w14:paraId="16702D52" w14:textId="77777777" w:rsidR="00541261" w:rsidRPr="00F25C88" w:rsidRDefault="00541261" w:rsidP="00541261">
      <w:pPr>
        <w:pStyle w:val="TH"/>
        <w:rPr>
          <w:rFonts w:cs="Arial"/>
        </w:rPr>
      </w:pPr>
      <w:r w:rsidRPr="00F25C88">
        <w:lastRenderedPageBreak/>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r w:rsidRPr="00F25C88">
              <w:t>apiRoot</w:t>
            </w:r>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r w:rsidRPr="00F25C88">
              <w:t>pdtqPolicyId</w:t>
            </w:r>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166" w:name="_Toc119957473"/>
      <w:bookmarkStart w:id="167" w:name="_Toc119957997"/>
      <w:bookmarkStart w:id="168" w:name="_Toc120568731"/>
      <w:bookmarkStart w:id="169" w:name="_Toc120568970"/>
      <w:bookmarkStart w:id="170" w:name="_Toc120569854"/>
      <w:bookmarkStart w:id="171" w:name="_Toc120575130"/>
      <w:bookmarkStart w:id="172" w:name="_Toc200964567"/>
      <w:r w:rsidRPr="00F25C88">
        <w:t>6.1.3.3.3</w:t>
      </w:r>
      <w:r w:rsidRPr="00F25C88">
        <w:tab/>
        <w:t>Resource Standard Methods</w:t>
      </w:r>
      <w:bookmarkEnd w:id="166"/>
      <w:bookmarkEnd w:id="167"/>
      <w:bookmarkEnd w:id="168"/>
      <w:bookmarkEnd w:id="169"/>
      <w:bookmarkEnd w:id="170"/>
      <w:bookmarkEnd w:id="171"/>
      <w:bookmarkEnd w:id="172"/>
    </w:p>
    <w:p w14:paraId="18AF76C5" w14:textId="77777777" w:rsidR="00541261" w:rsidRPr="00F25C88" w:rsidRDefault="00541261" w:rsidP="00F75238">
      <w:pPr>
        <w:pStyle w:val="H6"/>
      </w:pPr>
      <w:bookmarkStart w:id="173" w:name="_Toc119957474"/>
      <w:bookmarkStart w:id="174" w:name="_Toc119957998"/>
      <w:bookmarkStart w:id="175" w:name="_Toc120568732"/>
      <w:bookmarkStart w:id="176" w:name="_Toc120568971"/>
      <w:bookmarkStart w:id="177" w:name="_Toc120569855"/>
      <w:bookmarkStart w:id="178" w:name="_Toc120575131"/>
      <w:r w:rsidRPr="00F25C88">
        <w:t>6.1.3.3.3.1</w:t>
      </w:r>
      <w:r w:rsidRPr="00F25C88">
        <w:tab/>
        <w:t>GET</w:t>
      </w:r>
      <w:bookmarkEnd w:id="173"/>
      <w:bookmarkEnd w:id="174"/>
      <w:bookmarkEnd w:id="175"/>
      <w:bookmarkEnd w:id="176"/>
      <w:bookmarkEnd w:id="177"/>
      <w:bookmarkEnd w:id="178"/>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shd w:val="clear" w:color="auto" w:fill="auto"/>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shd w:val="clear" w:color="auto" w:fill="auto"/>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shd w:val="clear" w:color="auto" w:fill="auto"/>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shd w:val="clear" w:color="auto" w:fill="auto"/>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42C6B35"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00F9DB" w14:textId="74FFEE4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4D7FEC6B" w14:textId="6CE4947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141D328" w14:textId="6C9454D5" w:rsidR="00F60BD4" w:rsidRPr="00F25C88" w:rsidRDefault="00F60BD4" w:rsidP="00F60BD4">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The RedirectResponse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179" w:name="_Toc119957475"/>
      <w:bookmarkStart w:id="180" w:name="_Toc119957999"/>
      <w:bookmarkStart w:id="181" w:name="_Toc120568733"/>
      <w:bookmarkStart w:id="182" w:name="_Toc120568972"/>
      <w:bookmarkStart w:id="183" w:name="_Toc120569856"/>
      <w:bookmarkStart w:id="184"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shd w:val="clear" w:color="auto" w:fill="auto"/>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shd w:val="clear" w:color="auto" w:fill="auto"/>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lastRenderedPageBreak/>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shd w:val="clear" w:color="auto" w:fill="auto"/>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shd w:val="clear" w:color="auto" w:fill="auto"/>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179"/>
      <w:bookmarkEnd w:id="180"/>
      <w:bookmarkEnd w:id="181"/>
      <w:bookmarkEnd w:id="182"/>
      <w:bookmarkEnd w:id="183"/>
      <w:bookmarkEnd w:id="184"/>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shd w:val="clear" w:color="auto" w:fill="auto"/>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shd w:val="clear" w:color="auto" w:fill="auto"/>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shd w:val="clear" w:color="auto" w:fill="auto"/>
          </w:tcPr>
          <w:p w14:paraId="0CF068BB" w14:textId="77777777" w:rsidR="00541261" w:rsidRPr="00F25C88" w:rsidRDefault="00541261" w:rsidP="00EA4A5C">
            <w:pPr>
              <w:pStyle w:val="TAL"/>
            </w:pPr>
            <w:r w:rsidRPr="00F25C88">
              <w:t>PdtqPolicyPatchData</w:t>
            </w:r>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shd w:val="clear" w:color="auto" w:fill="auto"/>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44BF5A9C"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1E057867" w14:textId="25FE8049"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0008FC43" w14:textId="225B5455"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681DF354" w14:textId="1362AB8A" w:rsidR="00717B8D" w:rsidRPr="00F25C88" w:rsidRDefault="00717B8D" w:rsidP="00717B8D">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The RedirectResponse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bookmarkStart w:id="185" w:name="_Hlk133495604"/>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shd w:val="clear" w:color="auto" w:fill="auto"/>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shd w:val="clear" w:color="auto" w:fill="auto"/>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shd w:val="clear" w:color="auto" w:fill="auto"/>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shd w:val="clear" w:color="auto" w:fill="auto"/>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Pr="00F25C88" w:rsidRDefault="00717B8D" w:rsidP="00717B8D"/>
    <w:p w14:paraId="61B2706C" w14:textId="77777777" w:rsidR="003E58FE" w:rsidRPr="00F25C88" w:rsidRDefault="003E58FE" w:rsidP="007A4424">
      <w:pPr>
        <w:pStyle w:val="Heading3"/>
      </w:pPr>
      <w:bookmarkStart w:id="186" w:name="_Toc200964568"/>
      <w:bookmarkEnd w:id="185"/>
      <w:r w:rsidRPr="00F25C88">
        <w:t>6.1.4</w:t>
      </w:r>
      <w:r w:rsidRPr="00F25C88">
        <w:tab/>
        <w:t>Custom Operations without associated resources</w:t>
      </w:r>
      <w:bookmarkEnd w:id="157"/>
      <w:bookmarkEnd w:id="158"/>
      <w:bookmarkEnd w:id="186"/>
    </w:p>
    <w:p w14:paraId="01D01072" w14:textId="77777777" w:rsidR="00541261" w:rsidRPr="00F25C88" w:rsidRDefault="00541261" w:rsidP="00541261">
      <w:bookmarkStart w:id="187" w:name="_Toc510696623"/>
      <w:bookmarkStart w:id="188" w:name="_Toc35971414"/>
      <w:r w:rsidRPr="00F25C88">
        <w:t>No custom operation is defined in this Release of the specification.</w:t>
      </w:r>
    </w:p>
    <w:p w14:paraId="7E93CAC2" w14:textId="77777777" w:rsidR="003E58FE" w:rsidRPr="00F25C88" w:rsidRDefault="003E58FE" w:rsidP="007A4424">
      <w:pPr>
        <w:pStyle w:val="Heading3"/>
      </w:pPr>
      <w:bookmarkStart w:id="189" w:name="_Toc510696628"/>
      <w:bookmarkStart w:id="190" w:name="_Toc35971419"/>
      <w:bookmarkStart w:id="191" w:name="_Toc200964569"/>
      <w:bookmarkEnd w:id="187"/>
      <w:bookmarkEnd w:id="188"/>
      <w:r w:rsidRPr="00F25C88">
        <w:t>6.1.5</w:t>
      </w:r>
      <w:r w:rsidRPr="00F25C88">
        <w:tab/>
        <w:t>Notifications</w:t>
      </w:r>
      <w:bookmarkEnd w:id="189"/>
      <w:bookmarkEnd w:id="190"/>
      <w:bookmarkEnd w:id="191"/>
    </w:p>
    <w:p w14:paraId="06D675F5" w14:textId="77777777" w:rsidR="003E58FE" w:rsidRPr="00F25C88" w:rsidRDefault="003E58FE" w:rsidP="007A4424">
      <w:pPr>
        <w:pStyle w:val="Heading4"/>
      </w:pPr>
      <w:bookmarkStart w:id="192" w:name="_Toc510696629"/>
      <w:bookmarkStart w:id="193" w:name="_Toc35971420"/>
      <w:bookmarkStart w:id="194" w:name="_Toc200964570"/>
      <w:r w:rsidRPr="00F25C88">
        <w:t>6.1.5.1</w:t>
      </w:r>
      <w:r w:rsidRPr="00F25C88">
        <w:tab/>
        <w:t>General</w:t>
      </w:r>
      <w:bookmarkEnd w:id="192"/>
      <w:bookmarkEnd w:id="193"/>
      <w:bookmarkEnd w:id="194"/>
    </w:p>
    <w:p w14:paraId="4ED9A7A2" w14:textId="77777777" w:rsidR="003E58FE" w:rsidRPr="00F25C88" w:rsidRDefault="003E58FE" w:rsidP="003E58FE">
      <w:bookmarkStart w:id="195" w:name="_Toc510696630"/>
      <w:bookmarkStart w:id="196"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{notifUri}</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197" w:name="_Toc35971421"/>
      <w:bookmarkStart w:id="198" w:name="_Toc200964571"/>
      <w:r w:rsidRPr="00F25C88">
        <w:t>6.1.5.2</w:t>
      </w:r>
      <w:r w:rsidRPr="00F25C88">
        <w:tab/>
      </w:r>
      <w:r w:rsidR="001D074E" w:rsidRPr="00F25C88">
        <w:t>PDTQ warning notification</w:t>
      </w:r>
      <w:bookmarkEnd w:id="195"/>
      <w:bookmarkEnd w:id="197"/>
      <w:bookmarkEnd w:id="198"/>
    </w:p>
    <w:p w14:paraId="48822DAF" w14:textId="77777777" w:rsidR="003E58FE" w:rsidRPr="00F25C88" w:rsidRDefault="003E58FE" w:rsidP="007A4424">
      <w:pPr>
        <w:pStyle w:val="Heading5"/>
      </w:pPr>
      <w:bookmarkStart w:id="199" w:name="_Toc532994455"/>
      <w:bookmarkStart w:id="200" w:name="_Toc35971422"/>
      <w:bookmarkStart w:id="201" w:name="_Toc200964572"/>
      <w:bookmarkStart w:id="202" w:name="_Toc510696631"/>
      <w:r w:rsidRPr="00F25C88">
        <w:t>6.1.5.2.1</w:t>
      </w:r>
      <w:r w:rsidRPr="00F25C88">
        <w:tab/>
        <w:t>Description</w:t>
      </w:r>
      <w:bookmarkEnd w:id="199"/>
      <w:bookmarkEnd w:id="200"/>
      <w:bookmarkEnd w:id="201"/>
    </w:p>
    <w:p w14:paraId="70FA53A1" w14:textId="707205EA" w:rsidR="00FE33B2" w:rsidRPr="00F25C88" w:rsidRDefault="00FE33B2" w:rsidP="00FE33B2">
      <w:r w:rsidRPr="00F25C88">
        <w:t xml:space="preserve">The </w:t>
      </w:r>
      <w:bookmarkStart w:id="203" w:name="_Hlk7472499"/>
      <w:r w:rsidRPr="00F25C88">
        <w:t xml:space="preserve">PDTQ warning notification </w:t>
      </w:r>
      <w:bookmarkEnd w:id="203"/>
      <w:r w:rsidRPr="00F25C88">
        <w:t xml:space="preserve">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r w:rsidRPr="00F25C88">
        <w:t>in the area of interest goes below the criteria set by the operator.</w:t>
      </w:r>
    </w:p>
    <w:p w14:paraId="62C28257" w14:textId="77777777" w:rsidR="003E58FE" w:rsidRPr="00F25C88" w:rsidRDefault="003E58FE" w:rsidP="007A4424">
      <w:pPr>
        <w:pStyle w:val="Heading5"/>
      </w:pPr>
      <w:bookmarkStart w:id="204" w:name="_Toc532994456"/>
      <w:bookmarkStart w:id="205" w:name="_Toc35971423"/>
      <w:bookmarkStart w:id="206" w:name="_Toc200964573"/>
      <w:r w:rsidRPr="00F25C88">
        <w:t>6.1.5.2.2</w:t>
      </w:r>
      <w:r w:rsidRPr="00F25C88">
        <w:tab/>
        <w:t>Target URI</w:t>
      </w:r>
      <w:bookmarkEnd w:id="204"/>
      <w:bookmarkEnd w:id="205"/>
      <w:bookmarkEnd w:id="206"/>
    </w:p>
    <w:p w14:paraId="5B0F3066" w14:textId="77777777" w:rsidR="003E58FE" w:rsidRPr="00F25C88" w:rsidRDefault="003E58FE" w:rsidP="003E58FE">
      <w:pPr>
        <w:rPr>
          <w:rFonts w:ascii="Arial" w:hAnsi="Arial" w:cs="Arial"/>
        </w:rPr>
      </w:pPr>
      <w:r w:rsidRPr="00F25C88">
        <w:t xml:space="preserve">The Callback URI </w:t>
      </w:r>
      <w:r w:rsidRPr="00F25C88">
        <w:rPr>
          <w:b/>
        </w:rPr>
        <w:t>"{notifUri}"</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r w:rsidRPr="00F25C88">
              <w:t>notifUri</w:t>
            </w:r>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207" w:name="_Toc532994457"/>
      <w:bookmarkStart w:id="208" w:name="_Toc35971424"/>
      <w:bookmarkStart w:id="209" w:name="_Toc200964574"/>
      <w:r w:rsidRPr="00F25C88">
        <w:t>6.1.5.2.3</w:t>
      </w:r>
      <w:r w:rsidRPr="00F25C88">
        <w:tab/>
        <w:t>Standard Methods</w:t>
      </w:r>
      <w:bookmarkEnd w:id="207"/>
      <w:bookmarkEnd w:id="208"/>
      <w:bookmarkEnd w:id="209"/>
    </w:p>
    <w:p w14:paraId="5C57E4FE" w14:textId="77777777" w:rsidR="003E58FE" w:rsidRPr="00F25C88" w:rsidRDefault="003E58FE" w:rsidP="00F75238">
      <w:pPr>
        <w:pStyle w:val="H6"/>
      </w:pPr>
      <w:bookmarkStart w:id="210" w:name="_Toc532994458"/>
      <w:bookmarkStart w:id="211" w:name="_Toc35971425"/>
      <w:r w:rsidRPr="00F25C88">
        <w:t>6.1.5.2.3.1</w:t>
      </w:r>
      <w:r w:rsidRPr="00F25C88">
        <w:tab/>
        <w:t>POST</w:t>
      </w:r>
      <w:bookmarkEnd w:id="210"/>
      <w:bookmarkEnd w:id="211"/>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lastRenderedPageBreak/>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The RedirectResponse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212" w:name="_Hlk133495006"/>
      <w:bookmarkStart w:id="213" w:name="_Toc35971426"/>
      <w:r w:rsidRPr="00F25C88">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shd w:val="clear" w:color="auto" w:fill="auto"/>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shd w:val="clear" w:color="auto" w:fill="auto"/>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shd w:val="clear" w:color="auto" w:fill="auto"/>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shd w:val="clear" w:color="auto" w:fill="auto"/>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shd w:val="clear" w:color="auto" w:fill="auto"/>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shd w:val="clear" w:color="auto" w:fill="auto"/>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shd w:val="clear" w:color="auto" w:fill="auto"/>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shd w:val="clear" w:color="auto" w:fill="auto"/>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bookmarkEnd w:id="212"/>
    </w:tbl>
    <w:p w14:paraId="594DB712" w14:textId="77777777" w:rsidR="00236843" w:rsidRPr="00F25C88" w:rsidRDefault="00236843" w:rsidP="00236843"/>
    <w:p w14:paraId="368B4F74" w14:textId="77777777" w:rsidR="003E58FE" w:rsidRPr="00F25C88" w:rsidRDefault="003E58FE" w:rsidP="007A4424">
      <w:pPr>
        <w:pStyle w:val="Heading3"/>
      </w:pPr>
      <w:bookmarkStart w:id="214" w:name="_Toc35971427"/>
      <w:bookmarkStart w:id="215" w:name="_Toc200964575"/>
      <w:bookmarkEnd w:id="202"/>
      <w:bookmarkEnd w:id="213"/>
      <w:r w:rsidRPr="00F25C88">
        <w:t>6.1.6</w:t>
      </w:r>
      <w:r w:rsidRPr="00F25C88">
        <w:tab/>
        <w:t>Data Model</w:t>
      </w:r>
      <w:bookmarkEnd w:id="196"/>
      <w:bookmarkEnd w:id="214"/>
      <w:bookmarkEnd w:id="215"/>
    </w:p>
    <w:p w14:paraId="0E711D33" w14:textId="77777777" w:rsidR="006E186B" w:rsidRPr="00F25C88" w:rsidRDefault="006E186B" w:rsidP="006E186B">
      <w:pPr>
        <w:pStyle w:val="Heading4"/>
      </w:pPr>
      <w:bookmarkStart w:id="216" w:name="_Toc510696633"/>
      <w:bookmarkStart w:id="217" w:name="_Toc35971428"/>
      <w:bookmarkStart w:id="218" w:name="_Toc200964576"/>
      <w:bookmarkStart w:id="219" w:name="_Toc510696634"/>
      <w:bookmarkStart w:id="220" w:name="_Toc35971429"/>
      <w:r w:rsidRPr="00F25C88">
        <w:t>6.1.6.1</w:t>
      </w:r>
      <w:r w:rsidRPr="00F25C88">
        <w:tab/>
        <w:t>General</w:t>
      </w:r>
      <w:bookmarkEnd w:id="216"/>
      <w:bookmarkEnd w:id="217"/>
      <w:bookmarkEnd w:id="218"/>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r w:rsidR="00BB5171" w:rsidRPr="00F25C88">
        <w:t>Npcf_PDTQPolicyControl</w:t>
      </w:r>
      <w:r w:rsidRPr="00F25C88">
        <w:t xml:space="preserve"> service based interface protocol.</w:t>
      </w:r>
    </w:p>
    <w:p w14:paraId="0C1C6397" w14:textId="5B105355" w:rsidR="006E186B" w:rsidRPr="00F25C88" w:rsidRDefault="006E186B" w:rsidP="006E186B">
      <w:pPr>
        <w:pStyle w:val="TH"/>
      </w:pPr>
      <w:r w:rsidRPr="00F25C88">
        <w:lastRenderedPageBreak/>
        <w:t xml:space="preserve">Table 6.1.6.1-1: </w:t>
      </w:r>
      <w:r w:rsidR="00BB5171" w:rsidRPr="00F25C88">
        <w:t>Npcf_PDTQPolicyControl</w:t>
      </w:r>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4E78A187" w:rsidR="00BF07B1" w:rsidRPr="00F25C88" w:rsidRDefault="00BF07B1" w:rsidP="00BF07B1">
            <w:pPr>
              <w:pStyle w:val="TAL"/>
              <w:rPr>
                <w:rFonts w:cs="Arial"/>
                <w:szCs w:val="18"/>
                <w:lang w:eastAsia="zh-CN"/>
              </w:rPr>
            </w:pPr>
            <w:r w:rsidRPr="00F25C88">
              <w:t>Represents a PD</w:t>
            </w:r>
            <w:r w:rsidR="00461D36">
              <w:t>T</w:t>
            </w:r>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r w:rsidR="00FF1B4A" w:rsidRPr="00F25C88">
        <w:t>Npcf_PDTQPolicyControl</w:t>
      </w:r>
      <w:r w:rsidRPr="00F25C88">
        <w:t xml:space="preserve"> service based interface protocol from other specifications, including a reference to their respective specifications and when needed, a short description of their use within the </w:t>
      </w:r>
      <w:r w:rsidR="00FF1B4A" w:rsidRPr="00F25C88">
        <w:t>Npcf_PDTQPolicyControl</w:t>
      </w:r>
      <w:r w:rsidRPr="00F25C88">
        <w:t xml:space="preserve"> service based interface.</w:t>
      </w:r>
    </w:p>
    <w:p w14:paraId="25F46BF2" w14:textId="7BCCBCCF" w:rsidR="006E186B" w:rsidRPr="00F25C88" w:rsidRDefault="006E186B" w:rsidP="006E186B">
      <w:pPr>
        <w:pStyle w:val="TH"/>
      </w:pPr>
      <w:r w:rsidRPr="00F25C88">
        <w:t xml:space="preserve">Table 6.1.6.1-2: </w:t>
      </w:r>
      <w:r w:rsidR="00FF1B4A" w:rsidRPr="00F25C88">
        <w:t>Npcf_PDTQPolicyControl</w:t>
      </w:r>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F25C88"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r w:rsidRPr="00F25C88">
              <w:t>ApplicationId</w:t>
            </w:r>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r w:rsidRPr="00F25C88">
              <w:rPr>
                <w:rFonts w:cs="Arial"/>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r w:rsidRPr="00F25C88">
              <w:rPr>
                <w:rFonts w:cs="Arial"/>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072EAC" w:rsidRPr="00F25C88"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F25C88" w:rsidRDefault="00072EAC" w:rsidP="00072EAC">
            <w:pPr>
              <w:pStyle w:val="TAL"/>
            </w:pPr>
            <w:r w:rsidRPr="00F25C88">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072EAC" w:rsidRPr="00F25C88" w:rsidRDefault="00072EAC" w:rsidP="00072EAC">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F25C88" w:rsidRDefault="00072EAC" w:rsidP="00072EAC">
            <w:pPr>
              <w:pStyle w:val="TAL"/>
              <w:rPr>
                <w:rFonts w:cs="Arial"/>
                <w:szCs w:val="18"/>
              </w:rPr>
            </w:pPr>
          </w:p>
        </w:tc>
      </w:tr>
      <w:tr w:rsidR="00072EAC" w:rsidRPr="00F25C88"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F25C88" w:rsidRDefault="00072EAC" w:rsidP="00072EAC">
            <w:pPr>
              <w:pStyle w:val="TAL"/>
            </w:pPr>
            <w:r w:rsidRPr="00F25C88">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072EAC" w:rsidRPr="00F25C88" w:rsidRDefault="00072EAC" w:rsidP="00072EAC">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F25C88" w:rsidRDefault="00072EAC" w:rsidP="00072EAC">
            <w:pPr>
              <w:pStyle w:val="TAL"/>
              <w:rPr>
                <w:rFonts w:cs="Arial"/>
                <w:szCs w:val="18"/>
              </w:rPr>
            </w:pPr>
          </w:p>
        </w:tc>
      </w:tr>
      <w:tr w:rsidR="00072EAC" w:rsidRPr="00F25C88"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F25C88" w:rsidRDefault="00072EAC" w:rsidP="00072EAC">
            <w:pPr>
              <w:pStyle w:val="TAL"/>
            </w:pPr>
            <w:r w:rsidRPr="00F25C88">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F25C88" w:rsidRDefault="00072EAC" w:rsidP="00072EAC">
            <w:pPr>
              <w:pStyle w:val="TAL"/>
            </w:pPr>
            <w:r w:rsidRPr="00F25C88">
              <w:rPr>
                <w:rFonts w:cs="Arial"/>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F25C88" w:rsidRDefault="00072EAC" w:rsidP="00072EAC">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F25C88" w:rsidRDefault="00072EAC" w:rsidP="00072EAC">
            <w:pPr>
              <w:pStyle w:val="TAL"/>
              <w:rPr>
                <w:rFonts w:cs="Arial"/>
                <w:szCs w:val="18"/>
              </w:rPr>
            </w:pPr>
          </w:p>
        </w:tc>
      </w:tr>
      <w:tr w:rsidR="00072EAC" w:rsidRPr="00F25C88"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F25C88" w:rsidRDefault="00072EAC" w:rsidP="00072EAC">
            <w:pPr>
              <w:pStyle w:val="TAL"/>
            </w:pPr>
            <w:r w:rsidRPr="00F25C88">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F25C88" w:rsidRDefault="00072EAC" w:rsidP="00072EAC">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F25C88" w:rsidRDefault="00072EAC" w:rsidP="00072EAC">
            <w:pPr>
              <w:pStyle w:val="TAL"/>
              <w:rPr>
                <w:rFonts w:cs="Arial"/>
                <w:szCs w:val="18"/>
              </w:rPr>
            </w:pPr>
          </w:p>
        </w:tc>
      </w:tr>
      <w:tr w:rsidR="00072EAC" w:rsidRPr="00F25C88"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F25C88" w:rsidRDefault="00072EAC" w:rsidP="00072EAC">
            <w:pPr>
              <w:pStyle w:val="TAL"/>
            </w:pPr>
            <w:r w:rsidRPr="00F25C88">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F25C88" w:rsidRDefault="00072EAC" w:rsidP="00072EAC">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F25C88" w:rsidRDefault="00072EAC" w:rsidP="00072EAC">
            <w:pPr>
              <w:pStyle w:val="TAL"/>
              <w:rPr>
                <w:rFonts w:cs="Arial"/>
                <w:szCs w:val="18"/>
              </w:rPr>
            </w:pPr>
          </w:p>
        </w:tc>
      </w:tr>
      <w:tr w:rsidR="000A14E8" w:rsidRPr="00F25C88"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F25C88" w:rsidRDefault="000A14E8" w:rsidP="000A14E8">
            <w:pPr>
              <w:pStyle w:val="TAL"/>
            </w:pPr>
            <w:r w:rsidRPr="00F25C88">
              <w:t>ProblemDetails</w:t>
            </w:r>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F25C88" w:rsidRDefault="000A14E8" w:rsidP="000A14E8">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F25C88" w:rsidRDefault="000A14E8" w:rsidP="000A14E8">
            <w:pPr>
              <w:pStyle w:val="TAL"/>
              <w:rPr>
                <w:rFonts w:cs="Arial"/>
                <w:szCs w:val="18"/>
              </w:rPr>
            </w:pPr>
          </w:p>
        </w:tc>
      </w:tr>
      <w:tr w:rsidR="000A14E8" w:rsidRPr="00F25C88"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F25C88" w:rsidRDefault="000A14E8" w:rsidP="000A14E8">
            <w:pPr>
              <w:pStyle w:val="TAL"/>
            </w:pPr>
            <w:r w:rsidRPr="00F25C88">
              <w:t>RedirectResponse</w:t>
            </w:r>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F25C88" w:rsidRDefault="000A14E8" w:rsidP="000A14E8">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F25C88" w:rsidRDefault="000A14E8" w:rsidP="000A14E8">
            <w:pPr>
              <w:pStyle w:val="TAL"/>
              <w:rPr>
                <w:rFonts w:cs="Arial"/>
                <w:szCs w:val="18"/>
              </w:rPr>
            </w:pPr>
          </w:p>
        </w:tc>
      </w:tr>
      <w:tr w:rsidR="00072EAC" w:rsidRPr="00F25C88"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F25C88" w:rsidRDefault="00072EAC" w:rsidP="00072EAC">
            <w:pPr>
              <w:pStyle w:val="TAL"/>
            </w:pPr>
            <w:r w:rsidRPr="00F25C88">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F25C88" w:rsidRDefault="00072EAC" w:rsidP="00072EAC">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F25C88" w:rsidRDefault="00072EAC" w:rsidP="00072EAC">
            <w:pPr>
              <w:pStyle w:val="TAL"/>
              <w:rPr>
                <w:rFonts w:cs="Arial"/>
                <w:szCs w:val="18"/>
              </w:rPr>
            </w:pPr>
          </w:p>
        </w:tc>
      </w:tr>
      <w:tr w:rsidR="00072EAC" w:rsidRPr="00F25C88"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F25C88" w:rsidRDefault="00072EAC" w:rsidP="00072EAC">
            <w:pPr>
              <w:pStyle w:val="TAL"/>
            </w:pPr>
            <w:r w:rsidRPr="00F25C88">
              <w:rPr>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F25C88" w:rsidRDefault="00072EAC" w:rsidP="00072EAC">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F25C88" w:rsidRDefault="00072EAC" w:rsidP="00072EAC">
            <w:pPr>
              <w:pStyle w:val="TAL"/>
              <w:rPr>
                <w:rFonts w:cs="Arial"/>
                <w:szCs w:val="18"/>
              </w:rPr>
            </w:pPr>
          </w:p>
        </w:tc>
      </w:tr>
      <w:tr w:rsidR="00072EAC" w:rsidRPr="00F25C88"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F25C88" w:rsidRDefault="00072EAC" w:rsidP="00072EAC">
            <w:pPr>
              <w:pStyle w:val="TAL"/>
            </w:pPr>
            <w:r w:rsidRPr="00F25C88">
              <w:rPr>
                <w:rFonts w:cs="Arial"/>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F25C88" w:rsidRDefault="00072EAC" w:rsidP="00072EAC">
            <w:pPr>
              <w:pStyle w:val="TAL"/>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F25C88" w:rsidRDefault="00072EAC" w:rsidP="00072EAC">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F25C88" w:rsidRDefault="00072EAC" w:rsidP="00072EAC">
            <w:pPr>
              <w:pStyle w:val="TAL"/>
              <w:rPr>
                <w:rFonts w:cs="Arial"/>
                <w:szCs w:val="18"/>
              </w:rPr>
            </w:pPr>
          </w:p>
        </w:tc>
      </w:tr>
      <w:tr w:rsidR="00072EAC" w:rsidRPr="00F25C88"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F25C88" w:rsidRDefault="00072EAC" w:rsidP="00072EAC">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F25C88" w:rsidRDefault="00072EAC" w:rsidP="00072EAC">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F25C88" w:rsidRDefault="00072EAC" w:rsidP="00072EAC">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221" w:name="_Toc200964577"/>
      <w:r w:rsidRPr="00F25C88">
        <w:t>6.1.6.2</w:t>
      </w:r>
      <w:r w:rsidRPr="00F25C88">
        <w:tab/>
        <w:t>Structured data types</w:t>
      </w:r>
      <w:bookmarkEnd w:id="219"/>
      <w:bookmarkEnd w:id="220"/>
      <w:bookmarkEnd w:id="221"/>
    </w:p>
    <w:p w14:paraId="672B9C59" w14:textId="77777777" w:rsidR="008A6D4A" w:rsidRPr="00F25C88" w:rsidRDefault="008A6D4A" w:rsidP="007A4424">
      <w:pPr>
        <w:pStyle w:val="Heading5"/>
      </w:pPr>
      <w:bookmarkStart w:id="222" w:name="_Toc200964578"/>
      <w:r w:rsidRPr="00F25C88">
        <w:t>6.1.6.2.1</w:t>
      </w:r>
      <w:r w:rsidRPr="00F25C88">
        <w:tab/>
        <w:t>Introduction</w:t>
      </w:r>
      <w:bookmarkEnd w:id="142"/>
      <w:bookmarkEnd w:id="143"/>
      <w:bookmarkEnd w:id="222"/>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223" w:name="_Toc510696636"/>
      <w:bookmarkStart w:id="224" w:name="_Toc35971431"/>
      <w:bookmarkStart w:id="225" w:name="_Toc200964579"/>
      <w:r w:rsidRPr="00F25C88">
        <w:lastRenderedPageBreak/>
        <w:t>6.1.6.2.2</w:t>
      </w:r>
      <w:r w:rsidRPr="00F25C88">
        <w:tab/>
        <w:t xml:space="preserve">Type: </w:t>
      </w:r>
      <w:r w:rsidR="007E6DEA" w:rsidRPr="00F25C88">
        <w:t>PdtqPolicyData</w:t>
      </w:r>
      <w:bookmarkEnd w:id="223"/>
      <w:bookmarkEnd w:id="224"/>
      <w:bookmarkEnd w:id="225"/>
    </w:p>
    <w:p w14:paraId="525156BE" w14:textId="228FB0C9" w:rsidR="008A6D4A" w:rsidRPr="00F25C88" w:rsidRDefault="008A6D4A" w:rsidP="008A6D4A">
      <w:pPr>
        <w:pStyle w:val="TH"/>
      </w:pPr>
      <w:r w:rsidRPr="00F25C88">
        <w:t xml:space="preserve">Table 6.1.6.2.2-1: Definition of type </w:t>
      </w:r>
      <w:r w:rsidR="007E6DEA" w:rsidRPr="00F25C88">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F25C88" w14:paraId="4EE40AF1" w14:textId="77777777" w:rsidTr="00EC1B92">
        <w:trPr>
          <w:jc w:val="center"/>
        </w:trPr>
        <w:tc>
          <w:tcPr>
            <w:tcW w:w="1645" w:type="dxa"/>
            <w:shd w:val="clear" w:color="auto" w:fill="C0C0C0"/>
            <w:hideMark/>
          </w:tcPr>
          <w:p w14:paraId="15798F5E" w14:textId="77777777" w:rsidR="008A6D4A" w:rsidRPr="00F25C88" w:rsidRDefault="008A6D4A" w:rsidP="00D66618">
            <w:pPr>
              <w:pStyle w:val="TAH"/>
            </w:pPr>
            <w:r w:rsidRPr="00F25C88">
              <w:lastRenderedPageBreak/>
              <w:t>Attribute name</w:t>
            </w:r>
          </w:p>
        </w:tc>
        <w:tc>
          <w:tcPr>
            <w:tcW w:w="1843" w:type="dxa"/>
            <w:shd w:val="clear" w:color="auto" w:fill="C0C0C0"/>
            <w:hideMark/>
          </w:tcPr>
          <w:p w14:paraId="737DC28A" w14:textId="77777777" w:rsidR="008A6D4A" w:rsidRPr="00F25C88" w:rsidRDefault="008A6D4A" w:rsidP="00D66618">
            <w:pPr>
              <w:pStyle w:val="TAH"/>
            </w:pPr>
            <w:r w:rsidRPr="00F25C88">
              <w:t>Data type</w:t>
            </w:r>
          </w:p>
        </w:tc>
        <w:tc>
          <w:tcPr>
            <w:tcW w:w="425" w:type="dxa"/>
            <w:shd w:val="clear" w:color="auto" w:fill="C0C0C0"/>
            <w:hideMark/>
          </w:tcPr>
          <w:p w14:paraId="3A9D2D95" w14:textId="77777777" w:rsidR="008A6D4A" w:rsidRPr="00F25C88" w:rsidRDefault="008A6D4A" w:rsidP="00D66618">
            <w:pPr>
              <w:pStyle w:val="TAH"/>
            </w:pPr>
            <w:r w:rsidRPr="00F25C88">
              <w:t>P</w:t>
            </w:r>
          </w:p>
        </w:tc>
        <w:tc>
          <w:tcPr>
            <w:tcW w:w="1134" w:type="dxa"/>
            <w:shd w:val="clear" w:color="auto" w:fill="C0C0C0"/>
          </w:tcPr>
          <w:p w14:paraId="3AEA73F0" w14:textId="77777777" w:rsidR="008A6D4A" w:rsidRPr="00F25C88" w:rsidRDefault="008A6D4A" w:rsidP="002228F3">
            <w:pPr>
              <w:pStyle w:val="TAH"/>
            </w:pPr>
            <w:r w:rsidRPr="00F25C88">
              <w:t>Cardinality</w:t>
            </w:r>
          </w:p>
        </w:tc>
        <w:tc>
          <w:tcPr>
            <w:tcW w:w="3261"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221"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EC1B92">
        <w:trPr>
          <w:jc w:val="center"/>
        </w:trPr>
        <w:tc>
          <w:tcPr>
            <w:tcW w:w="1645" w:type="dxa"/>
          </w:tcPr>
          <w:p w14:paraId="1D849772" w14:textId="7D7DE39C" w:rsidR="008A6D4A" w:rsidRPr="00F25C88" w:rsidRDefault="006F705E" w:rsidP="002228F3">
            <w:pPr>
              <w:pStyle w:val="TAL"/>
            </w:pPr>
            <w:r w:rsidRPr="00F25C88">
              <w:t>altQosParamSets</w:t>
            </w:r>
          </w:p>
        </w:tc>
        <w:tc>
          <w:tcPr>
            <w:tcW w:w="1843" w:type="dxa"/>
          </w:tcPr>
          <w:p w14:paraId="02B2A65E" w14:textId="6191DAA5" w:rsidR="008A6D4A" w:rsidRPr="00F25C88" w:rsidRDefault="006F705E" w:rsidP="002228F3">
            <w:pPr>
              <w:pStyle w:val="TAL"/>
            </w:pPr>
            <w:r w:rsidRPr="00F25C88">
              <w:t>array(AltQosParamSet)</w:t>
            </w:r>
          </w:p>
        </w:tc>
        <w:tc>
          <w:tcPr>
            <w:tcW w:w="425" w:type="dxa"/>
          </w:tcPr>
          <w:p w14:paraId="1AA50F3C" w14:textId="337DD943" w:rsidR="008A6D4A" w:rsidRPr="00F25C88" w:rsidRDefault="00FD5B0A" w:rsidP="00D66618">
            <w:pPr>
              <w:pStyle w:val="TAC"/>
            </w:pPr>
            <w:r w:rsidRPr="00F25C88">
              <w:t>O</w:t>
            </w:r>
          </w:p>
        </w:tc>
        <w:tc>
          <w:tcPr>
            <w:tcW w:w="1134" w:type="dxa"/>
          </w:tcPr>
          <w:p w14:paraId="49463549" w14:textId="7E04B9B3" w:rsidR="008A6D4A" w:rsidRPr="00F25C88" w:rsidRDefault="00FD5B0A" w:rsidP="002228F3">
            <w:pPr>
              <w:pStyle w:val="TAC"/>
            </w:pPr>
            <w:r w:rsidRPr="00F25C88">
              <w:t>1..N</w:t>
            </w:r>
          </w:p>
        </w:tc>
        <w:tc>
          <w:tcPr>
            <w:tcW w:w="3261"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221" w:type="dxa"/>
          </w:tcPr>
          <w:p w14:paraId="60CB1350" w14:textId="77777777" w:rsidR="008A6D4A" w:rsidRPr="00F25C88" w:rsidRDefault="008A6D4A" w:rsidP="002228F3">
            <w:pPr>
              <w:pStyle w:val="TAL"/>
            </w:pPr>
          </w:p>
        </w:tc>
      </w:tr>
      <w:tr w:rsidR="00F75A94" w:rsidRPr="00F25C88" w14:paraId="5584BFE4" w14:textId="77777777" w:rsidTr="00EC1B92">
        <w:trPr>
          <w:jc w:val="center"/>
        </w:trPr>
        <w:tc>
          <w:tcPr>
            <w:tcW w:w="1645" w:type="dxa"/>
          </w:tcPr>
          <w:p w14:paraId="3C133CDC" w14:textId="2370B58C" w:rsidR="00F75A94" w:rsidRPr="00F25C88" w:rsidRDefault="00F75A94" w:rsidP="00F75A94">
            <w:pPr>
              <w:pStyle w:val="TAL"/>
            </w:pPr>
            <w:r w:rsidRPr="00F25C88">
              <w:rPr>
                <w:szCs w:val="18"/>
                <w:lang w:eastAsia="zh-CN"/>
              </w:rPr>
              <w:t>altQosRefs</w:t>
            </w:r>
          </w:p>
        </w:tc>
        <w:tc>
          <w:tcPr>
            <w:tcW w:w="1843" w:type="dxa"/>
          </w:tcPr>
          <w:p w14:paraId="49128BDA" w14:textId="35F189C9" w:rsidR="00F75A94" w:rsidRPr="00F25C88" w:rsidRDefault="00F75A94" w:rsidP="00F75A94">
            <w:pPr>
              <w:pStyle w:val="TAL"/>
            </w:pPr>
            <w:r w:rsidRPr="00F25C88">
              <w:t>array(string)</w:t>
            </w:r>
          </w:p>
        </w:tc>
        <w:tc>
          <w:tcPr>
            <w:tcW w:w="425" w:type="dxa"/>
          </w:tcPr>
          <w:p w14:paraId="678C126B" w14:textId="0E3FBA44" w:rsidR="00F75A94" w:rsidRPr="00F25C88" w:rsidRDefault="00F75A94" w:rsidP="00F75A94">
            <w:pPr>
              <w:pStyle w:val="TAC"/>
            </w:pPr>
            <w:r w:rsidRPr="00F25C88">
              <w:rPr>
                <w:lang w:eastAsia="zh-CN"/>
              </w:rPr>
              <w:t>O</w:t>
            </w:r>
          </w:p>
        </w:tc>
        <w:tc>
          <w:tcPr>
            <w:tcW w:w="1134" w:type="dxa"/>
          </w:tcPr>
          <w:p w14:paraId="03AB861D" w14:textId="3DD978CD" w:rsidR="00F75A94" w:rsidRPr="00F25C88" w:rsidRDefault="00F75A94" w:rsidP="00F75A94">
            <w:pPr>
              <w:pStyle w:val="TAC"/>
            </w:pPr>
            <w:r w:rsidRPr="00F25C88">
              <w:t>1..N</w:t>
            </w:r>
          </w:p>
        </w:tc>
        <w:tc>
          <w:tcPr>
            <w:tcW w:w="3261"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221" w:type="dxa"/>
          </w:tcPr>
          <w:p w14:paraId="77B77EB4" w14:textId="77777777" w:rsidR="00F75A94" w:rsidRPr="00F25C88" w:rsidRDefault="00F75A94" w:rsidP="00F75A94">
            <w:pPr>
              <w:pStyle w:val="TAL"/>
            </w:pPr>
          </w:p>
        </w:tc>
      </w:tr>
      <w:tr w:rsidR="00635A70" w:rsidRPr="00F25C88" w14:paraId="2A61F029" w14:textId="77777777" w:rsidTr="00EC1B92">
        <w:trPr>
          <w:jc w:val="center"/>
        </w:trPr>
        <w:tc>
          <w:tcPr>
            <w:tcW w:w="1645" w:type="dxa"/>
          </w:tcPr>
          <w:p w14:paraId="4E85207F" w14:textId="41970B5B" w:rsidR="00635A70" w:rsidRPr="00F25C88" w:rsidRDefault="00635A70" w:rsidP="00635A70">
            <w:pPr>
              <w:pStyle w:val="TAL"/>
              <w:rPr>
                <w:szCs w:val="18"/>
                <w:lang w:eastAsia="zh-CN"/>
              </w:rPr>
            </w:pPr>
            <w:r w:rsidRPr="00F25C88">
              <w:rPr>
                <w:szCs w:val="18"/>
                <w:lang w:eastAsia="zh-CN"/>
              </w:rPr>
              <w:t>appId</w:t>
            </w:r>
          </w:p>
        </w:tc>
        <w:tc>
          <w:tcPr>
            <w:tcW w:w="1843" w:type="dxa"/>
          </w:tcPr>
          <w:p w14:paraId="643C7D67" w14:textId="5A9B8736" w:rsidR="00635A70" w:rsidRPr="00F25C88" w:rsidRDefault="00635A70" w:rsidP="00635A70">
            <w:pPr>
              <w:pStyle w:val="TAL"/>
            </w:pPr>
            <w:r w:rsidRPr="00F25C88">
              <w:t>ApplicationId</w:t>
            </w:r>
          </w:p>
        </w:tc>
        <w:tc>
          <w:tcPr>
            <w:tcW w:w="425"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34" w:type="dxa"/>
          </w:tcPr>
          <w:p w14:paraId="4A0AF0D5" w14:textId="3E8417F3" w:rsidR="00635A70" w:rsidRPr="00F25C88" w:rsidRDefault="00635A70" w:rsidP="00635A70">
            <w:pPr>
              <w:pStyle w:val="TAC"/>
            </w:pPr>
            <w:r w:rsidRPr="00F25C88">
              <w:t>0..1</w:t>
            </w:r>
          </w:p>
        </w:tc>
        <w:tc>
          <w:tcPr>
            <w:tcW w:w="3261"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5F2B04A" w14:textId="77777777" w:rsidR="00635A70" w:rsidRPr="00F25C88" w:rsidRDefault="00635A70" w:rsidP="00635A70">
            <w:pPr>
              <w:pStyle w:val="TAL"/>
            </w:pPr>
          </w:p>
        </w:tc>
      </w:tr>
      <w:tr w:rsidR="00F75A94" w:rsidRPr="00F25C88" w14:paraId="204A20AB" w14:textId="77777777" w:rsidTr="00EC1B92">
        <w:trPr>
          <w:jc w:val="center"/>
        </w:trPr>
        <w:tc>
          <w:tcPr>
            <w:tcW w:w="1645" w:type="dxa"/>
          </w:tcPr>
          <w:p w14:paraId="60C27B72" w14:textId="3227BE2B" w:rsidR="00F75A94" w:rsidRPr="00F25C88" w:rsidRDefault="00F75A94" w:rsidP="00F75A94">
            <w:pPr>
              <w:pStyle w:val="TAL"/>
            </w:pPr>
            <w:r w:rsidRPr="00F25C88">
              <w:t>aspId</w:t>
            </w:r>
          </w:p>
        </w:tc>
        <w:tc>
          <w:tcPr>
            <w:tcW w:w="1843" w:type="dxa"/>
          </w:tcPr>
          <w:p w14:paraId="2006BAA7" w14:textId="39B74B77" w:rsidR="00F75A94" w:rsidRPr="00F25C88" w:rsidRDefault="00F75A94" w:rsidP="00F75A94">
            <w:pPr>
              <w:pStyle w:val="TAL"/>
            </w:pPr>
            <w:r w:rsidRPr="00F25C88">
              <w:t>string</w:t>
            </w:r>
          </w:p>
        </w:tc>
        <w:tc>
          <w:tcPr>
            <w:tcW w:w="425" w:type="dxa"/>
          </w:tcPr>
          <w:p w14:paraId="3D336445" w14:textId="47D6F7E3" w:rsidR="00F75A94" w:rsidRPr="00F25C88" w:rsidRDefault="00F75A94" w:rsidP="00F75A94">
            <w:pPr>
              <w:pStyle w:val="TAC"/>
            </w:pPr>
            <w:r w:rsidRPr="00F25C88">
              <w:t>M</w:t>
            </w:r>
          </w:p>
        </w:tc>
        <w:tc>
          <w:tcPr>
            <w:tcW w:w="1134" w:type="dxa"/>
          </w:tcPr>
          <w:p w14:paraId="779A8F78" w14:textId="1CF08946" w:rsidR="00F75A94" w:rsidRPr="00F25C88" w:rsidRDefault="00F75A94" w:rsidP="00F75A94">
            <w:pPr>
              <w:pStyle w:val="TAC"/>
            </w:pPr>
            <w:r w:rsidRPr="00F25C88">
              <w:t>1</w:t>
            </w:r>
          </w:p>
        </w:tc>
        <w:tc>
          <w:tcPr>
            <w:tcW w:w="3261"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402681B0" w14:textId="77777777" w:rsidR="00F75A94" w:rsidRPr="00F25C88" w:rsidRDefault="00F75A94" w:rsidP="00F75A94">
            <w:pPr>
              <w:pStyle w:val="TAL"/>
            </w:pPr>
          </w:p>
        </w:tc>
      </w:tr>
      <w:tr w:rsidR="00E35BBC" w:rsidRPr="00F25C88" w14:paraId="2E471A27" w14:textId="77777777" w:rsidTr="00EC1B92">
        <w:trPr>
          <w:jc w:val="center"/>
        </w:trPr>
        <w:tc>
          <w:tcPr>
            <w:tcW w:w="1645" w:type="dxa"/>
          </w:tcPr>
          <w:p w14:paraId="510D6FF1" w14:textId="3EBD3B5B" w:rsidR="00E35BBC" w:rsidRPr="00F25C88" w:rsidRDefault="00E35BBC" w:rsidP="00E35BBC">
            <w:pPr>
              <w:pStyle w:val="TAL"/>
            </w:pPr>
            <w:r w:rsidRPr="00F25C88">
              <w:rPr>
                <w:lang w:eastAsia="zh-CN"/>
              </w:rPr>
              <w:t>desTimeInts</w:t>
            </w:r>
          </w:p>
        </w:tc>
        <w:tc>
          <w:tcPr>
            <w:tcW w:w="1843" w:type="dxa"/>
          </w:tcPr>
          <w:p w14:paraId="0B8C606C" w14:textId="7C9AEAFF" w:rsidR="00E35BBC" w:rsidRPr="00F25C88" w:rsidRDefault="00E35BBC" w:rsidP="00E35BBC">
            <w:pPr>
              <w:pStyle w:val="TAL"/>
            </w:pPr>
            <w:r w:rsidRPr="00F25C88">
              <w:t>array(TimeWindow)</w:t>
            </w:r>
          </w:p>
        </w:tc>
        <w:tc>
          <w:tcPr>
            <w:tcW w:w="425" w:type="dxa"/>
          </w:tcPr>
          <w:p w14:paraId="235BC9FB" w14:textId="5E3629C7" w:rsidR="00E35BBC" w:rsidRPr="00F25C88" w:rsidRDefault="00E35BBC" w:rsidP="00E35BBC">
            <w:pPr>
              <w:pStyle w:val="TAC"/>
            </w:pPr>
            <w:r w:rsidRPr="00F25C88">
              <w:t>M</w:t>
            </w:r>
          </w:p>
        </w:tc>
        <w:tc>
          <w:tcPr>
            <w:tcW w:w="1134" w:type="dxa"/>
          </w:tcPr>
          <w:p w14:paraId="1360653F" w14:textId="5EED9BEC" w:rsidR="00E35BBC" w:rsidRPr="00F25C88" w:rsidRDefault="00E35BBC" w:rsidP="00E35BBC">
            <w:pPr>
              <w:pStyle w:val="TAC"/>
            </w:pPr>
            <w:r w:rsidRPr="00F25C88">
              <w:t>1..N</w:t>
            </w:r>
          </w:p>
        </w:tc>
        <w:tc>
          <w:tcPr>
            <w:tcW w:w="3261"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029CD2" w14:textId="77777777" w:rsidR="00E35BBC" w:rsidRPr="00F25C88" w:rsidRDefault="00E35BBC" w:rsidP="00E35BBC">
            <w:pPr>
              <w:pStyle w:val="TAL"/>
            </w:pPr>
          </w:p>
        </w:tc>
      </w:tr>
      <w:tr w:rsidR="00E35BBC" w:rsidRPr="00F25C88" w14:paraId="27B9E7CB" w14:textId="77777777" w:rsidTr="00EC1B92">
        <w:trPr>
          <w:jc w:val="center"/>
        </w:trPr>
        <w:tc>
          <w:tcPr>
            <w:tcW w:w="1645" w:type="dxa"/>
          </w:tcPr>
          <w:p w14:paraId="53DE415B" w14:textId="3C7B2AD3" w:rsidR="00E35BBC" w:rsidRPr="00F25C88" w:rsidRDefault="00E35BBC" w:rsidP="00E35BBC">
            <w:pPr>
              <w:pStyle w:val="TAL"/>
            </w:pPr>
            <w:r w:rsidRPr="00F25C88">
              <w:rPr>
                <w:rFonts w:cs="Arial"/>
                <w:szCs w:val="18"/>
                <w:lang w:eastAsia="zh-CN"/>
              </w:rPr>
              <w:t>dnn</w:t>
            </w:r>
          </w:p>
        </w:tc>
        <w:tc>
          <w:tcPr>
            <w:tcW w:w="1843" w:type="dxa"/>
          </w:tcPr>
          <w:p w14:paraId="107E2AD6" w14:textId="5C26BE76" w:rsidR="00E35BBC" w:rsidRPr="00F25C88" w:rsidRDefault="00E35BBC" w:rsidP="00E35BBC">
            <w:pPr>
              <w:pStyle w:val="TAL"/>
            </w:pPr>
            <w:r w:rsidRPr="00F25C88">
              <w:rPr>
                <w:rFonts w:cs="Arial"/>
                <w:szCs w:val="18"/>
                <w:lang w:eastAsia="zh-CN"/>
              </w:rPr>
              <w:t>Dnn</w:t>
            </w:r>
          </w:p>
        </w:tc>
        <w:tc>
          <w:tcPr>
            <w:tcW w:w="425" w:type="dxa"/>
          </w:tcPr>
          <w:p w14:paraId="533E00FF" w14:textId="55659E97" w:rsidR="00E35BBC" w:rsidRPr="00F25C88" w:rsidRDefault="00E35BBC" w:rsidP="00E35BBC">
            <w:pPr>
              <w:pStyle w:val="TAC"/>
            </w:pPr>
            <w:r w:rsidRPr="00F25C88">
              <w:rPr>
                <w:rFonts w:cs="Arial"/>
                <w:szCs w:val="18"/>
                <w:lang w:eastAsia="zh-CN"/>
              </w:rPr>
              <w:t>O</w:t>
            </w:r>
          </w:p>
        </w:tc>
        <w:tc>
          <w:tcPr>
            <w:tcW w:w="1134" w:type="dxa"/>
          </w:tcPr>
          <w:p w14:paraId="0CB92BC1" w14:textId="3681EC02" w:rsidR="00E35BBC" w:rsidRPr="00F25C88" w:rsidRDefault="00E35BBC" w:rsidP="00E35BBC">
            <w:pPr>
              <w:pStyle w:val="TAC"/>
            </w:pPr>
            <w:r w:rsidRPr="00F25C88">
              <w:t>0..1</w:t>
            </w:r>
          </w:p>
        </w:tc>
        <w:tc>
          <w:tcPr>
            <w:tcW w:w="3261"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6D711EDD" w14:textId="77777777" w:rsidR="00E35BBC" w:rsidRPr="00F25C88" w:rsidRDefault="00E35BBC" w:rsidP="00E35BBC">
            <w:pPr>
              <w:pStyle w:val="TAL"/>
            </w:pPr>
          </w:p>
        </w:tc>
      </w:tr>
      <w:tr w:rsidR="00E35BBC" w:rsidRPr="00F25C88" w14:paraId="5CFF9030" w14:textId="77777777" w:rsidTr="00EC1B92">
        <w:trPr>
          <w:jc w:val="center"/>
        </w:trPr>
        <w:tc>
          <w:tcPr>
            <w:tcW w:w="1645" w:type="dxa"/>
          </w:tcPr>
          <w:p w14:paraId="1A0A1A22" w14:textId="5AFAFDB1" w:rsidR="00E35BBC" w:rsidRPr="00F25C88" w:rsidRDefault="00E35BBC" w:rsidP="00E35BBC">
            <w:pPr>
              <w:pStyle w:val="TAL"/>
            </w:pPr>
            <w:r w:rsidRPr="00F25C88">
              <w:t>notifUri</w:t>
            </w:r>
          </w:p>
        </w:tc>
        <w:tc>
          <w:tcPr>
            <w:tcW w:w="1843" w:type="dxa"/>
          </w:tcPr>
          <w:p w14:paraId="10994F83" w14:textId="69E366BC" w:rsidR="00E35BBC" w:rsidRPr="00F25C88" w:rsidRDefault="00E35BBC" w:rsidP="00E35BBC">
            <w:pPr>
              <w:pStyle w:val="TAL"/>
            </w:pPr>
            <w:r w:rsidRPr="00F25C88">
              <w:t>Uri</w:t>
            </w:r>
          </w:p>
        </w:tc>
        <w:tc>
          <w:tcPr>
            <w:tcW w:w="425" w:type="dxa"/>
          </w:tcPr>
          <w:p w14:paraId="648C212A" w14:textId="53E928AA" w:rsidR="00E35BBC" w:rsidRPr="00F25C88" w:rsidRDefault="00E35BBC" w:rsidP="00E35BBC">
            <w:pPr>
              <w:pStyle w:val="TAC"/>
            </w:pPr>
            <w:r w:rsidRPr="00F25C88">
              <w:t>O</w:t>
            </w:r>
          </w:p>
        </w:tc>
        <w:tc>
          <w:tcPr>
            <w:tcW w:w="1134" w:type="dxa"/>
          </w:tcPr>
          <w:p w14:paraId="6EE13A85" w14:textId="32C9F0F4" w:rsidR="00E35BBC" w:rsidRPr="00F25C88" w:rsidRDefault="00E35BBC" w:rsidP="00E35BBC">
            <w:pPr>
              <w:pStyle w:val="TAC"/>
            </w:pPr>
            <w:r w:rsidRPr="00F25C88">
              <w:t>0..1</w:t>
            </w:r>
          </w:p>
        </w:tc>
        <w:tc>
          <w:tcPr>
            <w:tcW w:w="3261"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76169FDB" w14:textId="77777777" w:rsidR="00E35BBC" w:rsidRPr="00F25C88" w:rsidRDefault="00E35BBC" w:rsidP="00E35BBC">
            <w:pPr>
              <w:pStyle w:val="TAL"/>
            </w:pPr>
          </w:p>
        </w:tc>
      </w:tr>
      <w:tr w:rsidR="00E35BBC" w:rsidRPr="00F25C88" w14:paraId="49F5821B" w14:textId="77777777" w:rsidTr="00EC1B92">
        <w:trPr>
          <w:jc w:val="center"/>
        </w:trPr>
        <w:tc>
          <w:tcPr>
            <w:tcW w:w="1645" w:type="dxa"/>
          </w:tcPr>
          <w:p w14:paraId="6788B9B5" w14:textId="7968CCEF" w:rsidR="00E35BBC" w:rsidRPr="00F25C88" w:rsidRDefault="00E35BBC" w:rsidP="00E35BBC">
            <w:pPr>
              <w:pStyle w:val="TAL"/>
            </w:pPr>
            <w:r w:rsidRPr="00F25C88">
              <w:t>nwAreaInfo</w:t>
            </w:r>
          </w:p>
        </w:tc>
        <w:tc>
          <w:tcPr>
            <w:tcW w:w="1843" w:type="dxa"/>
          </w:tcPr>
          <w:p w14:paraId="03493F75" w14:textId="448AD5B9" w:rsidR="00E35BBC" w:rsidRPr="00F25C88" w:rsidRDefault="00E35BBC" w:rsidP="00E35BBC">
            <w:pPr>
              <w:pStyle w:val="TAL"/>
            </w:pPr>
            <w:r w:rsidRPr="00F25C88">
              <w:t>NetworkAreaInfo</w:t>
            </w:r>
          </w:p>
        </w:tc>
        <w:tc>
          <w:tcPr>
            <w:tcW w:w="425" w:type="dxa"/>
          </w:tcPr>
          <w:p w14:paraId="2C1411CB" w14:textId="1D35FF70" w:rsidR="00E35BBC" w:rsidRPr="00F25C88" w:rsidRDefault="00E35BBC" w:rsidP="00E35BBC">
            <w:pPr>
              <w:pStyle w:val="TAC"/>
            </w:pPr>
            <w:r w:rsidRPr="00F25C88">
              <w:t>O</w:t>
            </w:r>
          </w:p>
        </w:tc>
        <w:tc>
          <w:tcPr>
            <w:tcW w:w="1134" w:type="dxa"/>
          </w:tcPr>
          <w:p w14:paraId="18FB6B9F" w14:textId="3B952E60" w:rsidR="00E35BBC" w:rsidRPr="00F25C88" w:rsidRDefault="00E35BBC" w:rsidP="00E35BBC">
            <w:pPr>
              <w:pStyle w:val="TAC"/>
            </w:pPr>
            <w:r w:rsidRPr="00F25C88">
              <w:t>0..1</w:t>
            </w:r>
          </w:p>
        </w:tc>
        <w:tc>
          <w:tcPr>
            <w:tcW w:w="3261"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76A2431C" w14:textId="77777777" w:rsidR="00E35BBC" w:rsidRPr="00F25C88" w:rsidRDefault="00E35BBC" w:rsidP="00E35BBC">
            <w:pPr>
              <w:pStyle w:val="TAL"/>
            </w:pPr>
          </w:p>
        </w:tc>
      </w:tr>
      <w:tr w:rsidR="00E35BBC" w:rsidRPr="00F25C88" w14:paraId="0A32289E" w14:textId="77777777" w:rsidTr="00EC1B92">
        <w:trPr>
          <w:jc w:val="center"/>
        </w:trPr>
        <w:tc>
          <w:tcPr>
            <w:tcW w:w="1645" w:type="dxa"/>
          </w:tcPr>
          <w:p w14:paraId="4BE5AD34" w14:textId="3A17FEA8" w:rsidR="00E35BBC" w:rsidRPr="00F25C88" w:rsidRDefault="00E35BBC" w:rsidP="00E35BBC">
            <w:pPr>
              <w:pStyle w:val="TAL"/>
            </w:pPr>
            <w:r w:rsidRPr="00F25C88">
              <w:t>numOfUes</w:t>
            </w:r>
          </w:p>
        </w:tc>
        <w:tc>
          <w:tcPr>
            <w:tcW w:w="1843" w:type="dxa"/>
          </w:tcPr>
          <w:p w14:paraId="4532915C" w14:textId="45914095" w:rsidR="00E35BBC" w:rsidRPr="00F25C88" w:rsidRDefault="00E35BBC" w:rsidP="00E35BBC">
            <w:pPr>
              <w:pStyle w:val="TAL"/>
            </w:pPr>
            <w:r w:rsidRPr="00F25C88">
              <w:t>integer</w:t>
            </w:r>
          </w:p>
        </w:tc>
        <w:tc>
          <w:tcPr>
            <w:tcW w:w="425" w:type="dxa"/>
          </w:tcPr>
          <w:p w14:paraId="3FFF5EB9" w14:textId="70676DE4" w:rsidR="00E35BBC" w:rsidRPr="00F25C88" w:rsidRDefault="00E35BBC" w:rsidP="00E35BBC">
            <w:pPr>
              <w:pStyle w:val="TAC"/>
            </w:pPr>
            <w:r w:rsidRPr="00F25C88">
              <w:t>M</w:t>
            </w:r>
          </w:p>
        </w:tc>
        <w:tc>
          <w:tcPr>
            <w:tcW w:w="1134" w:type="dxa"/>
          </w:tcPr>
          <w:p w14:paraId="42E1B30D" w14:textId="4AEFB4E5" w:rsidR="00E35BBC" w:rsidRPr="00F25C88" w:rsidRDefault="00E35BBC" w:rsidP="00E35BBC">
            <w:pPr>
              <w:pStyle w:val="TAC"/>
            </w:pPr>
            <w:r w:rsidRPr="00F25C88">
              <w:t>1</w:t>
            </w:r>
          </w:p>
        </w:tc>
        <w:tc>
          <w:tcPr>
            <w:tcW w:w="3261"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221" w:type="dxa"/>
          </w:tcPr>
          <w:p w14:paraId="549F9C0B" w14:textId="77777777" w:rsidR="00E35BBC" w:rsidRPr="00F25C88" w:rsidRDefault="00E35BBC" w:rsidP="00E35BBC">
            <w:pPr>
              <w:pStyle w:val="TAL"/>
            </w:pPr>
          </w:p>
        </w:tc>
      </w:tr>
      <w:tr w:rsidR="00E35BBC" w:rsidRPr="00F25C88" w14:paraId="1B378915" w14:textId="77777777" w:rsidTr="00EC1B92">
        <w:trPr>
          <w:jc w:val="center"/>
        </w:trPr>
        <w:tc>
          <w:tcPr>
            <w:tcW w:w="1645" w:type="dxa"/>
          </w:tcPr>
          <w:p w14:paraId="365AC51D" w14:textId="163AB11D" w:rsidR="00E35BBC" w:rsidRPr="00F25C88" w:rsidRDefault="00E35BBC" w:rsidP="00E35BBC">
            <w:pPr>
              <w:pStyle w:val="TAL"/>
            </w:pPr>
            <w:r w:rsidRPr="00F25C88">
              <w:t>pdtqPolicies</w:t>
            </w:r>
          </w:p>
        </w:tc>
        <w:tc>
          <w:tcPr>
            <w:tcW w:w="1843" w:type="dxa"/>
          </w:tcPr>
          <w:p w14:paraId="5348C805" w14:textId="64A970B0" w:rsidR="00E35BBC" w:rsidRPr="00F25C88" w:rsidRDefault="00E35BBC" w:rsidP="00E35BBC">
            <w:pPr>
              <w:pStyle w:val="TAL"/>
            </w:pPr>
            <w:r w:rsidRPr="00F25C88">
              <w:t>array(PdtqPolicy)</w:t>
            </w:r>
          </w:p>
        </w:tc>
        <w:tc>
          <w:tcPr>
            <w:tcW w:w="425" w:type="dxa"/>
          </w:tcPr>
          <w:p w14:paraId="2A2E4388" w14:textId="44B944AA" w:rsidR="00E35BBC" w:rsidRPr="00F25C88" w:rsidRDefault="00461D36" w:rsidP="00E35BBC">
            <w:pPr>
              <w:pStyle w:val="TAC"/>
            </w:pPr>
            <w:r w:rsidRPr="00F25C88">
              <w:t>C</w:t>
            </w:r>
          </w:p>
        </w:tc>
        <w:tc>
          <w:tcPr>
            <w:tcW w:w="1134" w:type="dxa"/>
          </w:tcPr>
          <w:p w14:paraId="4BE17878" w14:textId="7CAA5CAD" w:rsidR="00E35BBC" w:rsidRPr="00F25C88" w:rsidRDefault="00E35BBC" w:rsidP="00E35BBC">
            <w:pPr>
              <w:pStyle w:val="TAC"/>
            </w:pPr>
            <w:r w:rsidRPr="00F25C88">
              <w:t>1..N</w:t>
            </w:r>
          </w:p>
        </w:tc>
        <w:tc>
          <w:tcPr>
            <w:tcW w:w="3261" w:type="dxa"/>
          </w:tcPr>
          <w:p w14:paraId="1CA7C0E3" w14:textId="77777777" w:rsidR="00461D36" w:rsidRDefault="00E35BBC" w:rsidP="00461D36">
            <w:pPr>
              <w:pStyle w:val="TAL"/>
              <w:rPr>
                <w:lang w:eastAsia="zh-CN"/>
              </w:rPr>
            </w:pPr>
            <w:r w:rsidRPr="00F25C88">
              <w:rPr>
                <w:rFonts w:cs="Arial"/>
                <w:szCs w:val="18"/>
                <w:lang w:eastAsia="zh-CN"/>
              </w:rPr>
              <w:t>This IE</w:t>
            </w:r>
            <w:r w:rsidRPr="00F25C88">
              <w:rPr>
                <w:lang w:eastAsia="zh-CN"/>
              </w:rPr>
              <w:t xml:space="preserve"> contains PDTQ policies.</w:t>
            </w:r>
          </w:p>
          <w:p w14:paraId="23D7790C" w14:textId="6A9F87E6" w:rsidR="00E35BBC" w:rsidRPr="00F25C88" w:rsidRDefault="00461D36" w:rsidP="00461D36">
            <w:pPr>
              <w:pStyle w:val="TAL"/>
              <w:rPr>
                <w:rFonts w:cs="Arial"/>
                <w:szCs w:val="18"/>
                <w:lang w:eastAsia="zh-CN"/>
              </w:rPr>
            </w:pPr>
            <w:r>
              <w:rPr>
                <w:lang w:eastAsia="zh-CN"/>
              </w:rPr>
              <w:t>Shall be present in the response of the create message.</w:t>
            </w:r>
          </w:p>
        </w:tc>
        <w:tc>
          <w:tcPr>
            <w:tcW w:w="1221" w:type="dxa"/>
          </w:tcPr>
          <w:p w14:paraId="1C4B98F4" w14:textId="77777777" w:rsidR="00E35BBC" w:rsidRPr="00F25C88" w:rsidRDefault="00E35BBC" w:rsidP="00E35BBC">
            <w:pPr>
              <w:pStyle w:val="TAL"/>
            </w:pPr>
          </w:p>
        </w:tc>
      </w:tr>
      <w:tr w:rsidR="002549CB" w:rsidRPr="00F25C88" w14:paraId="69BD56FD" w14:textId="77777777" w:rsidTr="00EC1B92">
        <w:trPr>
          <w:jc w:val="center"/>
        </w:trPr>
        <w:tc>
          <w:tcPr>
            <w:tcW w:w="1645" w:type="dxa"/>
          </w:tcPr>
          <w:p w14:paraId="43226DE2" w14:textId="62BB8C16" w:rsidR="002549CB" w:rsidRPr="00F25C88" w:rsidRDefault="002549CB" w:rsidP="002549CB">
            <w:pPr>
              <w:pStyle w:val="TAL"/>
            </w:pPr>
            <w:r w:rsidRPr="00F25C88">
              <w:t>pdtqRefId</w:t>
            </w:r>
          </w:p>
        </w:tc>
        <w:tc>
          <w:tcPr>
            <w:tcW w:w="1843" w:type="dxa"/>
          </w:tcPr>
          <w:p w14:paraId="1ADE5C42" w14:textId="4FFA0AE6" w:rsidR="002549CB" w:rsidRPr="00F25C88" w:rsidRDefault="002549CB" w:rsidP="002549CB">
            <w:pPr>
              <w:pStyle w:val="TAL"/>
            </w:pPr>
            <w:r w:rsidRPr="00F25C88">
              <w:t>PdtqReferenceId</w:t>
            </w:r>
          </w:p>
        </w:tc>
        <w:tc>
          <w:tcPr>
            <w:tcW w:w="425" w:type="dxa"/>
          </w:tcPr>
          <w:p w14:paraId="5F860BB1" w14:textId="4680EA67" w:rsidR="002549CB" w:rsidRPr="00F25C88" w:rsidRDefault="002549CB" w:rsidP="002549CB">
            <w:pPr>
              <w:pStyle w:val="TAC"/>
            </w:pPr>
            <w:r w:rsidRPr="00F25C88">
              <w:t>O</w:t>
            </w:r>
          </w:p>
        </w:tc>
        <w:tc>
          <w:tcPr>
            <w:tcW w:w="1134" w:type="dxa"/>
          </w:tcPr>
          <w:p w14:paraId="347B7C96" w14:textId="5AAD4AE2" w:rsidR="002549CB" w:rsidRPr="00F25C88" w:rsidRDefault="002549CB" w:rsidP="002549CB">
            <w:pPr>
              <w:pStyle w:val="TAC"/>
            </w:pPr>
            <w:r w:rsidRPr="00F25C88">
              <w:t>0..1</w:t>
            </w:r>
          </w:p>
        </w:tc>
        <w:tc>
          <w:tcPr>
            <w:tcW w:w="3261" w:type="dxa"/>
          </w:tcPr>
          <w:p w14:paraId="006766EE" w14:textId="451E954C" w:rsidR="002549CB" w:rsidRPr="00F25C88" w:rsidRDefault="002549CB" w:rsidP="002549CB">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19E4632C" w14:textId="77777777" w:rsidR="002549CB" w:rsidRPr="00F25C88" w:rsidRDefault="002549CB" w:rsidP="002549CB">
            <w:pPr>
              <w:pStyle w:val="TAL"/>
            </w:pPr>
          </w:p>
        </w:tc>
      </w:tr>
      <w:tr w:rsidR="002549CB" w:rsidRPr="00F25C88" w14:paraId="757617FA" w14:textId="77777777" w:rsidTr="00EC1B92">
        <w:trPr>
          <w:jc w:val="center"/>
        </w:trPr>
        <w:tc>
          <w:tcPr>
            <w:tcW w:w="1645" w:type="dxa"/>
          </w:tcPr>
          <w:p w14:paraId="62C9A381" w14:textId="41524C3E" w:rsidR="002549CB" w:rsidRPr="00F25C88" w:rsidRDefault="002549CB" w:rsidP="002549CB">
            <w:pPr>
              <w:pStyle w:val="TAL"/>
            </w:pPr>
            <w:r w:rsidRPr="00F25C88">
              <w:t>qosParamSet</w:t>
            </w:r>
          </w:p>
        </w:tc>
        <w:tc>
          <w:tcPr>
            <w:tcW w:w="1843" w:type="dxa"/>
          </w:tcPr>
          <w:p w14:paraId="6C926E3E" w14:textId="0D43B2E1" w:rsidR="002549CB" w:rsidRPr="00F25C88" w:rsidRDefault="002549CB" w:rsidP="002549CB">
            <w:pPr>
              <w:pStyle w:val="TAL"/>
            </w:pPr>
            <w:r w:rsidRPr="00F25C88">
              <w:t>QosParameterSet</w:t>
            </w:r>
          </w:p>
        </w:tc>
        <w:tc>
          <w:tcPr>
            <w:tcW w:w="425" w:type="dxa"/>
          </w:tcPr>
          <w:p w14:paraId="489C2D52" w14:textId="793218BC" w:rsidR="002549CB" w:rsidRPr="00F25C88" w:rsidRDefault="002549CB" w:rsidP="002549CB">
            <w:pPr>
              <w:pStyle w:val="TAC"/>
            </w:pPr>
            <w:r w:rsidRPr="00F25C88">
              <w:t>C</w:t>
            </w:r>
          </w:p>
        </w:tc>
        <w:tc>
          <w:tcPr>
            <w:tcW w:w="1134" w:type="dxa"/>
          </w:tcPr>
          <w:p w14:paraId="2A8372BD" w14:textId="11EBCA94" w:rsidR="002549CB" w:rsidRPr="00F25C88" w:rsidRDefault="002549CB" w:rsidP="002549CB">
            <w:pPr>
              <w:pStyle w:val="TAC"/>
            </w:pPr>
            <w:r w:rsidRPr="00F25C88">
              <w:t>0..1</w:t>
            </w:r>
          </w:p>
        </w:tc>
        <w:tc>
          <w:tcPr>
            <w:tcW w:w="3261"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0EE4AAB8" w14:textId="77777777" w:rsidR="002549CB" w:rsidRPr="00F25C88" w:rsidRDefault="002549CB" w:rsidP="002549CB">
            <w:pPr>
              <w:pStyle w:val="TAL"/>
            </w:pPr>
          </w:p>
        </w:tc>
      </w:tr>
      <w:tr w:rsidR="002549CB" w:rsidRPr="00F25C88" w14:paraId="0D308FFD" w14:textId="77777777" w:rsidTr="00EC1B92">
        <w:trPr>
          <w:jc w:val="center"/>
        </w:trPr>
        <w:tc>
          <w:tcPr>
            <w:tcW w:w="1645" w:type="dxa"/>
          </w:tcPr>
          <w:p w14:paraId="2BF72B45" w14:textId="48EEB5D5" w:rsidR="002549CB" w:rsidRPr="00F25C88" w:rsidRDefault="002549CB" w:rsidP="002549CB">
            <w:pPr>
              <w:pStyle w:val="TAL"/>
            </w:pPr>
            <w:r w:rsidRPr="00F25C88">
              <w:rPr>
                <w:lang w:eastAsia="zh-CN"/>
              </w:rPr>
              <w:t>qosReference</w:t>
            </w:r>
          </w:p>
        </w:tc>
        <w:tc>
          <w:tcPr>
            <w:tcW w:w="1843" w:type="dxa"/>
          </w:tcPr>
          <w:p w14:paraId="4443CEDB" w14:textId="08C295BC" w:rsidR="002549CB" w:rsidRPr="00F25C88" w:rsidRDefault="002549CB" w:rsidP="002549CB">
            <w:pPr>
              <w:pStyle w:val="TAL"/>
            </w:pPr>
            <w:r w:rsidRPr="00F25C88">
              <w:rPr>
                <w:lang w:eastAsia="zh-CN"/>
              </w:rPr>
              <w:t>string</w:t>
            </w:r>
          </w:p>
        </w:tc>
        <w:tc>
          <w:tcPr>
            <w:tcW w:w="425" w:type="dxa"/>
          </w:tcPr>
          <w:p w14:paraId="78638AC3" w14:textId="2BF6F6E2" w:rsidR="002549CB" w:rsidRPr="00F25C88" w:rsidRDefault="002549CB" w:rsidP="002549CB">
            <w:pPr>
              <w:pStyle w:val="TAC"/>
            </w:pPr>
            <w:r w:rsidRPr="00F25C88">
              <w:t>C</w:t>
            </w:r>
          </w:p>
        </w:tc>
        <w:tc>
          <w:tcPr>
            <w:tcW w:w="1134" w:type="dxa"/>
          </w:tcPr>
          <w:p w14:paraId="1DCF4790" w14:textId="3C6A0EAC" w:rsidR="002549CB" w:rsidRPr="00F25C88" w:rsidRDefault="002549CB" w:rsidP="002549CB">
            <w:pPr>
              <w:pStyle w:val="TAC"/>
            </w:pPr>
            <w:r w:rsidRPr="00F25C88">
              <w:t>0..1</w:t>
            </w:r>
          </w:p>
        </w:tc>
        <w:tc>
          <w:tcPr>
            <w:tcW w:w="3261"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88E7BCE" w14:textId="77777777" w:rsidR="002549CB" w:rsidRPr="00F25C88" w:rsidRDefault="002549CB" w:rsidP="002549CB">
            <w:pPr>
              <w:pStyle w:val="TAL"/>
            </w:pPr>
          </w:p>
        </w:tc>
      </w:tr>
      <w:tr w:rsidR="002549CB" w:rsidRPr="00F25C88" w14:paraId="5893B73C" w14:textId="77777777" w:rsidTr="00EC1B92">
        <w:trPr>
          <w:jc w:val="center"/>
        </w:trPr>
        <w:tc>
          <w:tcPr>
            <w:tcW w:w="1645" w:type="dxa"/>
          </w:tcPr>
          <w:p w14:paraId="15066AB8" w14:textId="6C6DFF0B" w:rsidR="002549CB" w:rsidRPr="00F25C88" w:rsidRDefault="002549CB" w:rsidP="002549CB">
            <w:pPr>
              <w:pStyle w:val="TAL"/>
            </w:pPr>
            <w:r w:rsidRPr="00F25C88">
              <w:rPr>
                <w:lang w:eastAsia="zh-CN"/>
              </w:rPr>
              <w:t>selPdtqPolicyId</w:t>
            </w:r>
          </w:p>
        </w:tc>
        <w:tc>
          <w:tcPr>
            <w:tcW w:w="1843" w:type="dxa"/>
          </w:tcPr>
          <w:p w14:paraId="3238E34B" w14:textId="52DE4680" w:rsidR="002549CB" w:rsidRPr="00F25C88" w:rsidRDefault="002549CB" w:rsidP="002549CB">
            <w:pPr>
              <w:pStyle w:val="TAL"/>
            </w:pPr>
            <w:r w:rsidRPr="00F25C88">
              <w:t>integer</w:t>
            </w:r>
          </w:p>
        </w:tc>
        <w:tc>
          <w:tcPr>
            <w:tcW w:w="425" w:type="dxa"/>
          </w:tcPr>
          <w:p w14:paraId="4B7494E7" w14:textId="34437FEE" w:rsidR="002549CB" w:rsidRPr="00F25C88" w:rsidRDefault="002549CB" w:rsidP="002549CB">
            <w:pPr>
              <w:pStyle w:val="TAC"/>
            </w:pPr>
            <w:r w:rsidRPr="00F25C88">
              <w:t>O</w:t>
            </w:r>
          </w:p>
        </w:tc>
        <w:tc>
          <w:tcPr>
            <w:tcW w:w="1134" w:type="dxa"/>
          </w:tcPr>
          <w:p w14:paraId="528147E5" w14:textId="1C8FA8BA" w:rsidR="002549CB" w:rsidRPr="00F25C88" w:rsidRDefault="002549CB" w:rsidP="002549CB">
            <w:pPr>
              <w:pStyle w:val="TAC"/>
            </w:pPr>
            <w:r w:rsidRPr="00F25C88">
              <w:t>0..1</w:t>
            </w:r>
          </w:p>
        </w:tc>
        <w:tc>
          <w:tcPr>
            <w:tcW w:w="3261"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2EB7B47C" w14:textId="77777777" w:rsidR="002549CB" w:rsidRPr="00F25C88" w:rsidRDefault="002549CB" w:rsidP="002549CB">
            <w:pPr>
              <w:pStyle w:val="TAL"/>
            </w:pPr>
          </w:p>
        </w:tc>
      </w:tr>
      <w:tr w:rsidR="002549CB" w:rsidRPr="00F25C88" w14:paraId="38C315FC" w14:textId="77777777" w:rsidTr="00EC1B92">
        <w:trPr>
          <w:jc w:val="center"/>
        </w:trPr>
        <w:tc>
          <w:tcPr>
            <w:tcW w:w="1645" w:type="dxa"/>
          </w:tcPr>
          <w:p w14:paraId="1169CCC2" w14:textId="5ED09BF4" w:rsidR="002549CB" w:rsidRPr="00F25C88" w:rsidRDefault="002549CB" w:rsidP="002549CB">
            <w:pPr>
              <w:pStyle w:val="TAL"/>
            </w:pPr>
            <w:r w:rsidRPr="00F25C88">
              <w:rPr>
                <w:rFonts w:cs="Arial"/>
                <w:szCs w:val="18"/>
                <w:lang w:eastAsia="zh-CN"/>
              </w:rPr>
              <w:t>snssai</w:t>
            </w:r>
          </w:p>
        </w:tc>
        <w:tc>
          <w:tcPr>
            <w:tcW w:w="1843" w:type="dxa"/>
          </w:tcPr>
          <w:p w14:paraId="22E0F91B" w14:textId="03FBDB93" w:rsidR="002549CB" w:rsidRPr="00F25C88" w:rsidRDefault="002549CB" w:rsidP="002549CB">
            <w:pPr>
              <w:pStyle w:val="TAL"/>
            </w:pPr>
            <w:r w:rsidRPr="00F25C88">
              <w:rPr>
                <w:rFonts w:cs="Arial"/>
                <w:szCs w:val="18"/>
                <w:lang w:eastAsia="zh-CN"/>
              </w:rPr>
              <w:t>Snssai</w:t>
            </w:r>
          </w:p>
        </w:tc>
        <w:tc>
          <w:tcPr>
            <w:tcW w:w="425" w:type="dxa"/>
          </w:tcPr>
          <w:p w14:paraId="2BC1575A" w14:textId="70235A82" w:rsidR="002549CB" w:rsidRPr="00F25C88" w:rsidRDefault="002549CB" w:rsidP="002549CB">
            <w:pPr>
              <w:pStyle w:val="TAC"/>
            </w:pPr>
            <w:r w:rsidRPr="00F25C88">
              <w:rPr>
                <w:rFonts w:cs="Arial"/>
                <w:szCs w:val="18"/>
                <w:lang w:eastAsia="zh-CN"/>
              </w:rPr>
              <w:t>O</w:t>
            </w:r>
          </w:p>
        </w:tc>
        <w:tc>
          <w:tcPr>
            <w:tcW w:w="1134" w:type="dxa"/>
          </w:tcPr>
          <w:p w14:paraId="3340E9AB" w14:textId="175431B4" w:rsidR="002549CB" w:rsidRPr="00F25C88" w:rsidRDefault="002549CB" w:rsidP="002549CB">
            <w:pPr>
              <w:pStyle w:val="TAC"/>
            </w:pPr>
            <w:r w:rsidRPr="00F25C88">
              <w:t>0..1</w:t>
            </w:r>
          </w:p>
        </w:tc>
        <w:tc>
          <w:tcPr>
            <w:tcW w:w="3261"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2D79E7EC" w14:textId="77777777" w:rsidR="002549CB" w:rsidRPr="00F25C88" w:rsidRDefault="002549CB" w:rsidP="002549CB">
            <w:pPr>
              <w:pStyle w:val="TAL"/>
            </w:pPr>
          </w:p>
        </w:tc>
      </w:tr>
      <w:tr w:rsidR="002549CB" w:rsidRPr="00F25C88" w14:paraId="63B2E3CC" w14:textId="77777777" w:rsidTr="00EC1B92">
        <w:trPr>
          <w:jc w:val="center"/>
        </w:trPr>
        <w:tc>
          <w:tcPr>
            <w:tcW w:w="1645" w:type="dxa"/>
          </w:tcPr>
          <w:p w14:paraId="3222DA48" w14:textId="65360202" w:rsidR="002549CB" w:rsidRPr="00F25C88" w:rsidRDefault="002549CB" w:rsidP="002549CB">
            <w:pPr>
              <w:pStyle w:val="TAL"/>
            </w:pPr>
            <w:r w:rsidRPr="00F25C88">
              <w:rPr>
                <w:lang w:eastAsia="zh-CN"/>
              </w:rPr>
              <w:t>suppFeat</w:t>
            </w:r>
          </w:p>
        </w:tc>
        <w:tc>
          <w:tcPr>
            <w:tcW w:w="1843" w:type="dxa"/>
          </w:tcPr>
          <w:p w14:paraId="7E1CCC07" w14:textId="63F7EA4E" w:rsidR="002549CB" w:rsidRPr="00F25C88" w:rsidRDefault="002549CB" w:rsidP="002549CB">
            <w:pPr>
              <w:pStyle w:val="TAL"/>
            </w:pPr>
            <w:r w:rsidRPr="00F25C88">
              <w:rPr>
                <w:lang w:eastAsia="zh-CN"/>
              </w:rPr>
              <w:t>SupportedFeatures</w:t>
            </w:r>
          </w:p>
        </w:tc>
        <w:tc>
          <w:tcPr>
            <w:tcW w:w="425" w:type="dxa"/>
          </w:tcPr>
          <w:p w14:paraId="31CC1A83" w14:textId="38E49B89" w:rsidR="002549CB" w:rsidRPr="00F25C88" w:rsidRDefault="002549CB" w:rsidP="002549CB">
            <w:pPr>
              <w:pStyle w:val="TAC"/>
            </w:pPr>
            <w:r w:rsidRPr="00F25C88">
              <w:t>O</w:t>
            </w:r>
          </w:p>
        </w:tc>
        <w:tc>
          <w:tcPr>
            <w:tcW w:w="1134" w:type="dxa"/>
          </w:tcPr>
          <w:p w14:paraId="7E21D1B4" w14:textId="352FB182" w:rsidR="002549CB" w:rsidRPr="00F25C88" w:rsidRDefault="002549CB" w:rsidP="002549CB">
            <w:pPr>
              <w:pStyle w:val="TAC"/>
            </w:pPr>
            <w:r w:rsidRPr="00F25C88">
              <w:t>0..1</w:t>
            </w:r>
          </w:p>
        </w:tc>
        <w:tc>
          <w:tcPr>
            <w:tcW w:w="3261" w:type="dxa"/>
          </w:tcPr>
          <w:p w14:paraId="7276D67B" w14:textId="01B9A0CC" w:rsidR="002549CB" w:rsidRPr="00F25C88" w:rsidRDefault="002549CB" w:rsidP="002549CB">
            <w:pPr>
              <w:pStyle w:val="TAL"/>
              <w:rPr>
                <w:rFonts w:cs="Arial"/>
                <w:szCs w:val="18"/>
                <w:lang w:eastAsia="zh-CN"/>
              </w:rPr>
            </w:pPr>
            <w:r w:rsidRPr="00F25C88">
              <w:rPr>
                <w:rFonts w:cs="Arial"/>
                <w:szCs w:val="18"/>
                <w:lang w:eastAsia="zh-CN"/>
              </w:rPr>
              <w:t>This IE represents a l</w:t>
            </w:r>
            <w:r w:rsidRPr="00F25C88">
              <w:t>ist of Supported features used as described in clause 6.1.8.</w:t>
            </w:r>
          </w:p>
        </w:tc>
        <w:tc>
          <w:tcPr>
            <w:tcW w:w="1221" w:type="dxa"/>
          </w:tcPr>
          <w:p w14:paraId="540F22B2" w14:textId="77777777" w:rsidR="002549CB" w:rsidRPr="00F25C88" w:rsidRDefault="002549CB" w:rsidP="002549CB">
            <w:pPr>
              <w:pStyle w:val="TAL"/>
            </w:pPr>
          </w:p>
        </w:tc>
      </w:tr>
      <w:tr w:rsidR="002549CB" w:rsidRPr="00F25C88" w14:paraId="7D18FBAE" w14:textId="77777777" w:rsidTr="00EC1B92">
        <w:trPr>
          <w:jc w:val="center"/>
        </w:trPr>
        <w:tc>
          <w:tcPr>
            <w:tcW w:w="1645" w:type="dxa"/>
          </w:tcPr>
          <w:p w14:paraId="3C3AE72E" w14:textId="495A5A0C" w:rsidR="002549CB" w:rsidRPr="00F25C88" w:rsidRDefault="002549CB" w:rsidP="002549CB">
            <w:pPr>
              <w:pStyle w:val="TAL"/>
            </w:pPr>
            <w:r w:rsidRPr="00F25C88">
              <w:t>warnNotifReq</w:t>
            </w:r>
          </w:p>
        </w:tc>
        <w:tc>
          <w:tcPr>
            <w:tcW w:w="1843" w:type="dxa"/>
          </w:tcPr>
          <w:p w14:paraId="3AC3B337" w14:textId="2A3D5116" w:rsidR="002549CB" w:rsidRPr="00F25C88" w:rsidRDefault="002549CB" w:rsidP="002549CB">
            <w:pPr>
              <w:pStyle w:val="TAL"/>
            </w:pPr>
            <w:r w:rsidRPr="00F25C88">
              <w:t>boolean</w:t>
            </w:r>
          </w:p>
        </w:tc>
        <w:tc>
          <w:tcPr>
            <w:tcW w:w="425" w:type="dxa"/>
          </w:tcPr>
          <w:p w14:paraId="00BF2737" w14:textId="0D5C717E" w:rsidR="002549CB" w:rsidRPr="00F25C88" w:rsidRDefault="002549CB" w:rsidP="002549CB">
            <w:pPr>
              <w:pStyle w:val="TAC"/>
            </w:pPr>
            <w:r w:rsidRPr="00F25C88">
              <w:t>O</w:t>
            </w:r>
          </w:p>
        </w:tc>
        <w:tc>
          <w:tcPr>
            <w:tcW w:w="1134" w:type="dxa"/>
          </w:tcPr>
          <w:p w14:paraId="4050217A" w14:textId="2E7AA09A" w:rsidR="002549CB" w:rsidRPr="00F25C88" w:rsidRDefault="002549CB" w:rsidP="002549CB">
            <w:pPr>
              <w:pStyle w:val="TAC"/>
            </w:pPr>
            <w:r w:rsidRPr="00F25C88">
              <w:t>0..1</w:t>
            </w:r>
          </w:p>
        </w:tc>
        <w:tc>
          <w:tcPr>
            <w:tcW w:w="3261"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7777777" w:rsidR="002549CB" w:rsidRPr="00F25C88" w:rsidRDefault="002549CB" w:rsidP="002549CB">
            <w:pPr>
              <w:pStyle w:val="TAL"/>
              <w:rPr>
                <w:rFonts w:cs="Arial"/>
                <w:szCs w:val="18"/>
              </w:rPr>
            </w:pPr>
            <w:r w:rsidRPr="00F25C88">
              <w:rPr>
                <w:rFonts w:cs="Arial"/>
                <w:szCs w:val="18"/>
              </w:rPr>
              <w:t>true: enabled;</w:t>
            </w:r>
          </w:p>
          <w:p w14:paraId="5D211D83" w14:textId="3FE802D5" w:rsidR="002549CB" w:rsidRPr="00F25C88" w:rsidRDefault="002549CB" w:rsidP="002549CB">
            <w:pPr>
              <w:pStyle w:val="TAL"/>
              <w:rPr>
                <w:rFonts w:cs="Arial"/>
                <w:szCs w:val="18"/>
                <w:lang w:eastAsia="zh-CN"/>
              </w:rPr>
            </w:pPr>
            <w:r w:rsidRPr="00F25C88">
              <w:rPr>
                <w:rFonts w:cs="Arial"/>
                <w:szCs w:val="18"/>
              </w:rPr>
              <w:t>false: disabled (default).</w:t>
            </w:r>
          </w:p>
        </w:tc>
        <w:tc>
          <w:tcPr>
            <w:tcW w:w="1221" w:type="dxa"/>
          </w:tcPr>
          <w:p w14:paraId="5A7607E0" w14:textId="7D9BB8E3" w:rsidR="002549CB" w:rsidRPr="00F25C88" w:rsidRDefault="002549CB" w:rsidP="002549CB">
            <w:pPr>
              <w:pStyle w:val="TAL"/>
            </w:pPr>
          </w:p>
        </w:tc>
      </w:tr>
      <w:tr w:rsidR="006B2868" w:rsidRPr="00F25C88" w14:paraId="6D539F6D" w14:textId="77777777" w:rsidTr="005E2914">
        <w:trPr>
          <w:jc w:val="center"/>
        </w:trPr>
        <w:tc>
          <w:tcPr>
            <w:tcW w:w="9529" w:type="dxa"/>
            <w:gridSpan w:val="6"/>
          </w:tcPr>
          <w:p w14:paraId="0518FBA5" w14:textId="77777777" w:rsidR="006B2868" w:rsidRPr="00F25C88" w:rsidRDefault="006B2868" w:rsidP="006B2868">
            <w:pPr>
              <w:pStyle w:val="TAN"/>
            </w:pPr>
            <w:r w:rsidRPr="00F25C88">
              <w:lastRenderedPageBreak/>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F25C88" w:rsidRDefault="006B2868" w:rsidP="006B2868">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3B6DF673" w14:textId="77777777" w:rsidR="006B2868" w:rsidRPr="00F25C88" w:rsidRDefault="006B2868" w:rsidP="006B2868">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4947B57" w14:textId="77777777" w:rsidR="006B2868" w:rsidRPr="00F25C88" w:rsidRDefault="006B2868" w:rsidP="006B2868">
            <w:pPr>
              <w:pStyle w:val="TAN"/>
            </w:pPr>
            <w:r w:rsidRPr="00F25C88">
              <w:t>NOTE 4:</w:t>
            </w:r>
            <w:r w:rsidRPr="00F25C88">
              <w:tab/>
              <w:t>The "altQosParamSets" attribute may be included only if the "qosParamSet" attribute is included.</w:t>
            </w:r>
          </w:p>
          <w:p w14:paraId="3CE30C17" w14:textId="4F4C58C0" w:rsidR="006B2868" w:rsidRPr="00F25C88" w:rsidRDefault="006B2868" w:rsidP="006B2868">
            <w:pPr>
              <w:pStyle w:val="TAN"/>
            </w:pPr>
            <w:r w:rsidRPr="00F25C88">
              <w:t>NOTE 5:</w:t>
            </w:r>
            <w:r w:rsidRPr="00F25C88">
              <w:tab/>
              <w:t>The value "0" indicates that no PDTQ policy is selected.</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226" w:name="_Toc510696637"/>
      <w:bookmarkStart w:id="227" w:name="_Toc35971432"/>
      <w:bookmarkStart w:id="228" w:name="_Toc200964580"/>
      <w:r w:rsidRPr="00F25C88">
        <w:t>6.1.6.2.3</w:t>
      </w:r>
      <w:r w:rsidRPr="00F25C88">
        <w:tab/>
        <w:t xml:space="preserve">Type: </w:t>
      </w:r>
      <w:r w:rsidR="00D65702" w:rsidRPr="00F25C88">
        <w:t>QosParameterSet</w:t>
      </w:r>
      <w:bookmarkEnd w:id="226"/>
      <w:bookmarkEnd w:id="227"/>
      <w:bookmarkEnd w:id="228"/>
    </w:p>
    <w:p w14:paraId="496299B8" w14:textId="77777777" w:rsidR="00DA78CB" w:rsidRPr="00F25C88" w:rsidRDefault="00DA78CB" w:rsidP="00DA78CB">
      <w:pPr>
        <w:pStyle w:val="TH"/>
      </w:pPr>
      <w:bookmarkStart w:id="229" w:name="_Toc510696638"/>
      <w:bookmarkStart w:id="230" w:name="_Toc35971433"/>
      <w:r w:rsidRPr="00F25C88">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r w:rsidRPr="00F25C88">
              <w:t>extMaxBurstSize</w:t>
            </w:r>
          </w:p>
        </w:tc>
        <w:tc>
          <w:tcPr>
            <w:tcW w:w="1842" w:type="dxa"/>
          </w:tcPr>
          <w:p w14:paraId="61B8C04A" w14:textId="77777777" w:rsidR="00DA78CB" w:rsidRPr="00F25C88" w:rsidRDefault="00DA78CB" w:rsidP="00FA5F8D">
            <w:pPr>
              <w:pStyle w:val="TAL"/>
              <w:rPr>
                <w:rFonts w:cs="Arial"/>
              </w:rPr>
            </w:pPr>
            <w:r w:rsidRPr="00F25C88">
              <w:t>ExtMaxDataBurstVol</w:t>
            </w:r>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r w:rsidRPr="00F25C88">
              <w:t>gfbrDl</w:t>
            </w:r>
          </w:p>
        </w:tc>
        <w:tc>
          <w:tcPr>
            <w:tcW w:w="1842" w:type="dxa"/>
          </w:tcPr>
          <w:p w14:paraId="49FB5120" w14:textId="77777777" w:rsidR="00DA78CB" w:rsidRPr="00F25C88" w:rsidRDefault="00DA78CB" w:rsidP="00FA5F8D">
            <w:pPr>
              <w:pStyle w:val="TAL"/>
              <w:rPr>
                <w:rFonts w:cs="Arial"/>
              </w:rPr>
            </w:pPr>
            <w:r w:rsidRPr="00F25C88">
              <w:rPr>
                <w:rFonts w:cs="Arial"/>
              </w:rPr>
              <w:t>BitRate</w:t>
            </w:r>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r w:rsidRPr="00F25C88">
              <w:t>gfbrUl</w:t>
            </w:r>
          </w:p>
        </w:tc>
        <w:tc>
          <w:tcPr>
            <w:tcW w:w="1842" w:type="dxa"/>
          </w:tcPr>
          <w:p w14:paraId="1F9AC81D" w14:textId="77777777" w:rsidR="00DA78CB" w:rsidRPr="00F25C88" w:rsidRDefault="00DA78CB" w:rsidP="00FA5F8D">
            <w:pPr>
              <w:pStyle w:val="TAL"/>
              <w:rPr>
                <w:rFonts w:cs="Arial"/>
              </w:rPr>
            </w:pPr>
            <w:r w:rsidRPr="00F25C88">
              <w:rPr>
                <w:rFonts w:cs="Arial"/>
              </w:rPr>
              <w:t>BitRate</w:t>
            </w:r>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r w:rsidRPr="00F25C88">
              <w:t>maxBitRateDl</w:t>
            </w:r>
          </w:p>
        </w:tc>
        <w:tc>
          <w:tcPr>
            <w:tcW w:w="1842" w:type="dxa"/>
          </w:tcPr>
          <w:p w14:paraId="2DDC8CB7" w14:textId="77777777" w:rsidR="00DA78CB" w:rsidRPr="00F25C88" w:rsidRDefault="00DA78CB" w:rsidP="00FA5F8D">
            <w:pPr>
              <w:pStyle w:val="TAL"/>
            </w:pPr>
            <w:r w:rsidRPr="00F25C88">
              <w:rPr>
                <w:rFonts w:cs="Arial"/>
              </w:rPr>
              <w:t>BitRate</w:t>
            </w:r>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r w:rsidRPr="00F25C88">
              <w:t>maxBitRateUl</w:t>
            </w:r>
          </w:p>
        </w:tc>
        <w:tc>
          <w:tcPr>
            <w:tcW w:w="1842" w:type="dxa"/>
          </w:tcPr>
          <w:p w14:paraId="69B098D2" w14:textId="77777777" w:rsidR="00DA78CB" w:rsidRPr="00F25C88" w:rsidRDefault="00DA78CB" w:rsidP="00FA5F8D">
            <w:pPr>
              <w:pStyle w:val="TAL"/>
            </w:pPr>
            <w:r w:rsidRPr="00F25C88">
              <w:rPr>
                <w:rFonts w:cs="Arial"/>
              </w:rPr>
              <w:t>BitRate</w:t>
            </w:r>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r w:rsidRPr="00F25C88">
              <w:t>maxBurstSize</w:t>
            </w:r>
          </w:p>
        </w:tc>
        <w:tc>
          <w:tcPr>
            <w:tcW w:w="1842" w:type="dxa"/>
          </w:tcPr>
          <w:p w14:paraId="13AF3E60" w14:textId="77777777" w:rsidR="00DA78CB" w:rsidRPr="00F25C88" w:rsidRDefault="00DA78CB" w:rsidP="00FA5F8D">
            <w:pPr>
              <w:pStyle w:val="TAL"/>
            </w:pPr>
            <w:r w:rsidRPr="00F25C88">
              <w:t>MaxDataBurstVol</w:t>
            </w:r>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r w:rsidRPr="00F25C88">
              <w:t>pdb</w:t>
            </w:r>
          </w:p>
        </w:tc>
        <w:tc>
          <w:tcPr>
            <w:tcW w:w="1842" w:type="dxa"/>
          </w:tcPr>
          <w:p w14:paraId="07FDB4F4" w14:textId="77777777" w:rsidR="00DA78CB" w:rsidRPr="00F25C88" w:rsidRDefault="00DA78CB" w:rsidP="00FA5F8D">
            <w:pPr>
              <w:pStyle w:val="TAL"/>
            </w:pPr>
            <w:r w:rsidRPr="00F25C88">
              <w:t>PacketDelBudget</w:t>
            </w:r>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r w:rsidRPr="00F25C88">
              <w:t>PacketErrRate</w:t>
            </w:r>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r w:rsidRPr="00F25C88">
              <w:t>priorLevel</w:t>
            </w:r>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"extMaxBurstSize" and "maxBurstSize"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231" w:name="_Toc200964581"/>
      <w:r w:rsidRPr="00F25C88">
        <w:t>6.1.6.2.4</w:t>
      </w:r>
      <w:r w:rsidRPr="00F25C88">
        <w:tab/>
        <w:t>Type: AltQosParamSet</w:t>
      </w:r>
      <w:bookmarkEnd w:id="231"/>
    </w:p>
    <w:p w14:paraId="18128878" w14:textId="77777777" w:rsidR="0078626D" w:rsidRPr="00F25C88" w:rsidRDefault="0078626D" w:rsidP="0078626D">
      <w:pPr>
        <w:pStyle w:val="TH"/>
      </w:pPr>
      <w:r w:rsidRPr="00F25C88">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r w:rsidRPr="00F25C88">
              <w:t>gfbrDl</w:t>
            </w:r>
          </w:p>
        </w:tc>
        <w:tc>
          <w:tcPr>
            <w:tcW w:w="1843" w:type="dxa"/>
          </w:tcPr>
          <w:p w14:paraId="6B3AF7F6" w14:textId="77777777" w:rsidR="0078626D" w:rsidRPr="00F25C88" w:rsidRDefault="0078626D" w:rsidP="00FA5F8D">
            <w:pPr>
              <w:pStyle w:val="TAL"/>
              <w:rPr>
                <w:lang w:eastAsia="zh-CN"/>
              </w:rPr>
            </w:pPr>
            <w:r w:rsidRPr="00F25C88">
              <w:rPr>
                <w:rFonts w:cs="Arial"/>
              </w:rPr>
              <w:t>BitRate</w:t>
            </w:r>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r w:rsidRPr="00F25C88">
              <w:t>gfbrUl</w:t>
            </w:r>
          </w:p>
        </w:tc>
        <w:tc>
          <w:tcPr>
            <w:tcW w:w="1843" w:type="dxa"/>
          </w:tcPr>
          <w:p w14:paraId="440147E9" w14:textId="77777777" w:rsidR="0078626D" w:rsidRPr="00F25C88" w:rsidRDefault="0078626D" w:rsidP="00FA5F8D">
            <w:pPr>
              <w:pStyle w:val="TAL"/>
            </w:pPr>
            <w:r w:rsidRPr="00F25C88">
              <w:rPr>
                <w:rFonts w:cs="Arial"/>
              </w:rPr>
              <w:t>BitRate</w:t>
            </w:r>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r w:rsidRPr="00F25C88">
              <w:t>pdb</w:t>
            </w:r>
          </w:p>
        </w:tc>
        <w:tc>
          <w:tcPr>
            <w:tcW w:w="1843" w:type="dxa"/>
          </w:tcPr>
          <w:p w14:paraId="6A148E9B" w14:textId="77777777" w:rsidR="0078626D" w:rsidRPr="00F25C88" w:rsidRDefault="0078626D" w:rsidP="00FA5F8D">
            <w:pPr>
              <w:pStyle w:val="TAL"/>
            </w:pPr>
            <w:r w:rsidRPr="00F25C88">
              <w:t>PacketDelBudget</w:t>
            </w:r>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r w:rsidRPr="00F25C88">
              <w:t>PacketErrRate</w:t>
            </w:r>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232" w:name="_Toc200964582"/>
      <w:r w:rsidRPr="00F25C88">
        <w:lastRenderedPageBreak/>
        <w:t>6.1.6.2.5</w:t>
      </w:r>
      <w:r w:rsidRPr="00F25C88">
        <w:tab/>
        <w:t>Type: PdtqPolicy</w:t>
      </w:r>
      <w:bookmarkEnd w:id="232"/>
    </w:p>
    <w:p w14:paraId="05B580F7" w14:textId="77777777" w:rsidR="0078626D" w:rsidRPr="00F25C88" w:rsidRDefault="0078626D" w:rsidP="0078626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r w:rsidRPr="00F25C88">
              <w:rPr>
                <w:lang w:eastAsia="zh-CN"/>
              </w:rPr>
              <w:t>pdtqPolicyId</w:t>
            </w:r>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r w:rsidRPr="00F25C88">
              <w:rPr>
                <w:lang w:eastAsia="zh-CN"/>
              </w:rPr>
              <w:t>recTimeInt</w:t>
            </w:r>
          </w:p>
        </w:tc>
        <w:tc>
          <w:tcPr>
            <w:tcW w:w="1842" w:type="dxa"/>
          </w:tcPr>
          <w:p w14:paraId="09E71991" w14:textId="77777777" w:rsidR="0078626D" w:rsidRPr="00F25C88" w:rsidRDefault="0078626D" w:rsidP="00FA5F8D">
            <w:pPr>
              <w:pStyle w:val="TAL"/>
            </w:pPr>
            <w:r w:rsidRPr="00F25C88">
              <w:t>TimeWindow</w:t>
            </w:r>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233" w:name="_Toc200964583"/>
      <w:r w:rsidRPr="00F25C88">
        <w:t>6.1.6.2.6</w:t>
      </w:r>
      <w:r w:rsidRPr="00F25C88">
        <w:tab/>
        <w:t>Type PdtqPolicyPatchData</w:t>
      </w:r>
      <w:bookmarkEnd w:id="233"/>
    </w:p>
    <w:p w14:paraId="3166CFF4" w14:textId="77777777" w:rsidR="0078626D" w:rsidRPr="00F25C88" w:rsidRDefault="0078626D" w:rsidP="0078626D">
      <w:pPr>
        <w:pStyle w:val="TH"/>
      </w:pPr>
      <w:r w:rsidRPr="00F25C88">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F25C88" w14:paraId="71EBC315" w14:textId="77777777" w:rsidTr="00FA5F8D">
        <w:trPr>
          <w:cantSplit/>
          <w:tblHeader/>
          <w:jc w:val="center"/>
        </w:trPr>
        <w:tc>
          <w:tcPr>
            <w:tcW w:w="1504" w:type="dxa"/>
            <w:shd w:val="clear" w:color="auto" w:fill="C0C0C0"/>
            <w:hideMark/>
          </w:tcPr>
          <w:p w14:paraId="5044A20D" w14:textId="77777777" w:rsidR="0078626D" w:rsidRPr="00F25C88" w:rsidRDefault="0078626D" w:rsidP="00FA5F8D">
            <w:pPr>
              <w:pStyle w:val="TAH"/>
            </w:pPr>
            <w:r w:rsidRPr="00F25C88">
              <w:t>Attribute name</w:t>
            </w:r>
          </w:p>
        </w:tc>
        <w:tc>
          <w:tcPr>
            <w:tcW w:w="1134" w:type="dxa"/>
            <w:shd w:val="clear" w:color="auto" w:fill="C0C0C0"/>
            <w:hideMark/>
          </w:tcPr>
          <w:p w14:paraId="7409A177" w14:textId="77777777" w:rsidR="0078626D" w:rsidRPr="00F25C88" w:rsidRDefault="0078626D" w:rsidP="00FA5F8D">
            <w:pPr>
              <w:pStyle w:val="TAH"/>
            </w:pPr>
            <w:r w:rsidRPr="00F25C88">
              <w:t>Data type</w:t>
            </w:r>
          </w:p>
        </w:tc>
        <w:tc>
          <w:tcPr>
            <w:tcW w:w="425" w:type="dxa"/>
            <w:shd w:val="clear" w:color="auto" w:fill="C0C0C0"/>
            <w:hideMark/>
          </w:tcPr>
          <w:p w14:paraId="30843CC8" w14:textId="77777777" w:rsidR="0078626D" w:rsidRPr="00F25C88" w:rsidRDefault="0078626D" w:rsidP="00FA5F8D">
            <w:pPr>
              <w:pStyle w:val="TAH"/>
            </w:pPr>
            <w:r w:rsidRPr="00F25C88">
              <w:t>P</w:t>
            </w:r>
          </w:p>
        </w:tc>
        <w:tc>
          <w:tcPr>
            <w:tcW w:w="1134" w:type="dxa"/>
            <w:shd w:val="clear" w:color="auto" w:fill="C0C0C0"/>
            <w:hideMark/>
          </w:tcPr>
          <w:p w14:paraId="5C1C8385" w14:textId="77777777" w:rsidR="0078626D" w:rsidRPr="00F25C88" w:rsidRDefault="0078626D" w:rsidP="00FA5F8D">
            <w:pPr>
              <w:pStyle w:val="TAH"/>
            </w:pPr>
            <w:r w:rsidRPr="00F25C88">
              <w:t>Cardinality</w:t>
            </w:r>
          </w:p>
        </w:tc>
        <w:tc>
          <w:tcPr>
            <w:tcW w:w="3969" w:type="dxa"/>
            <w:shd w:val="clear" w:color="auto" w:fill="C0C0C0"/>
            <w:hideMark/>
          </w:tcPr>
          <w:p w14:paraId="4CEE6E5E" w14:textId="77777777" w:rsidR="0078626D" w:rsidRPr="00F25C88" w:rsidRDefault="0078626D" w:rsidP="00FA5F8D">
            <w:pPr>
              <w:pStyle w:val="TAH"/>
            </w:pPr>
            <w:r w:rsidRPr="00F25C88">
              <w:t>Description</w:t>
            </w:r>
          </w:p>
        </w:tc>
        <w:tc>
          <w:tcPr>
            <w:tcW w:w="1361"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FA5F8D">
        <w:trPr>
          <w:cantSplit/>
          <w:jc w:val="center"/>
        </w:trPr>
        <w:tc>
          <w:tcPr>
            <w:tcW w:w="1504" w:type="dxa"/>
          </w:tcPr>
          <w:p w14:paraId="7CA7F08A" w14:textId="77777777" w:rsidR="0078626D" w:rsidRPr="00F25C88" w:rsidRDefault="0078626D" w:rsidP="00FA5F8D">
            <w:pPr>
              <w:pStyle w:val="TAL"/>
              <w:rPr>
                <w:lang w:eastAsia="zh-CN"/>
              </w:rPr>
            </w:pPr>
            <w:r w:rsidRPr="00F25C88">
              <w:t>notifUri</w:t>
            </w:r>
          </w:p>
        </w:tc>
        <w:tc>
          <w:tcPr>
            <w:tcW w:w="1134" w:type="dxa"/>
          </w:tcPr>
          <w:p w14:paraId="51C3DE56" w14:textId="77777777" w:rsidR="0078626D" w:rsidRPr="00F25C88" w:rsidRDefault="0078626D" w:rsidP="00FA5F8D">
            <w:pPr>
              <w:pStyle w:val="TAL"/>
            </w:pPr>
            <w:r w:rsidRPr="00F25C88">
              <w:t>Uri</w:t>
            </w:r>
          </w:p>
        </w:tc>
        <w:tc>
          <w:tcPr>
            <w:tcW w:w="425" w:type="dxa"/>
          </w:tcPr>
          <w:p w14:paraId="62355AFD" w14:textId="77777777" w:rsidR="0078626D" w:rsidRPr="00F25C88" w:rsidRDefault="0078626D" w:rsidP="00FA5F8D">
            <w:pPr>
              <w:pStyle w:val="TAC"/>
            </w:pPr>
            <w:r w:rsidRPr="00F25C88">
              <w:t>O</w:t>
            </w:r>
          </w:p>
        </w:tc>
        <w:tc>
          <w:tcPr>
            <w:tcW w:w="1134" w:type="dxa"/>
          </w:tcPr>
          <w:p w14:paraId="33F07C45" w14:textId="77777777" w:rsidR="0078626D" w:rsidRPr="00F25C88" w:rsidRDefault="0078626D" w:rsidP="00FA5F8D">
            <w:pPr>
              <w:pStyle w:val="TAC"/>
            </w:pPr>
            <w:r w:rsidRPr="00F25C88">
              <w:t>0..1</w:t>
            </w:r>
          </w:p>
        </w:tc>
        <w:tc>
          <w:tcPr>
            <w:tcW w:w="3969"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38BDBD1D" w14:textId="77777777" w:rsidR="0078626D" w:rsidRPr="00F25C88" w:rsidRDefault="0078626D" w:rsidP="00FA5F8D">
            <w:pPr>
              <w:pStyle w:val="TAL"/>
            </w:pPr>
          </w:p>
        </w:tc>
      </w:tr>
      <w:tr w:rsidR="0078626D" w:rsidRPr="00F25C88" w14:paraId="1DF92E5C" w14:textId="77777777" w:rsidTr="00FA5F8D">
        <w:trPr>
          <w:cantSplit/>
          <w:jc w:val="center"/>
        </w:trPr>
        <w:tc>
          <w:tcPr>
            <w:tcW w:w="1504" w:type="dxa"/>
          </w:tcPr>
          <w:p w14:paraId="1FADE18E" w14:textId="77777777" w:rsidR="0078626D" w:rsidRPr="00F25C88" w:rsidRDefault="0078626D" w:rsidP="00FA5F8D">
            <w:pPr>
              <w:pStyle w:val="TAL"/>
            </w:pPr>
            <w:r w:rsidRPr="00F25C88">
              <w:rPr>
                <w:lang w:eastAsia="zh-CN"/>
              </w:rPr>
              <w:t>selPdtqPolicyId</w:t>
            </w:r>
          </w:p>
        </w:tc>
        <w:tc>
          <w:tcPr>
            <w:tcW w:w="1134" w:type="dxa"/>
          </w:tcPr>
          <w:p w14:paraId="6CB2B49D" w14:textId="77777777" w:rsidR="0078626D" w:rsidRPr="00F25C88" w:rsidRDefault="0078626D" w:rsidP="00FA5F8D">
            <w:pPr>
              <w:pStyle w:val="TAL"/>
            </w:pPr>
            <w:r w:rsidRPr="00F25C88">
              <w:t>integer</w:t>
            </w:r>
          </w:p>
        </w:tc>
        <w:tc>
          <w:tcPr>
            <w:tcW w:w="425" w:type="dxa"/>
          </w:tcPr>
          <w:p w14:paraId="1EC7D570" w14:textId="77777777" w:rsidR="0078626D" w:rsidRPr="00F25C88" w:rsidRDefault="0078626D" w:rsidP="00FA5F8D">
            <w:pPr>
              <w:pStyle w:val="TAC"/>
            </w:pPr>
            <w:r w:rsidRPr="00F25C88">
              <w:t>O</w:t>
            </w:r>
          </w:p>
        </w:tc>
        <w:tc>
          <w:tcPr>
            <w:tcW w:w="1134" w:type="dxa"/>
          </w:tcPr>
          <w:p w14:paraId="7353DA77" w14:textId="77777777" w:rsidR="0078626D" w:rsidRPr="00F25C88" w:rsidRDefault="0078626D" w:rsidP="00FA5F8D">
            <w:pPr>
              <w:pStyle w:val="TAC"/>
            </w:pPr>
            <w:r w:rsidRPr="00F25C88">
              <w:t>0..1</w:t>
            </w:r>
          </w:p>
        </w:tc>
        <w:tc>
          <w:tcPr>
            <w:tcW w:w="3969"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pdtqPolicyId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361" w:type="dxa"/>
          </w:tcPr>
          <w:p w14:paraId="6681D5EF" w14:textId="77777777" w:rsidR="0078626D" w:rsidRPr="00F25C88" w:rsidRDefault="0078626D" w:rsidP="00FA5F8D">
            <w:pPr>
              <w:pStyle w:val="TAL"/>
            </w:pPr>
          </w:p>
        </w:tc>
      </w:tr>
      <w:tr w:rsidR="0078626D" w:rsidRPr="00F25C88" w14:paraId="66AF2B25" w14:textId="77777777" w:rsidTr="00FA5F8D">
        <w:trPr>
          <w:cantSplit/>
          <w:jc w:val="center"/>
        </w:trPr>
        <w:tc>
          <w:tcPr>
            <w:tcW w:w="1504" w:type="dxa"/>
          </w:tcPr>
          <w:p w14:paraId="7B742E8C" w14:textId="77777777" w:rsidR="0078626D" w:rsidRPr="00F25C88" w:rsidRDefault="0078626D" w:rsidP="00FA5F8D">
            <w:pPr>
              <w:pStyle w:val="TAL"/>
              <w:rPr>
                <w:lang w:eastAsia="zh-CN"/>
              </w:rPr>
            </w:pPr>
            <w:r w:rsidRPr="00F25C88">
              <w:t>warnNotifReq</w:t>
            </w:r>
          </w:p>
        </w:tc>
        <w:tc>
          <w:tcPr>
            <w:tcW w:w="1134" w:type="dxa"/>
          </w:tcPr>
          <w:p w14:paraId="332ABABB" w14:textId="77777777" w:rsidR="0078626D" w:rsidRPr="00F25C88" w:rsidRDefault="0078626D" w:rsidP="00FA5F8D">
            <w:pPr>
              <w:pStyle w:val="TAL"/>
            </w:pPr>
            <w:r w:rsidRPr="00F25C88">
              <w:t>boolean</w:t>
            </w:r>
          </w:p>
        </w:tc>
        <w:tc>
          <w:tcPr>
            <w:tcW w:w="425" w:type="dxa"/>
          </w:tcPr>
          <w:p w14:paraId="094A53CE" w14:textId="77777777" w:rsidR="0078626D" w:rsidRPr="00F25C88" w:rsidRDefault="0078626D" w:rsidP="00FA5F8D">
            <w:pPr>
              <w:pStyle w:val="TAC"/>
            </w:pPr>
            <w:r w:rsidRPr="00F25C88">
              <w:t>O</w:t>
            </w:r>
          </w:p>
        </w:tc>
        <w:tc>
          <w:tcPr>
            <w:tcW w:w="1134" w:type="dxa"/>
          </w:tcPr>
          <w:p w14:paraId="037DBE56" w14:textId="77777777" w:rsidR="0078626D" w:rsidRPr="00F25C88" w:rsidRDefault="0078626D" w:rsidP="00FA5F8D">
            <w:pPr>
              <w:pStyle w:val="TAC"/>
            </w:pPr>
            <w:r w:rsidRPr="00F25C88">
              <w:t>0..1</w:t>
            </w:r>
          </w:p>
        </w:tc>
        <w:tc>
          <w:tcPr>
            <w:tcW w:w="3969" w:type="dxa"/>
          </w:tcPr>
          <w:p w14:paraId="09FB9B13" w14:textId="77777777" w:rsidR="0078626D" w:rsidRPr="00F25C88" w:rsidRDefault="0078626D" w:rsidP="00FA5F8D">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1478D35D" w14:textId="77777777" w:rsidR="0078626D" w:rsidRPr="00F25C88" w:rsidRDefault="0078626D" w:rsidP="00FA5F8D">
            <w:pPr>
              <w:pStyle w:val="TAL"/>
            </w:pPr>
          </w:p>
          <w:p w14:paraId="7A5157BF" w14:textId="77777777" w:rsidR="0078626D" w:rsidRPr="00F25C88" w:rsidRDefault="0078626D" w:rsidP="00FA5F8D">
            <w:pPr>
              <w:pStyle w:val="TAL"/>
              <w:rPr>
                <w:rFonts w:cs="Arial"/>
                <w:szCs w:val="18"/>
              </w:rPr>
            </w:pPr>
            <w:r w:rsidRPr="00F25C88">
              <w:rPr>
                <w:rFonts w:cs="Arial"/>
                <w:szCs w:val="18"/>
              </w:rPr>
              <w:t>true: enabled;</w:t>
            </w:r>
          </w:p>
          <w:p w14:paraId="1DA026BC" w14:textId="77777777" w:rsidR="0078626D" w:rsidRPr="00F25C88" w:rsidRDefault="0078626D" w:rsidP="00FA5F8D">
            <w:pPr>
              <w:pStyle w:val="TAL"/>
              <w:rPr>
                <w:rFonts w:cs="Arial"/>
                <w:szCs w:val="18"/>
                <w:lang w:eastAsia="zh-CN"/>
              </w:rPr>
            </w:pPr>
            <w:r w:rsidRPr="00F25C88">
              <w:rPr>
                <w:rFonts w:cs="Arial"/>
                <w:szCs w:val="18"/>
              </w:rPr>
              <w:t>false: disabled.</w:t>
            </w:r>
          </w:p>
        </w:tc>
        <w:tc>
          <w:tcPr>
            <w:tcW w:w="1361" w:type="dxa"/>
          </w:tcPr>
          <w:p w14:paraId="23FAC6F3" w14:textId="77777777" w:rsidR="0078626D" w:rsidRPr="00F25C88" w:rsidRDefault="0078626D" w:rsidP="00FA5F8D">
            <w:pPr>
              <w:pStyle w:val="TAL"/>
            </w:pPr>
          </w:p>
        </w:tc>
      </w:tr>
      <w:tr w:rsidR="0078626D" w:rsidRPr="00F25C88" w14:paraId="3AC18354" w14:textId="77777777" w:rsidTr="00FA5F8D">
        <w:trPr>
          <w:cantSplit/>
          <w:jc w:val="center"/>
        </w:trPr>
        <w:tc>
          <w:tcPr>
            <w:tcW w:w="9527" w:type="dxa"/>
            <w:gridSpan w:val="6"/>
          </w:tcPr>
          <w:p w14:paraId="69172698" w14:textId="77777777" w:rsidR="0078626D" w:rsidRPr="00F25C88" w:rsidRDefault="0078626D" w:rsidP="00FA5F8D">
            <w:pPr>
              <w:pStyle w:val="TAN"/>
            </w:pPr>
            <w:r w:rsidRPr="00F25C88">
              <w:t>NOTE 1:</w:t>
            </w:r>
            <w:r w:rsidRPr="00F25C88">
              <w:tab/>
              <w:t>At least one of the attributes shall be included.</w:t>
            </w:r>
          </w:p>
          <w:p w14:paraId="38309499" w14:textId="77777777" w:rsidR="0078626D" w:rsidRPr="00F25C88" w:rsidRDefault="0078626D" w:rsidP="00FA5F8D">
            <w:pPr>
              <w:pStyle w:val="TAN"/>
            </w:pPr>
            <w:r w:rsidRPr="00F25C88">
              <w:t>NOTE 2:</w:t>
            </w:r>
            <w:r w:rsidRPr="00F25C88">
              <w:tab/>
              <w:t>The value "0" indicates that no PDTQ policy is selected.</w:t>
            </w:r>
          </w:p>
        </w:tc>
      </w:tr>
    </w:tbl>
    <w:p w14:paraId="2CD80DE0" w14:textId="77777777" w:rsidR="0078626D" w:rsidRPr="00F25C88" w:rsidRDefault="0078626D" w:rsidP="0078626D"/>
    <w:p w14:paraId="52FF6884" w14:textId="77777777" w:rsidR="00A82959" w:rsidRPr="00F25C88" w:rsidRDefault="00A82959" w:rsidP="00A82959">
      <w:pPr>
        <w:pStyle w:val="Heading5"/>
      </w:pPr>
      <w:bookmarkStart w:id="234" w:name="_Toc20407995"/>
      <w:bookmarkStart w:id="235" w:name="_Toc24719993"/>
      <w:bookmarkStart w:id="236" w:name="_Toc36041341"/>
      <w:bookmarkStart w:id="237" w:name="_Toc36041422"/>
      <w:bookmarkStart w:id="238" w:name="_Toc36041505"/>
      <w:bookmarkStart w:id="239" w:name="_Toc45134642"/>
      <w:bookmarkStart w:id="240" w:name="_Toc59019667"/>
      <w:bookmarkStart w:id="241" w:name="_Toc121385326"/>
      <w:bookmarkStart w:id="242" w:name="_Toc200964584"/>
      <w:r w:rsidRPr="00F25C88">
        <w:t>6.1.6.2.7</w:t>
      </w:r>
      <w:r w:rsidRPr="00F25C88">
        <w:tab/>
        <w:t>Type Notification</w:t>
      </w:r>
      <w:bookmarkEnd w:id="234"/>
      <w:bookmarkEnd w:id="235"/>
      <w:bookmarkEnd w:id="236"/>
      <w:bookmarkEnd w:id="237"/>
      <w:bookmarkEnd w:id="238"/>
      <w:bookmarkEnd w:id="239"/>
      <w:bookmarkEnd w:id="240"/>
      <w:bookmarkEnd w:id="241"/>
      <w:bookmarkEnd w:id="242"/>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r w:rsidRPr="00F25C88">
              <w:t>pdtqRefId</w:t>
            </w:r>
          </w:p>
        </w:tc>
        <w:tc>
          <w:tcPr>
            <w:tcW w:w="1559" w:type="dxa"/>
          </w:tcPr>
          <w:p w14:paraId="5FA7F8F9" w14:textId="77777777" w:rsidR="00A82959" w:rsidRPr="00F25C88" w:rsidRDefault="00A82959" w:rsidP="00FA5F8D">
            <w:pPr>
              <w:pStyle w:val="TAL"/>
            </w:pPr>
            <w:r w:rsidRPr="00F25C88">
              <w:t>PdtqReferenceId</w:t>
            </w:r>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r w:rsidRPr="00F25C88">
              <w:t>candPolicies</w:t>
            </w:r>
          </w:p>
        </w:tc>
        <w:tc>
          <w:tcPr>
            <w:tcW w:w="1559" w:type="dxa"/>
          </w:tcPr>
          <w:p w14:paraId="6B8144C1" w14:textId="77777777" w:rsidR="00A82959" w:rsidRPr="00F25C88" w:rsidRDefault="00A82959" w:rsidP="00FA5F8D">
            <w:pPr>
              <w:pStyle w:val="TAL"/>
            </w:pPr>
            <w:r w:rsidRPr="00F25C88">
              <w:t>array(PdtqPolicy)</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165663F"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w:t>
            </w:r>
            <w:r w:rsidR="00C070EE">
              <w:rPr>
                <w:lang w:eastAsia="zh-CN"/>
              </w:rPr>
              <w:t>NF service consumer</w:t>
            </w:r>
            <w:r w:rsidRPr="00F25C88">
              <w:rPr>
                <w:lang w:eastAsia="zh-CN"/>
              </w:rPr>
              <w:t xml:space="preserve"> may </w:t>
            </w:r>
            <w:r w:rsidR="00C070EE">
              <w:rPr>
                <w:lang w:eastAsia="zh-CN"/>
              </w:rPr>
              <w:t>provide</w:t>
            </w:r>
            <w:r w:rsidRPr="00F25C88">
              <w:rPr>
                <w:lang w:eastAsia="zh-CN"/>
              </w:rPr>
              <w:t xml:space="preserve">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243" w:name="_Toc200964585"/>
      <w:r w:rsidRPr="00F25C88">
        <w:t>6.1.6.3</w:t>
      </w:r>
      <w:r w:rsidRPr="00F25C88">
        <w:tab/>
        <w:t>Simple data types and enumerations</w:t>
      </w:r>
      <w:bookmarkEnd w:id="229"/>
      <w:bookmarkEnd w:id="230"/>
      <w:bookmarkEnd w:id="243"/>
    </w:p>
    <w:p w14:paraId="65A70611" w14:textId="77777777" w:rsidR="008A6D4A" w:rsidRPr="00F25C88" w:rsidRDefault="008A6D4A" w:rsidP="007A4424">
      <w:pPr>
        <w:pStyle w:val="Heading5"/>
      </w:pPr>
      <w:bookmarkStart w:id="244" w:name="_Toc510696639"/>
      <w:bookmarkStart w:id="245" w:name="_Toc35971434"/>
      <w:bookmarkStart w:id="246" w:name="_Toc200964586"/>
      <w:r w:rsidRPr="00F25C88">
        <w:t>6.1.6.3.1</w:t>
      </w:r>
      <w:r w:rsidRPr="00F25C88">
        <w:tab/>
        <w:t>Introduction</w:t>
      </w:r>
      <w:bookmarkEnd w:id="244"/>
      <w:bookmarkEnd w:id="245"/>
      <w:bookmarkEnd w:id="246"/>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247" w:name="_Toc510696640"/>
      <w:bookmarkStart w:id="248" w:name="_Toc35971435"/>
      <w:bookmarkStart w:id="249" w:name="_Toc200964587"/>
      <w:r w:rsidRPr="00F25C88">
        <w:t>6.1.6.3.2</w:t>
      </w:r>
      <w:r w:rsidRPr="00F25C88">
        <w:tab/>
        <w:t>Simple data types</w:t>
      </w:r>
      <w:bookmarkEnd w:id="247"/>
      <w:bookmarkEnd w:id="248"/>
      <w:bookmarkEnd w:id="249"/>
    </w:p>
    <w:p w14:paraId="3E57B034" w14:textId="5EA329D5" w:rsidR="003E58FE" w:rsidRPr="00F25C88" w:rsidRDefault="003E58FE" w:rsidP="003E58FE">
      <w:bookmarkStart w:id="250" w:name="_Toc510696641"/>
      <w:bookmarkStart w:id="251"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r w:rsidRPr="00F25C88">
              <w:t>PdtqReferenceId</w:t>
            </w:r>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25F373E7" w:rsidR="003E58FE" w:rsidRPr="00F25C88" w:rsidRDefault="00A82959" w:rsidP="00015457">
            <w:pPr>
              <w:pStyle w:val="TAL"/>
            </w:pPr>
            <w:r w:rsidRPr="00F25C88">
              <w:t>Represents a PD</w:t>
            </w:r>
            <w:r w:rsidR="00461D36">
              <w:t>T</w:t>
            </w:r>
            <w:r w:rsidRPr="00F25C88">
              <w:t>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252" w:name="_Toc510696643"/>
      <w:bookmarkStart w:id="253" w:name="_Toc35971438"/>
      <w:bookmarkStart w:id="254" w:name="_Toc200964588"/>
      <w:bookmarkEnd w:id="250"/>
      <w:bookmarkEnd w:id="251"/>
      <w:r w:rsidRPr="00F25C88">
        <w:lastRenderedPageBreak/>
        <w:t>6.1.6.4</w:t>
      </w:r>
      <w:r w:rsidRPr="00F25C88">
        <w:tab/>
      </w:r>
      <w:r w:rsidRPr="00F25C88">
        <w:rPr>
          <w:lang w:eastAsia="zh-CN"/>
        </w:rPr>
        <w:t>Data types describing alternative data types or combinations of data types</w:t>
      </w:r>
      <w:bookmarkEnd w:id="252"/>
      <w:bookmarkEnd w:id="253"/>
      <w:bookmarkEnd w:id="254"/>
    </w:p>
    <w:p w14:paraId="0C992B1F" w14:textId="77777777" w:rsidR="00F41145" w:rsidRPr="00F25C88" w:rsidRDefault="00F41145" w:rsidP="00F41145">
      <w:bookmarkStart w:id="255" w:name="_Toc510696644"/>
      <w:bookmarkStart w:id="256"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257" w:name="_Toc510696646"/>
      <w:bookmarkStart w:id="258" w:name="_Toc35971441"/>
      <w:bookmarkStart w:id="259" w:name="_Toc200964589"/>
      <w:bookmarkEnd w:id="255"/>
      <w:bookmarkEnd w:id="256"/>
      <w:r w:rsidRPr="00F25C88">
        <w:t>6.1.6.5</w:t>
      </w:r>
      <w:r w:rsidRPr="00F25C88">
        <w:tab/>
        <w:t>Binary data</w:t>
      </w:r>
      <w:bookmarkEnd w:id="257"/>
      <w:bookmarkEnd w:id="258"/>
      <w:bookmarkEnd w:id="259"/>
    </w:p>
    <w:p w14:paraId="3E8B3ED7" w14:textId="77777777" w:rsidR="008A6D4A" w:rsidRPr="00F25C88" w:rsidRDefault="008A6D4A" w:rsidP="007A4424">
      <w:pPr>
        <w:pStyle w:val="Heading5"/>
      </w:pPr>
      <w:bookmarkStart w:id="260" w:name="_Toc35971442"/>
      <w:bookmarkStart w:id="261" w:name="_Toc200964590"/>
      <w:r w:rsidRPr="00F25C88">
        <w:t>6.1.6.5.1</w:t>
      </w:r>
      <w:r w:rsidRPr="00F25C88">
        <w:tab/>
        <w:t>Binary Data Types</w:t>
      </w:r>
      <w:bookmarkEnd w:id="260"/>
      <w:bookmarkEnd w:id="261"/>
    </w:p>
    <w:p w14:paraId="3F3349B8" w14:textId="2B29677F" w:rsidR="003E58FE" w:rsidRPr="00F25C88" w:rsidRDefault="003E58FE" w:rsidP="003E58FE">
      <w:pPr>
        <w:pStyle w:val="TH"/>
      </w:pPr>
      <w:bookmarkStart w:id="262"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263" w:name="_Toc510696647"/>
      <w:bookmarkStart w:id="264" w:name="_Toc35971443"/>
      <w:bookmarkStart w:id="265" w:name="_Toc200964591"/>
      <w:bookmarkEnd w:id="262"/>
      <w:r w:rsidRPr="00F25C88">
        <w:t>6.1.7</w:t>
      </w:r>
      <w:r w:rsidRPr="00F25C88">
        <w:tab/>
        <w:t>Error Handling</w:t>
      </w:r>
      <w:bookmarkEnd w:id="263"/>
      <w:bookmarkEnd w:id="264"/>
      <w:bookmarkEnd w:id="265"/>
    </w:p>
    <w:p w14:paraId="07F0DFC0" w14:textId="77777777" w:rsidR="008A6D4A" w:rsidRPr="00F25C88" w:rsidRDefault="008A6D4A" w:rsidP="007A4424">
      <w:pPr>
        <w:pStyle w:val="Heading4"/>
      </w:pPr>
      <w:bookmarkStart w:id="266" w:name="_Toc35971444"/>
      <w:bookmarkStart w:id="267" w:name="_Toc200964592"/>
      <w:r w:rsidRPr="00F25C88">
        <w:t>6.1.7.1</w:t>
      </w:r>
      <w:r w:rsidRPr="00F25C88">
        <w:tab/>
        <w:t>General</w:t>
      </w:r>
      <w:bookmarkEnd w:id="266"/>
      <w:bookmarkEnd w:id="267"/>
    </w:p>
    <w:p w14:paraId="3EC48119" w14:textId="02CED48E" w:rsidR="008A6D4A" w:rsidRPr="00F25C88" w:rsidRDefault="008A6D4A" w:rsidP="008A6D4A">
      <w:r w:rsidRPr="00F25C88">
        <w:t xml:space="preserve">For the </w:t>
      </w:r>
      <w:r w:rsidR="00785700" w:rsidRPr="00F25C88">
        <w:t>Npcf_PDTQPolicyControl</w:t>
      </w:r>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r w:rsidR="00785700" w:rsidRPr="00F25C88">
        <w:t>Npcf_PDTQPolicyControl</w:t>
      </w:r>
      <w:r w:rsidRPr="00F25C88">
        <w:t xml:space="preserve"> API.</w:t>
      </w:r>
    </w:p>
    <w:p w14:paraId="7EF7CB4D" w14:textId="77777777" w:rsidR="008A6D4A" w:rsidRPr="00F25C88" w:rsidRDefault="008A6D4A" w:rsidP="007A4424">
      <w:pPr>
        <w:pStyle w:val="Heading4"/>
      </w:pPr>
      <w:bookmarkStart w:id="268" w:name="_Toc35971445"/>
      <w:bookmarkStart w:id="269" w:name="_Toc200964593"/>
      <w:r w:rsidRPr="00F25C88">
        <w:t>6.1.7.2</w:t>
      </w:r>
      <w:r w:rsidRPr="00F25C88">
        <w:tab/>
        <w:t>Protocol Errors</w:t>
      </w:r>
      <w:bookmarkEnd w:id="268"/>
      <w:bookmarkEnd w:id="269"/>
    </w:p>
    <w:p w14:paraId="033F55EB" w14:textId="13D9E2C4" w:rsidR="008A6D4A" w:rsidRPr="00F25C88" w:rsidRDefault="008A6D4A" w:rsidP="008A6D4A">
      <w:r w:rsidRPr="00F25C88">
        <w:t xml:space="preserve">No specific procedures for the </w:t>
      </w:r>
      <w:r w:rsidR="00785700" w:rsidRPr="00F25C88">
        <w:t>Npcf_PDTQPolicyControl</w:t>
      </w:r>
      <w:r w:rsidRPr="00F25C88">
        <w:t xml:space="preserve"> service are specified.</w:t>
      </w:r>
    </w:p>
    <w:p w14:paraId="4FE36B7E" w14:textId="77777777" w:rsidR="008A6D4A" w:rsidRPr="00F25C88" w:rsidRDefault="008A6D4A" w:rsidP="007A4424">
      <w:pPr>
        <w:pStyle w:val="Heading4"/>
      </w:pPr>
      <w:bookmarkStart w:id="270" w:name="_Toc35971446"/>
      <w:bookmarkStart w:id="271" w:name="_Toc200964594"/>
      <w:r w:rsidRPr="00F25C88">
        <w:t>6.1.7.3</w:t>
      </w:r>
      <w:r w:rsidRPr="00F25C88">
        <w:tab/>
        <w:t>Application Errors</w:t>
      </w:r>
      <w:bookmarkEnd w:id="270"/>
      <w:bookmarkEnd w:id="271"/>
    </w:p>
    <w:p w14:paraId="5079977D" w14:textId="67556BF0" w:rsidR="003E58FE" w:rsidRPr="00F25C88" w:rsidRDefault="003E58FE" w:rsidP="00015457">
      <w:r w:rsidRPr="00F25C88">
        <w:t xml:space="preserve">The application errors defined for the </w:t>
      </w:r>
      <w:r w:rsidR="00785700" w:rsidRPr="00F25C88">
        <w:t>Npcf_PDTQPolicyControl</w:t>
      </w:r>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1BE57F2" w:rsidR="00AA475A" w:rsidRPr="00F25C88" w:rsidRDefault="00AA475A" w:rsidP="00AA475A">
            <w:pPr>
              <w:pStyle w:val="TAL"/>
              <w:rPr>
                <w:rFonts w:cs="Arial"/>
                <w:szCs w:val="18"/>
              </w:rPr>
            </w:pPr>
            <w:r w:rsidRPr="00F25C88">
              <w:t>The HTTP request is rejected because the specified Individual PDTQ policy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"ProblemDetails"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272" w:name="_Toc492899751"/>
      <w:bookmarkStart w:id="273" w:name="_Toc492900030"/>
      <w:bookmarkStart w:id="274" w:name="_Toc492967832"/>
      <w:bookmarkStart w:id="275" w:name="_Toc492972920"/>
      <w:bookmarkStart w:id="276" w:name="_Toc492973140"/>
      <w:bookmarkStart w:id="277" w:name="_Toc493774060"/>
      <w:bookmarkStart w:id="278" w:name="_Toc508285804"/>
      <w:bookmarkStart w:id="279" w:name="_Toc508287269"/>
      <w:bookmarkStart w:id="280" w:name="_Toc510696648"/>
      <w:bookmarkStart w:id="281" w:name="_Toc35971447"/>
    </w:p>
    <w:p w14:paraId="5EE35080" w14:textId="77777777" w:rsidR="003E58FE" w:rsidRPr="00F25C88" w:rsidRDefault="003E58FE" w:rsidP="007A4424">
      <w:pPr>
        <w:pStyle w:val="Heading3"/>
        <w:rPr>
          <w:lang w:eastAsia="zh-CN"/>
        </w:rPr>
      </w:pPr>
      <w:bookmarkStart w:id="282" w:name="_Toc200964595"/>
      <w:r w:rsidRPr="00F25C88">
        <w:t>6.1.8</w:t>
      </w:r>
      <w:r w:rsidRPr="00F25C88">
        <w:rPr>
          <w:lang w:eastAsia="zh-CN"/>
        </w:rPr>
        <w:tab/>
        <w:t>Feature negotiation</w:t>
      </w:r>
      <w:bookmarkEnd w:id="272"/>
      <w:bookmarkEnd w:id="273"/>
      <w:bookmarkEnd w:id="274"/>
      <w:bookmarkEnd w:id="275"/>
      <w:bookmarkEnd w:id="276"/>
      <w:bookmarkEnd w:id="277"/>
      <w:bookmarkEnd w:id="278"/>
      <w:bookmarkEnd w:id="279"/>
      <w:bookmarkEnd w:id="280"/>
      <w:bookmarkEnd w:id="281"/>
      <w:bookmarkEnd w:id="282"/>
    </w:p>
    <w:p w14:paraId="519414AB" w14:textId="531AC24F" w:rsidR="003E58FE" w:rsidRPr="00F25C88" w:rsidRDefault="003E58FE" w:rsidP="00015457">
      <w:r w:rsidRPr="00F25C88">
        <w:t xml:space="preserve">The optional features in table 6.1.8-1 are defined for the </w:t>
      </w:r>
      <w:r w:rsidR="00785700" w:rsidRPr="00F25C88">
        <w:t>Npcf_PDTQPolicyControl</w:t>
      </w:r>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F25C88" w14:paraId="44DB20F4" w14:textId="77777777" w:rsidTr="002228F3">
        <w:trPr>
          <w:jc w:val="center"/>
        </w:trPr>
        <w:tc>
          <w:tcPr>
            <w:tcW w:w="1504" w:type="dxa"/>
            <w:shd w:val="clear" w:color="auto" w:fill="C0C0C0"/>
            <w:hideMark/>
          </w:tcPr>
          <w:p w14:paraId="3583C01B" w14:textId="77777777" w:rsidR="008A6D4A" w:rsidRPr="00F25C88" w:rsidRDefault="008A6D4A" w:rsidP="00D66618">
            <w:pPr>
              <w:pStyle w:val="TAH"/>
            </w:pPr>
            <w:r w:rsidRPr="00F25C88">
              <w:t>Feature number</w:t>
            </w:r>
          </w:p>
        </w:tc>
        <w:tc>
          <w:tcPr>
            <w:tcW w:w="2693" w:type="dxa"/>
            <w:shd w:val="clear" w:color="auto" w:fill="C0C0C0"/>
            <w:hideMark/>
          </w:tcPr>
          <w:p w14:paraId="1A6D9611" w14:textId="77777777" w:rsidR="008A6D4A" w:rsidRPr="00F25C88" w:rsidRDefault="008A6D4A" w:rsidP="00D66618">
            <w:pPr>
              <w:pStyle w:val="TAH"/>
            </w:pPr>
            <w:r w:rsidRPr="00F25C88">
              <w:t>Feature Name</w:t>
            </w:r>
          </w:p>
        </w:tc>
        <w:tc>
          <w:tcPr>
            <w:tcW w:w="5332" w:type="dxa"/>
            <w:shd w:val="clear" w:color="auto" w:fill="C0C0C0"/>
            <w:hideMark/>
          </w:tcPr>
          <w:p w14:paraId="7922BDE0" w14:textId="77777777" w:rsidR="008A6D4A" w:rsidRPr="00F25C88" w:rsidRDefault="008A6D4A" w:rsidP="00D66618">
            <w:pPr>
              <w:pStyle w:val="TAH"/>
            </w:pPr>
            <w:r w:rsidRPr="00F25C88">
              <w:t>Description</w:t>
            </w:r>
          </w:p>
        </w:tc>
      </w:tr>
      <w:tr w:rsidR="008A6D4A" w:rsidRPr="00F25C88" w14:paraId="30CD4589" w14:textId="77777777" w:rsidTr="002228F3">
        <w:trPr>
          <w:jc w:val="center"/>
        </w:trPr>
        <w:tc>
          <w:tcPr>
            <w:tcW w:w="1504" w:type="dxa"/>
          </w:tcPr>
          <w:p w14:paraId="258BFDBE" w14:textId="77777777" w:rsidR="008A6D4A" w:rsidRPr="00F25C88" w:rsidRDefault="008A6D4A" w:rsidP="00D66618">
            <w:pPr>
              <w:pStyle w:val="TAL"/>
            </w:pPr>
          </w:p>
        </w:tc>
        <w:tc>
          <w:tcPr>
            <w:tcW w:w="2693" w:type="dxa"/>
          </w:tcPr>
          <w:p w14:paraId="06923858" w14:textId="77777777" w:rsidR="008A6D4A" w:rsidRPr="00F25C88" w:rsidRDefault="008A6D4A" w:rsidP="00D66618">
            <w:pPr>
              <w:pStyle w:val="TAL"/>
            </w:pPr>
          </w:p>
        </w:tc>
        <w:tc>
          <w:tcPr>
            <w:tcW w:w="5332" w:type="dxa"/>
          </w:tcPr>
          <w:p w14:paraId="32884509" w14:textId="77777777" w:rsidR="008A6D4A" w:rsidRPr="00F25C88" w:rsidRDefault="008A6D4A" w:rsidP="00D66618">
            <w:pPr>
              <w:pStyle w:val="TAL"/>
              <w:rPr>
                <w:rFonts w:cs="Arial"/>
                <w:szCs w:val="18"/>
              </w:rPr>
            </w:pPr>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283" w:name="_Toc532994477"/>
      <w:bookmarkStart w:id="284" w:name="_Toc35971448"/>
      <w:bookmarkStart w:id="285" w:name="_Toc200964596"/>
      <w:bookmarkStart w:id="286" w:name="_Toc510696649"/>
      <w:r w:rsidRPr="00F25C88">
        <w:t>6.1.9</w:t>
      </w:r>
      <w:r w:rsidRPr="00F25C88">
        <w:tab/>
        <w:t>Security</w:t>
      </w:r>
      <w:bookmarkEnd w:id="283"/>
      <w:bookmarkEnd w:id="284"/>
      <w:bookmarkEnd w:id="285"/>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r w:rsidR="00785700" w:rsidRPr="00F25C88">
        <w:t>Npcf_PDTQPolicyControl</w:t>
      </w:r>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lastRenderedPageBreak/>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r w:rsidR="00785700" w:rsidRPr="00F25C88">
        <w:t>Npcf_PDTQPolicyControl</w:t>
      </w:r>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t>NOTE:</w:t>
      </w:r>
      <w:r w:rsidRPr="00F25C88">
        <w:tab/>
        <w:t xml:space="preserve">When multiple NRFs are deployed in a network, the NRF used as authorization server is the same NRF that the NF Service Consumer used for discovering the </w:t>
      </w:r>
      <w:r w:rsidR="00785700" w:rsidRPr="00F25C88">
        <w:t>Npcf_PDTQPolicyControl</w:t>
      </w:r>
      <w:r w:rsidRPr="00F25C88">
        <w:rPr>
          <w:lang w:eastAsia="zh-CN"/>
        </w:rPr>
        <w:t xml:space="preserve"> </w:t>
      </w:r>
      <w:r w:rsidRPr="00F25C88">
        <w:t>service.</w:t>
      </w:r>
    </w:p>
    <w:p w14:paraId="4B4ADEAE" w14:textId="550CB1B5" w:rsidR="005A6806" w:rsidRPr="00F25C88" w:rsidRDefault="0038612E" w:rsidP="005A6806">
      <w:bookmarkStart w:id="287" w:name="_Toc35971449"/>
      <w:r w:rsidRPr="00F25C88">
        <w:t xml:space="preserve">The </w:t>
      </w:r>
      <w:r w:rsidR="00785700" w:rsidRPr="00F25C88">
        <w:t>Npcf_PDTQPolicyControl</w:t>
      </w:r>
      <w:r w:rsidRPr="00F25C88">
        <w:rPr>
          <w:lang w:eastAsia="zh-CN"/>
        </w:rPr>
        <w:t xml:space="preserve"> </w:t>
      </w:r>
      <w:r w:rsidRPr="00F25C88">
        <w:t>API defines a single scope "</w:t>
      </w:r>
      <w:r w:rsidR="00785700" w:rsidRPr="00F25C88">
        <w:t>npcf-pdtq-policy-control</w:t>
      </w:r>
      <w:r w:rsidRPr="00F25C88">
        <w:t>" for the entire service, and it does not define any additional scopes at resource or operation level.</w:t>
      </w:r>
    </w:p>
    <w:bookmarkEnd w:id="286"/>
    <w:bookmarkEnd w:id="287"/>
    <w:p w14:paraId="4A4D6361" w14:textId="77777777" w:rsidR="008A6D4A" w:rsidRPr="00F25C88" w:rsidRDefault="008A6D4A" w:rsidP="007A4424">
      <w:pPr>
        <w:pStyle w:val="Heading8"/>
      </w:pPr>
      <w:r w:rsidRPr="00F25C88">
        <w:br w:type="page"/>
      </w:r>
      <w:bookmarkStart w:id="288" w:name="_Toc510696650"/>
      <w:bookmarkStart w:id="289" w:name="_Toc35971450"/>
      <w:bookmarkStart w:id="290" w:name="_Toc200964597"/>
      <w:r w:rsidRPr="00F25C88">
        <w:lastRenderedPageBreak/>
        <w:t>Annex A (normative):</w:t>
      </w:r>
      <w:r w:rsidRPr="00F25C88">
        <w:br/>
        <w:t>OpenAPI specification</w:t>
      </w:r>
      <w:bookmarkEnd w:id="288"/>
      <w:bookmarkEnd w:id="289"/>
      <w:bookmarkEnd w:id="290"/>
    </w:p>
    <w:p w14:paraId="03FBDDDC" w14:textId="270332C9" w:rsidR="006E186B" w:rsidRPr="00F25C88" w:rsidRDefault="006E186B" w:rsidP="00416A14">
      <w:pPr>
        <w:pStyle w:val="Heading1"/>
      </w:pPr>
      <w:bookmarkStart w:id="291" w:name="_Toc510696651"/>
      <w:bookmarkStart w:id="292" w:name="_Toc35971451"/>
      <w:bookmarkStart w:id="293" w:name="_Toc200964598"/>
      <w:bookmarkStart w:id="294" w:name="_Toc510696653"/>
      <w:r w:rsidRPr="00F25C88">
        <w:t>A.1</w:t>
      </w:r>
      <w:r w:rsidRPr="00F25C88">
        <w:tab/>
        <w:t>General</w:t>
      </w:r>
      <w:bookmarkEnd w:id="291"/>
      <w:bookmarkEnd w:id="292"/>
      <w:bookmarkEnd w:id="293"/>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167F3EC3" w:rsidR="006E186B" w:rsidRPr="00F25C88" w:rsidRDefault="006E186B" w:rsidP="006E186B">
      <w:pPr>
        <w:pStyle w:val="NO"/>
      </w:pPr>
      <w:r w:rsidRPr="00F25C88">
        <w:t>NOTE:</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295" w:name="_Toc200964599"/>
      <w:r w:rsidRPr="00F25C88">
        <w:t>A.2</w:t>
      </w:r>
      <w:r w:rsidRPr="00F25C88">
        <w:tab/>
      </w:r>
      <w:r w:rsidR="009A50A7" w:rsidRPr="00F25C88">
        <w:t xml:space="preserve">Npcf_PDTQPolicyControl </w:t>
      </w:r>
      <w:r w:rsidRPr="00F25C88">
        <w:t>API</w:t>
      </w:r>
      <w:bookmarkEnd w:id="295"/>
    </w:p>
    <w:p w14:paraId="57717BB6" w14:textId="77777777" w:rsidR="00F26108" w:rsidRPr="00F25C88" w:rsidRDefault="00F26108" w:rsidP="00F26108">
      <w:pPr>
        <w:pStyle w:val="PL"/>
      </w:pPr>
      <w:r w:rsidRPr="00F25C88">
        <w:t>openapi: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Npcf_PDTQPolicyControl API</w:t>
      </w:r>
    </w:p>
    <w:p w14:paraId="5AA58387" w14:textId="50413811" w:rsidR="00F26108" w:rsidRPr="00F25C88" w:rsidRDefault="00F26108" w:rsidP="00F26108">
      <w:pPr>
        <w:pStyle w:val="PL"/>
      </w:pPr>
      <w:r w:rsidRPr="00F25C88">
        <w:t xml:space="preserve">  version: 1.</w:t>
      </w:r>
      <w:r w:rsidR="00FF3920">
        <w:t>1</w:t>
      </w:r>
      <w:r w:rsidRPr="00F25C88">
        <w:t>.0</w:t>
      </w:r>
      <w:r w:rsidR="00FF3920" w:rsidRPr="007E26E0">
        <w:rPr>
          <w:lang w:val="en-US" w:eastAsia="es-ES"/>
        </w:rPr>
        <w:t>-alpha.</w:t>
      </w:r>
      <w:r w:rsidR="00ED3EC2">
        <w:rPr>
          <w:lang w:val="en-US" w:eastAsia="es-ES"/>
        </w:rPr>
        <w:t>2</w:t>
      </w:r>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24937DCB" w:rsidR="00F26108" w:rsidRPr="00F25C88" w:rsidRDefault="00F26108" w:rsidP="00F26108">
      <w:pPr>
        <w:pStyle w:val="PL"/>
      </w:pPr>
      <w:r w:rsidRPr="00F25C88">
        <w:t xml:space="preserve">    © &lt;202</w:t>
      </w:r>
      <w:r w:rsidR="00FF3920">
        <w:t>5</w:t>
      </w:r>
      <w:r w:rsidRPr="00F25C88">
        <w:t xml:space="preserve">&gt;, 3GPP Organizational Partners (ARIB, ATIS, CCSA, ETSI, TSDSI, TTA, TTC).  </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r w:rsidRPr="00F25C88">
        <w:t>externalDocs:</w:t>
      </w:r>
    </w:p>
    <w:p w14:paraId="6EBBEBD2" w14:textId="7110B732" w:rsidR="00F26108" w:rsidRPr="00F25C88" w:rsidRDefault="00F26108" w:rsidP="00F26108">
      <w:pPr>
        <w:pStyle w:val="PL"/>
      </w:pPr>
      <w:r w:rsidRPr="00F25C88">
        <w:t xml:space="preserve">  description: 3GPP TS 29.543 V</w:t>
      </w:r>
      <w:r w:rsidR="00A04709">
        <w:t>1</w:t>
      </w:r>
      <w:r w:rsidR="00FF3920">
        <w:t>9</w:t>
      </w:r>
      <w:r w:rsidRPr="00F25C88">
        <w:t>.</w:t>
      </w:r>
      <w:r w:rsidR="00ED3EC2">
        <w:t>2</w:t>
      </w:r>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'{apiRoot}/npcf-pdtq-policy-control/v1'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apiRoot: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apiRoot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npcf-pdtq-policy-control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/pdtq-policies: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r w:rsidRPr="00F25C88">
        <w:rPr>
          <w:rFonts w:cs="Courier New"/>
          <w:szCs w:val="16"/>
        </w:rPr>
        <w:t>operationId: CreatePDTQPolicy</w:t>
      </w:r>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requestBody:</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application/json:</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'#/components/schemas/PdtqPolicyData'</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t xml:space="preserve">          description: &gt;</w:t>
      </w:r>
    </w:p>
    <w:p w14:paraId="79E15262" w14:textId="77777777" w:rsidR="00F26108" w:rsidRPr="00F25C88" w:rsidRDefault="00F26108" w:rsidP="00F26108">
      <w:pPr>
        <w:pStyle w:val="PL"/>
      </w:pPr>
      <w:r w:rsidRPr="00F25C88">
        <w:t xml:space="preserve">            Created, an Individual PDTQ policy resource is created and a representation of that</w:t>
      </w:r>
    </w:p>
    <w:p w14:paraId="5422784E" w14:textId="77777777" w:rsidR="00F26108" w:rsidRPr="00F25C88" w:rsidRDefault="00F26108" w:rsidP="00F26108">
      <w:pPr>
        <w:pStyle w:val="PL"/>
      </w:pPr>
      <w:r w:rsidRPr="00F25C88">
        <w:lastRenderedPageBreak/>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application/json:</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'#/components/schemas/PdtqPolicyData'</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1CEAE7F3" w14:textId="77777777" w:rsidR="00F26108" w:rsidRPr="00F25C88" w:rsidRDefault="00F26108" w:rsidP="00F26108">
      <w:pPr>
        <w:pStyle w:val="PL"/>
      </w:pPr>
      <w:r w:rsidRPr="00F25C88">
        <w:t xml:space="preserve">                Contains the URI of the created Individual PDTQ policy resource,</w:t>
      </w:r>
    </w:p>
    <w:p w14:paraId="7AD11603" w14:textId="77777777" w:rsidR="00F26108" w:rsidRPr="00F25C88" w:rsidRDefault="00F26108" w:rsidP="00F26108">
      <w:pPr>
        <w:pStyle w:val="PL"/>
      </w:pPr>
      <w:r w:rsidRPr="00F25C88">
        <w:t xml:space="preserve">                according to the structure</w:t>
      </w:r>
    </w:p>
    <w:p w14:paraId="42466EE5" w14:textId="77777777" w:rsidR="00F26108" w:rsidRPr="00F25C88" w:rsidRDefault="00F26108" w:rsidP="00F26108">
      <w:pPr>
        <w:pStyle w:val="PL"/>
      </w:pPr>
      <w:r w:rsidRPr="00F25C88">
        <w:t xml:space="preserve">                {apiRoot}/npcf-pdtq-policy-control/v1/pdtq-policies/{pdtqPolicyId}</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PDTQNotification:</w:t>
      </w:r>
    </w:p>
    <w:p w14:paraId="6457544E" w14:textId="77777777" w:rsidR="00F26108" w:rsidRPr="00F25C88" w:rsidRDefault="00F26108" w:rsidP="00F26108">
      <w:pPr>
        <w:pStyle w:val="PL"/>
      </w:pPr>
      <w:r w:rsidRPr="00F25C88">
        <w:t xml:space="preserve">          '{$request.body#/notifUri}':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requestBody:</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application/json:</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lastRenderedPageBreak/>
        <w:t xml:space="preserve">                default:</w:t>
      </w:r>
    </w:p>
    <w:p w14:paraId="41DE1DE2" w14:textId="77777777" w:rsidR="00F26108" w:rsidRPr="00F25C88" w:rsidRDefault="00F26108" w:rsidP="00F26108">
      <w:pPr>
        <w:pStyle w:val="PL"/>
      </w:pPr>
      <w:r w:rsidRPr="00F25C88">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/pdtq-policies/{pdtqPolicyId}:</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pdtqPolicyId</w:t>
      </w:r>
    </w:p>
    <w:p w14:paraId="232BBFF0" w14:textId="77777777" w:rsidR="00F26108" w:rsidRPr="00F25C88" w:rsidRDefault="00F26108" w:rsidP="00F26108">
      <w:pPr>
        <w:pStyle w:val="PL"/>
      </w:pPr>
      <w:r w:rsidRPr="00F25C88">
        <w:t xml:space="preserve">          description: String identifying the individual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77777777" w:rsidR="00F26108" w:rsidRPr="00F25C88" w:rsidRDefault="00F26108" w:rsidP="00F26108">
      <w:pPr>
        <w:pStyle w:val="PL"/>
      </w:pPr>
      <w:r w:rsidRPr="00F25C88">
        <w:t xml:space="preserve">          description: OK, a representation of an 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application/json:</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'#/components/schemas/PdtqPolicyData'</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pdtqPolicyId</w:t>
      </w:r>
    </w:p>
    <w:p w14:paraId="7A6FC446" w14:textId="77777777" w:rsidR="00F26108" w:rsidRPr="00F25C88" w:rsidRDefault="00F26108" w:rsidP="00F26108">
      <w:pPr>
        <w:pStyle w:val="PL"/>
      </w:pPr>
      <w:r w:rsidRPr="00F25C88">
        <w:t xml:space="preserve">          description: String identifying the individual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requestBody:</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application/merge-patch+json:</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'#/components/schemas/PdtqPolicyPatchData'</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t xml:space="preserve">            application/json:</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lastRenderedPageBreak/>
        <w:t xml:space="preserve">                $ref: '#/components/schemas/PdtqPolicyData'</w:t>
      </w:r>
    </w:p>
    <w:p w14:paraId="7E4523D0" w14:textId="77777777" w:rsidR="00F26108" w:rsidRPr="00F25C88" w:rsidRDefault="00F26108" w:rsidP="00F26108">
      <w:pPr>
        <w:pStyle w:val="PL"/>
      </w:pPr>
      <w:r w:rsidRPr="00F25C88">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02A005D" w14:textId="77777777" w:rsidR="00F26108" w:rsidRPr="00F25C88"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securitySchemes:</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t xml:space="preserve">      flows:</w:t>
      </w:r>
    </w:p>
    <w:p w14:paraId="16F12608" w14:textId="77777777" w:rsidR="00F26108" w:rsidRPr="00F25C88" w:rsidRDefault="00F26108" w:rsidP="00F26108">
      <w:pPr>
        <w:pStyle w:val="PL"/>
      </w:pPr>
      <w:r w:rsidRPr="00F25C88">
        <w:t xml:space="preserve">        clientCredentials:</w:t>
      </w:r>
    </w:p>
    <w:p w14:paraId="3C4CAEEA" w14:textId="77777777" w:rsidR="00F26108" w:rsidRPr="00F25C88" w:rsidRDefault="00F26108" w:rsidP="00F26108">
      <w:pPr>
        <w:pStyle w:val="PL"/>
      </w:pPr>
      <w:r w:rsidRPr="00F25C88">
        <w:t xml:space="preserve">          tokenUrl: '{nrfApiRoot}/oauth2/token'</w:t>
      </w:r>
    </w:p>
    <w:p w14:paraId="64DF0EB6" w14:textId="77777777" w:rsidR="00F26108" w:rsidRPr="00F25C88" w:rsidRDefault="00F26108" w:rsidP="00F26108">
      <w:pPr>
        <w:pStyle w:val="PL"/>
      </w:pPr>
      <w:r w:rsidRPr="00F25C88">
        <w:t xml:space="preserve">          scopes:</w:t>
      </w:r>
    </w:p>
    <w:p w14:paraId="5C4455CD" w14:textId="77777777" w:rsidR="00F26108" w:rsidRPr="00F25C88" w:rsidRDefault="00F26108" w:rsidP="00F26108">
      <w:pPr>
        <w:pStyle w:val="PL"/>
      </w:pPr>
      <w:r w:rsidRPr="00F25C88">
        <w:t xml:space="preserve">            npcf-pdtq-policy-control: Access to the Npcf_PDTQPolicyControl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PdtqPolicyData:</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aspId</w:t>
      </w:r>
    </w:p>
    <w:p w14:paraId="7D6A6D56" w14:textId="73114672" w:rsidR="00F26108" w:rsidRPr="00F25C88" w:rsidRDefault="00635A70" w:rsidP="00F26108">
      <w:pPr>
        <w:pStyle w:val="PL"/>
      </w:pPr>
      <w:r w:rsidRPr="00F25C88">
        <w:t xml:space="preserve">  </w:t>
      </w:r>
      <w:r w:rsidR="00F26108" w:rsidRPr="00F25C88">
        <w:t xml:space="preserve">      - </w:t>
      </w:r>
      <w:r w:rsidR="00F26108" w:rsidRPr="00F25C88">
        <w:rPr>
          <w:lang w:eastAsia="zh-CN"/>
        </w:rPr>
        <w:t>desTimeInts</w:t>
      </w:r>
    </w:p>
    <w:p w14:paraId="76F1692F" w14:textId="11525555" w:rsidR="00F26108" w:rsidRPr="00F25C88" w:rsidRDefault="00635A70" w:rsidP="00F26108">
      <w:pPr>
        <w:pStyle w:val="PL"/>
      </w:pPr>
      <w:r w:rsidRPr="00F25C88">
        <w:t xml:space="preserve">  </w:t>
      </w:r>
      <w:r w:rsidR="00F26108" w:rsidRPr="00F25C88">
        <w:t xml:space="preserve">      - numOfUes</w:t>
      </w:r>
    </w:p>
    <w:p w14:paraId="265D3479" w14:textId="77777777" w:rsidR="00F26108" w:rsidRPr="00F25C88" w:rsidRDefault="00F26108" w:rsidP="00F26108">
      <w:pPr>
        <w:pStyle w:val="PL"/>
      </w:pPr>
      <w:r w:rsidRPr="00F25C88">
        <w:t xml:space="preserve">      oneOf:</w:t>
      </w:r>
    </w:p>
    <w:p w14:paraId="60B2DE4C" w14:textId="77777777" w:rsidR="00F26108" w:rsidRPr="00F25C88" w:rsidRDefault="00F26108" w:rsidP="00F26108">
      <w:pPr>
        <w:pStyle w:val="PL"/>
      </w:pPr>
      <w:r w:rsidRPr="00F25C88">
        <w:t xml:space="preserve">        - required: [</w:t>
      </w:r>
      <w:r w:rsidRPr="00F25C88">
        <w:rPr>
          <w:lang w:eastAsia="zh-CN"/>
        </w:rPr>
        <w:t>qosReference</w:t>
      </w:r>
      <w:r w:rsidRPr="00F25C88">
        <w:t>]</w:t>
      </w:r>
    </w:p>
    <w:p w14:paraId="4906E95E" w14:textId="77777777" w:rsidR="00F26108" w:rsidRPr="00F25C88" w:rsidRDefault="00F26108" w:rsidP="00F26108">
      <w:pPr>
        <w:pStyle w:val="PL"/>
      </w:pPr>
      <w:r w:rsidRPr="00F25C88">
        <w:t xml:space="preserve">        - required: [</w:t>
      </w:r>
      <w:r w:rsidRPr="00F25C88">
        <w:rPr>
          <w:lang w:eastAsia="zh-CN"/>
        </w:rPr>
        <w:t>qosParamSet</w:t>
      </w:r>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altQosParamSets:</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'#/components/schemas/AltQosParamSet'</w:t>
      </w:r>
    </w:p>
    <w:p w14:paraId="3B1E0CDC" w14:textId="77777777" w:rsidR="00F26108" w:rsidRPr="00F25C88" w:rsidRDefault="00F26108" w:rsidP="00F26108">
      <w:pPr>
        <w:pStyle w:val="PL"/>
      </w:pPr>
      <w:r w:rsidRPr="00F25C88">
        <w:t xml:space="preserve">          minItems: 1</w:t>
      </w:r>
    </w:p>
    <w:p w14:paraId="0AE02705" w14:textId="77777777" w:rsidR="00F26108" w:rsidRPr="00F25C88" w:rsidRDefault="00F26108" w:rsidP="00F26108">
      <w:pPr>
        <w:pStyle w:val="PL"/>
      </w:pPr>
      <w:r w:rsidRPr="00F25C88">
        <w:t xml:space="preserve">        </w:t>
      </w:r>
      <w:r w:rsidRPr="00F25C88">
        <w:rPr>
          <w:szCs w:val="18"/>
          <w:lang w:eastAsia="zh-CN"/>
        </w:rPr>
        <w:t>altQosRefs</w:t>
      </w:r>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minItems: 1</w:t>
      </w:r>
    </w:p>
    <w:p w14:paraId="3D470E22" w14:textId="77777777" w:rsidR="008F1BC7" w:rsidRPr="00F25C88" w:rsidRDefault="008F1BC7" w:rsidP="008F1BC7">
      <w:pPr>
        <w:pStyle w:val="PL"/>
      </w:pPr>
      <w:r w:rsidRPr="00F25C88">
        <w:t xml:space="preserve">        appId:</w:t>
      </w:r>
    </w:p>
    <w:p w14:paraId="69F606FD" w14:textId="77777777" w:rsidR="008F1BC7" w:rsidRPr="00F25C88" w:rsidRDefault="008F1BC7" w:rsidP="008F1BC7">
      <w:pPr>
        <w:pStyle w:val="PL"/>
      </w:pPr>
      <w:r w:rsidRPr="00F25C88">
        <w:t xml:space="preserve">          $ref: 'TS29571_CommonData.yaml#/components/schemas/ApplicationId'</w:t>
      </w:r>
    </w:p>
    <w:p w14:paraId="321B921B" w14:textId="77777777" w:rsidR="00F26108" w:rsidRPr="00F25C88" w:rsidRDefault="00F26108" w:rsidP="00F26108">
      <w:pPr>
        <w:pStyle w:val="PL"/>
      </w:pPr>
      <w:r w:rsidRPr="00F25C88">
        <w:lastRenderedPageBreak/>
        <w:t xml:space="preserve">        aspId:</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r w:rsidRPr="00F25C88">
        <w:rPr>
          <w:lang w:eastAsia="zh-CN"/>
        </w:rPr>
        <w:t>desTimeInts</w:t>
      </w:r>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'TS29122_CommonData.yaml#/components/schemas/TimeWindow'</w:t>
      </w:r>
    </w:p>
    <w:p w14:paraId="3489199B" w14:textId="77777777" w:rsidR="00F26108" w:rsidRPr="00F25C88" w:rsidRDefault="00F26108" w:rsidP="00F26108">
      <w:pPr>
        <w:pStyle w:val="PL"/>
      </w:pPr>
      <w:r w:rsidRPr="00F25C88">
        <w:t xml:space="preserve">          minItems: 1</w:t>
      </w:r>
    </w:p>
    <w:p w14:paraId="0AA81E83" w14:textId="77777777" w:rsidR="00F26108" w:rsidRPr="00F25C88" w:rsidRDefault="00F26108" w:rsidP="00F26108">
      <w:pPr>
        <w:pStyle w:val="PL"/>
      </w:pPr>
      <w:r w:rsidRPr="00F25C88">
        <w:t xml:space="preserve">        dnn:</w:t>
      </w:r>
    </w:p>
    <w:p w14:paraId="6EA73AD7" w14:textId="77777777" w:rsidR="00F26108" w:rsidRPr="00F25C88" w:rsidRDefault="00F26108" w:rsidP="00F26108">
      <w:pPr>
        <w:pStyle w:val="PL"/>
      </w:pPr>
      <w:r w:rsidRPr="00F25C88">
        <w:t xml:space="preserve">          $ref: 'TS29571_CommonData.yaml#/components/schemas/Dnn'</w:t>
      </w:r>
    </w:p>
    <w:p w14:paraId="20892D3D" w14:textId="77777777" w:rsidR="00F26108" w:rsidRPr="00F25C88" w:rsidRDefault="00F26108" w:rsidP="00F26108">
      <w:pPr>
        <w:pStyle w:val="PL"/>
      </w:pPr>
      <w:r w:rsidRPr="00F25C88">
        <w:t xml:space="preserve">        notifUri:</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nwAreaInfo:</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numOfUes:</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pdtqPolicies:</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'#/components/schemas/PdtqPolicy'</w:t>
      </w:r>
    </w:p>
    <w:p w14:paraId="2A480091" w14:textId="77777777" w:rsidR="00F26108" w:rsidRPr="00F25C88" w:rsidRDefault="00F26108" w:rsidP="00F26108">
      <w:pPr>
        <w:pStyle w:val="PL"/>
      </w:pPr>
      <w:r w:rsidRPr="00F25C88">
        <w:t xml:space="preserve">          minItems: 1</w:t>
      </w:r>
    </w:p>
    <w:p w14:paraId="274A71D3" w14:textId="77777777" w:rsidR="00F26108" w:rsidRPr="00F25C88" w:rsidRDefault="00F26108" w:rsidP="00F26108">
      <w:pPr>
        <w:pStyle w:val="PL"/>
      </w:pPr>
      <w:r w:rsidRPr="00F25C88">
        <w:t xml:space="preserve">        pdtqRefId:</w:t>
      </w:r>
    </w:p>
    <w:p w14:paraId="6DFD7980" w14:textId="77777777" w:rsidR="00F26108" w:rsidRPr="00F25C88" w:rsidRDefault="00F26108" w:rsidP="00F26108">
      <w:pPr>
        <w:pStyle w:val="PL"/>
      </w:pPr>
      <w:r w:rsidRPr="00F25C88">
        <w:t xml:space="preserve">          $ref: '#/components/schemas/PdtqReferenceId'</w:t>
      </w:r>
    </w:p>
    <w:p w14:paraId="302B1924" w14:textId="77777777" w:rsidR="00F26108" w:rsidRPr="00F25C88" w:rsidRDefault="00F26108" w:rsidP="00F26108">
      <w:pPr>
        <w:pStyle w:val="PL"/>
      </w:pPr>
      <w:r w:rsidRPr="00F25C88">
        <w:t xml:space="preserve">        qosParamSet:</w:t>
      </w:r>
    </w:p>
    <w:p w14:paraId="00703474" w14:textId="77777777" w:rsidR="00F26108" w:rsidRPr="00F25C88" w:rsidRDefault="00F26108" w:rsidP="00F26108">
      <w:pPr>
        <w:pStyle w:val="PL"/>
      </w:pPr>
      <w:r w:rsidRPr="00F25C88">
        <w:t xml:space="preserve">          $ref: '#/components/schemas/QosParameterSet'</w:t>
      </w:r>
    </w:p>
    <w:p w14:paraId="6B98E65C" w14:textId="77777777" w:rsidR="00F26108" w:rsidRPr="00F25C88" w:rsidRDefault="00F26108" w:rsidP="00F26108">
      <w:pPr>
        <w:pStyle w:val="PL"/>
      </w:pPr>
      <w:r w:rsidRPr="00F25C88">
        <w:t xml:space="preserve">        </w:t>
      </w:r>
      <w:r w:rsidRPr="00F25C88">
        <w:rPr>
          <w:lang w:eastAsia="zh-CN"/>
        </w:rPr>
        <w:t>qosReference</w:t>
      </w:r>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r w:rsidRPr="00F25C88">
        <w:rPr>
          <w:lang w:eastAsia="zh-CN"/>
        </w:rPr>
        <w:t>selPdtqPolicyId</w:t>
      </w:r>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r w:rsidRPr="00F25C88">
        <w:rPr>
          <w:rFonts w:cs="Arial"/>
          <w:szCs w:val="18"/>
          <w:lang w:eastAsia="zh-CN"/>
        </w:rPr>
        <w:t>snssai</w:t>
      </w:r>
      <w:r w:rsidRPr="00F25C88">
        <w:t>:</w:t>
      </w:r>
    </w:p>
    <w:p w14:paraId="1D258ABB" w14:textId="77777777" w:rsidR="00F26108" w:rsidRPr="00F25C88" w:rsidRDefault="00F26108" w:rsidP="00F26108">
      <w:pPr>
        <w:pStyle w:val="PL"/>
      </w:pPr>
      <w:r w:rsidRPr="00F25C88">
        <w:t xml:space="preserve">          $ref: 'TS29571_CommonData.yaml#/components/schemas/Snssai'</w:t>
      </w:r>
    </w:p>
    <w:p w14:paraId="4447E706" w14:textId="77777777" w:rsidR="00F26108" w:rsidRPr="00F25C88" w:rsidRDefault="00F26108" w:rsidP="00F26108">
      <w:pPr>
        <w:pStyle w:val="PL"/>
      </w:pPr>
      <w:r w:rsidRPr="00F25C88">
        <w:t xml:space="preserve">        </w:t>
      </w:r>
      <w:r w:rsidRPr="00F25C88">
        <w:rPr>
          <w:lang w:eastAsia="zh-CN"/>
        </w:rPr>
        <w:t>suppFeat</w:t>
      </w:r>
      <w:r w:rsidRPr="00F25C88">
        <w:t>:</w:t>
      </w:r>
    </w:p>
    <w:p w14:paraId="1576A8C6" w14:textId="77777777" w:rsidR="00F26108" w:rsidRPr="00F25C88" w:rsidRDefault="00F26108" w:rsidP="00F26108">
      <w:pPr>
        <w:pStyle w:val="PL"/>
      </w:pPr>
      <w:r w:rsidRPr="00F25C88">
        <w:t xml:space="preserve">          $ref: 'TS29571_CommonData.yaml#/components/schemas/SupportedFeatures'</w:t>
      </w:r>
    </w:p>
    <w:p w14:paraId="0435745F" w14:textId="77777777" w:rsidR="00F26108" w:rsidRPr="00F25C88" w:rsidRDefault="00F26108" w:rsidP="00F26108">
      <w:pPr>
        <w:pStyle w:val="PL"/>
      </w:pPr>
      <w:r w:rsidRPr="00F25C88">
        <w:t xml:space="preserve">        warnNotifReq:</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boolean</w:t>
      </w:r>
    </w:p>
    <w:p w14:paraId="1888471A" w14:textId="77777777" w:rsidR="00F26108" w:rsidRPr="00F25C88" w:rsidRDefault="00F26108" w:rsidP="00F26108">
      <w:pPr>
        <w:pStyle w:val="PL"/>
      </w:pPr>
      <w:r w:rsidRPr="00F25C88">
        <w:t xml:space="preserve">          default: false</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QosParameterSet: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extMaxBurstSize:</w:t>
      </w:r>
    </w:p>
    <w:p w14:paraId="40E178EE" w14:textId="77777777" w:rsidR="00F26108" w:rsidRPr="00F25C88" w:rsidRDefault="00F26108" w:rsidP="00F26108">
      <w:pPr>
        <w:pStyle w:val="PL"/>
      </w:pPr>
      <w:r w:rsidRPr="00F25C88">
        <w:t xml:space="preserve">          $ref: 'TS29571_CommonData.yaml#/components/schemas/ExtMaxDataBurstVol'</w:t>
      </w:r>
    </w:p>
    <w:p w14:paraId="24E924D8" w14:textId="77777777" w:rsidR="00F26108" w:rsidRPr="00F25C88" w:rsidRDefault="00F26108" w:rsidP="00F26108">
      <w:pPr>
        <w:pStyle w:val="PL"/>
      </w:pPr>
      <w:r w:rsidRPr="00F25C88">
        <w:t xml:space="preserve">        gfbrDl:</w:t>
      </w:r>
    </w:p>
    <w:p w14:paraId="1F3738E7"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248EC5DE" w14:textId="77777777" w:rsidR="00F26108" w:rsidRPr="00F25C88" w:rsidRDefault="00F26108" w:rsidP="00F26108">
      <w:pPr>
        <w:pStyle w:val="PL"/>
      </w:pPr>
      <w:r w:rsidRPr="00F25C88">
        <w:t xml:space="preserve">        gfbrUl:</w:t>
      </w:r>
    </w:p>
    <w:p w14:paraId="1449A839"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68C74CA0" w14:textId="77777777" w:rsidR="00F26108" w:rsidRPr="00F25C88" w:rsidRDefault="00F26108" w:rsidP="00F26108">
      <w:pPr>
        <w:pStyle w:val="PL"/>
      </w:pPr>
      <w:r w:rsidRPr="00F25C88">
        <w:t xml:space="preserve">        maxBitRateDl:</w:t>
      </w:r>
    </w:p>
    <w:p w14:paraId="40D37FA0"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0CD3ED60" w14:textId="77777777" w:rsidR="00F26108" w:rsidRPr="00F25C88" w:rsidRDefault="00F26108" w:rsidP="00F26108">
      <w:pPr>
        <w:pStyle w:val="PL"/>
      </w:pPr>
      <w:r w:rsidRPr="00F25C88">
        <w:t xml:space="preserve">        maxBitRateUl:</w:t>
      </w:r>
    </w:p>
    <w:p w14:paraId="394643F5"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57A9DDCD" w14:textId="77777777" w:rsidR="00F26108" w:rsidRPr="00F25C88" w:rsidRDefault="00F26108" w:rsidP="00F26108">
      <w:pPr>
        <w:pStyle w:val="PL"/>
      </w:pPr>
      <w:r w:rsidRPr="00F25C88">
        <w:t xml:space="preserve">        maxBurstSize:</w:t>
      </w:r>
    </w:p>
    <w:p w14:paraId="2AAEEC79" w14:textId="77777777" w:rsidR="00F26108" w:rsidRPr="00F25C88" w:rsidRDefault="00F26108" w:rsidP="00F26108">
      <w:pPr>
        <w:pStyle w:val="PL"/>
      </w:pPr>
      <w:r w:rsidRPr="00F25C88">
        <w:t xml:space="preserve">          $ref: 'TS29571_CommonData.yaml#/components/schemas/MaxDataBurstVol'</w:t>
      </w:r>
    </w:p>
    <w:p w14:paraId="13B2A01F" w14:textId="77777777" w:rsidR="00F26108" w:rsidRPr="00F25C88" w:rsidRDefault="00F26108" w:rsidP="00F26108">
      <w:pPr>
        <w:pStyle w:val="PL"/>
      </w:pPr>
      <w:r w:rsidRPr="00F25C88">
        <w:t xml:space="preserve">        pdb:</w:t>
      </w:r>
    </w:p>
    <w:p w14:paraId="46B587A6" w14:textId="77777777" w:rsidR="00F26108" w:rsidRPr="00F25C88" w:rsidRDefault="00F26108" w:rsidP="00F26108">
      <w:pPr>
        <w:pStyle w:val="PL"/>
      </w:pPr>
      <w:r w:rsidRPr="00F25C88">
        <w:t xml:space="preserve">          $ref: 'TS29571_CommonData.yaml#/components/schemas/PacketDelBudget'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'TS29571_CommonData.yaml#/components/schemas/PacketErrRate'</w:t>
      </w:r>
    </w:p>
    <w:p w14:paraId="6E2597A4" w14:textId="77777777" w:rsidR="00F26108" w:rsidRPr="00F25C88" w:rsidRDefault="00F26108" w:rsidP="00F26108">
      <w:pPr>
        <w:pStyle w:val="PL"/>
      </w:pPr>
      <w:r w:rsidRPr="00F25C88">
        <w:t xml:space="preserve">        priorLevel:</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AltQosParamSet: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gfbrDl:</w:t>
      </w:r>
    </w:p>
    <w:p w14:paraId="14A5E888" w14:textId="77777777" w:rsidR="00F26108" w:rsidRPr="00F25C88" w:rsidRDefault="00F26108" w:rsidP="00F26108">
      <w:pPr>
        <w:pStyle w:val="PL"/>
      </w:pPr>
      <w:r w:rsidRPr="00F25C88">
        <w:lastRenderedPageBreak/>
        <w:t xml:space="preserve">          $ref: 'TS29571_CommonData.yaml#/components/schemas/</w:t>
      </w:r>
      <w:r w:rsidRPr="00F25C88">
        <w:rPr>
          <w:rFonts w:cs="Arial"/>
        </w:rPr>
        <w:t>BitRate</w:t>
      </w:r>
      <w:r w:rsidRPr="00F25C88">
        <w:t>'</w:t>
      </w:r>
    </w:p>
    <w:p w14:paraId="3BD67768" w14:textId="77777777" w:rsidR="00F26108" w:rsidRPr="00F25C88" w:rsidRDefault="00F26108" w:rsidP="00F26108">
      <w:pPr>
        <w:pStyle w:val="PL"/>
      </w:pPr>
      <w:r w:rsidRPr="00F25C88">
        <w:t xml:space="preserve">        gfbrUl:</w:t>
      </w:r>
    </w:p>
    <w:p w14:paraId="2DAFADFE"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47B2C19D" w14:textId="77777777" w:rsidR="00F26108" w:rsidRPr="00F25C88" w:rsidRDefault="00F26108" w:rsidP="00F26108">
      <w:pPr>
        <w:pStyle w:val="PL"/>
      </w:pPr>
      <w:r w:rsidRPr="00F25C88">
        <w:t xml:space="preserve">        pdb:</w:t>
      </w:r>
    </w:p>
    <w:p w14:paraId="2FBA83CB" w14:textId="77777777" w:rsidR="00F26108" w:rsidRPr="00F25C88" w:rsidRDefault="00F26108" w:rsidP="00F26108">
      <w:pPr>
        <w:pStyle w:val="PL"/>
      </w:pPr>
      <w:r w:rsidRPr="00F25C88">
        <w:t xml:space="preserve">          $ref: 'TS29571_CommonData.yaml#/components/schemas/PacketDelBudget'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'TS29571_CommonData.yaml#/components/schemas/PacketErrRate'</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PdtqPolicy:</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r w:rsidRPr="00F25C88">
        <w:rPr>
          <w:lang w:eastAsia="zh-CN"/>
        </w:rPr>
        <w:t>pdtqPolicyId</w:t>
      </w:r>
    </w:p>
    <w:p w14:paraId="785EE49B" w14:textId="77777777" w:rsidR="00F26108" w:rsidRPr="00F25C88" w:rsidRDefault="00F26108" w:rsidP="00F26108">
      <w:pPr>
        <w:pStyle w:val="PL"/>
      </w:pPr>
      <w:r w:rsidRPr="00F25C88">
        <w:t xml:space="preserve">      - </w:t>
      </w:r>
      <w:r w:rsidRPr="00F25C88">
        <w:rPr>
          <w:lang w:eastAsia="zh-CN"/>
        </w:rPr>
        <w:t>recTimeInt</w:t>
      </w:r>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r w:rsidRPr="00F25C88">
        <w:rPr>
          <w:lang w:eastAsia="zh-CN"/>
        </w:rPr>
        <w:t>pdtqPolicyId</w:t>
      </w:r>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r w:rsidRPr="00F25C88">
        <w:rPr>
          <w:lang w:eastAsia="zh-CN"/>
        </w:rPr>
        <w:t>recTimeInt</w:t>
      </w:r>
      <w:r w:rsidRPr="00F25C88">
        <w:t>:</w:t>
      </w:r>
    </w:p>
    <w:p w14:paraId="41DCC9C8" w14:textId="77777777" w:rsidR="00F26108" w:rsidRPr="00F25C88" w:rsidRDefault="00F26108" w:rsidP="00F26108">
      <w:pPr>
        <w:pStyle w:val="PL"/>
      </w:pPr>
      <w:r w:rsidRPr="00F25C88">
        <w:t xml:space="preserve">          $ref: 'TS29122_CommonData.yaml#/components/schemas/TimeWindow'</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PdtqPolicyPatchData:</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t xml:space="preserve">        notifUri:</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r w:rsidRPr="00F25C88">
        <w:rPr>
          <w:lang w:eastAsia="zh-CN"/>
        </w:rPr>
        <w:t>selPdtqPolicyId</w:t>
      </w:r>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warnNotifReq:</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boolean</w:t>
      </w:r>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pdtqRefId</w:t>
      </w:r>
    </w:p>
    <w:p w14:paraId="77508D8F" w14:textId="77777777" w:rsidR="00B16DBF" w:rsidRPr="00F25C88" w:rsidRDefault="00B16DBF" w:rsidP="00B16DBF">
      <w:pPr>
        <w:pStyle w:val="PL"/>
      </w:pPr>
      <w:r w:rsidRPr="00F25C88">
        <w:t xml:space="preserve">      - candPolicies</w:t>
      </w:r>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pdtqRefId:</w:t>
      </w:r>
    </w:p>
    <w:p w14:paraId="35A90849" w14:textId="77777777" w:rsidR="00F26108" w:rsidRPr="00F25C88" w:rsidRDefault="00F26108" w:rsidP="00F26108">
      <w:pPr>
        <w:pStyle w:val="PL"/>
      </w:pPr>
      <w:r w:rsidRPr="00F25C88">
        <w:t xml:space="preserve">          $ref: '#/components/schemas/PdtqReferenceId'</w:t>
      </w:r>
    </w:p>
    <w:p w14:paraId="30AFA360" w14:textId="77777777" w:rsidR="00F26108" w:rsidRPr="00F25C88" w:rsidRDefault="00F26108" w:rsidP="00F26108">
      <w:pPr>
        <w:pStyle w:val="PL"/>
      </w:pPr>
      <w:r w:rsidRPr="00F25C88">
        <w:t xml:space="preserve">        candPolicies:</w:t>
      </w:r>
    </w:p>
    <w:p w14:paraId="5D1B5EF5" w14:textId="77777777" w:rsidR="00F26108" w:rsidRPr="00F25C88" w:rsidRDefault="00F26108" w:rsidP="00F26108">
      <w:pPr>
        <w:pStyle w:val="PL"/>
      </w:pPr>
      <w:r w:rsidRPr="00F25C88">
        <w:t xml:space="preserve">          description: &gt;</w:t>
      </w:r>
    </w:p>
    <w:p w14:paraId="604BBEC3" w14:textId="77777777" w:rsidR="00C070EE" w:rsidRDefault="00F26108" w:rsidP="00F26108">
      <w:pPr>
        <w:pStyle w:val="PL"/>
        <w:rPr>
          <w:lang w:eastAsia="zh-CN"/>
        </w:rPr>
      </w:pPr>
      <w:r w:rsidRPr="00F25C88">
        <w:t xml:space="preserve">            Contains </w:t>
      </w:r>
      <w:r w:rsidRPr="00F25C88">
        <w:rPr>
          <w:lang w:eastAsia="zh-CN"/>
        </w:rPr>
        <w:t xml:space="preserve">a list of the candidate PDTQ policies from which the </w:t>
      </w:r>
      <w:r w:rsidR="00C070EE">
        <w:rPr>
          <w:lang w:eastAsia="zh-CN"/>
        </w:rPr>
        <w:t>NF service</w:t>
      </w:r>
    </w:p>
    <w:p w14:paraId="4B28EED8" w14:textId="15C04D7C" w:rsidR="00F26108" w:rsidRPr="00F25C88" w:rsidRDefault="00C070EE" w:rsidP="00F26108">
      <w:pPr>
        <w:pStyle w:val="PL"/>
      </w:pPr>
      <w:r w:rsidRPr="00F25C88">
        <w:t xml:space="preserve">            </w:t>
      </w:r>
      <w:r>
        <w:rPr>
          <w:lang w:eastAsia="zh-CN"/>
        </w:rPr>
        <w:t>consumer</w:t>
      </w:r>
      <w:r w:rsidR="00F26108" w:rsidRPr="00F25C88">
        <w:rPr>
          <w:lang w:eastAsia="zh-CN"/>
        </w:rPr>
        <w:t xml:space="preserve"> may </w:t>
      </w:r>
      <w:r>
        <w:rPr>
          <w:lang w:eastAsia="zh-CN"/>
        </w:rPr>
        <w:t>provide</w:t>
      </w:r>
      <w:r w:rsidR="00F26108" w:rsidRPr="00F25C88">
        <w:rPr>
          <w:lang w:eastAsia="zh-CN"/>
        </w:rPr>
        <w:t xml:space="preserve"> a new</w:t>
      </w:r>
      <w:r w:rsidR="00F26108" w:rsidRPr="00F25C88">
        <w:t xml:space="preserve"> </w:t>
      </w:r>
      <w:r w:rsidR="00F26108"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'#/components/schemas/PdtqPolicy'</w:t>
      </w:r>
    </w:p>
    <w:p w14:paraId="562ADA26" w14:textId="77777777" w:rsidR="00F26108" w:rsidRPr="00F25C88" w:rsidRDefault="00F26108" w:rsidP="00F26108">
      <w:pPr>
        <w:pStyle w:val="PL"/>
      </w:pPr>
      <w:r w:rsidRPr="00F25C88">
        <w:t xml:space="preserve">          minItems: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PdtqReferenceId:</w:t>
      </w:r>
    </w:p>
    <w:p w14:paraId="044F9B0B" w14:textId="0D694FFD" w:rsidR="00F26108" w:rsidRPr="00F25C88" w:rsidRDefault="00F26108" w:rsidP="00F26108">
      <w:pPr>
        <w:pStyle w:val="PL"/>
      </w:pPr>
      <w:r w:rsidRPr="00F25C88">
        <w:t xml:space="preserve">      description: Represents a PD</w:t>
      </w:r>
      <w:r w:rsidR="00461D36">
        <w:t>T</w:t>
      </w:r>
      <w:r w:rsidRPr="00F25C88">
        <w:t>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296" w:name="_Toc67903571"/>
      <w:bookmarkStart w:id="297" w:name="_Toc200964600"/>
      <w:bookmarkStart w:id="298" w:name="_Toc2086459"/>
      <w:bookmarkEnd w:id="294"/>
      <w:r w:rsidRPr="00F25C88">
        <w:t>Annex B (informative):</w:t>
      </w:r>
      <w:r w:rsidRPr="00F25C88">
        <w:br/>
        <w:t>Withdrawn API versions</w:t>
      </w:r>
      <w:bookmarkEnd w:id="296"/>
      <w:bookmarkEnd w:id="297"/>
    </w:p>
    <w:p w14:paraId="2EB8E42F" w14:textId="77777777" w:rsidR="000028E2" w:rsidRPr="00F25C88" w:rsidRDefault="000028E2" w:rsidP="00416A14">
      <w:pPr>
        <w:pStyle w:val="Heading1"/>
      </w:pPr>
      <w:bookmarkStart w:id="299" w:name="_Toc67903572"/>
      <w:bookmarkStart w:id="300" w:name="_Toc200964601"/>
      <w:r w:rsidRPr="00F25C88">
        <w:t>B.1</w:t>
      </w:r>
      <w:r w:rsidRPr="00F25C88">
        <w:tab/>
        <w:t>General</w:t>
      </w:r>
      <w:bookmarkEnd w:id="299"/>
      <w:bookmarkEnd w:id="300"/>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301" w:name="_Toc67903573"/>
      <w:bookmarkStart w:id="302" w:name="_Toc200964602"/>
      <w:r w:rsidRPr="00F25C88">
        <w:lastRenderedPageBreak/>
        <w:t>B.2</w:t>
      </w:r>
      <w:r w:rsidRPr="00F25C88">
        <w:tab/>
      </w:r>
      <w:r w:rsidR="00940AA8" w:rsidRPr="00F25C88">
        <w:t>Npcf_PDTQPolicyControl</w:t>
      </w:r>
      <w:r w:rsidRPr="00F25C88">
        <w:t xml:space="preserve"> API</w:t>
      </w:r>
      <w:bookmarkEnd w:id="301"/>
      <w:bookmarkEnd w:id="302"/>
    </w:p>
    <w:p w14:paraId="6226E426" w14:textId="4C44C6B5" w:rsidR="000028E2" w:rsidRPr="00F25C88" w:rsidRDefault="000028E2" w:rsidP="000028E2">
      <w:r w:rsidRPr="00F25C88">
        <w:t xml:space="preserve">The API versions listed in table B.2-1 are withdrawn for the </w:t>
      </w:r>
      <w:r w:rsidR="00940AA8" w:rsidRPr="00F25C88">
        <w:t>Npcf_PDTQPolicyControl</w:t>
      </w:r>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r w:rsidR="00940AA8" w:rsidRPr="00F25C88">
        <w:t>Npcf_PDTQPolicyControl</w:t>
      </w:r>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303" w:name="historyclause"/>
      <w:r w:rsidRPr="00F25C88">
        <w:br w:type="page"/>
      </w:r>
      <w:bookmarkStart w:id="304" w:name="_Toc200964603"/>
      <w:bookmarkEnd w:id="303"/>
      <w:r w:rsidR="003446B6" w:rsidRPr="00F25C88">
        <w:lastRenderedPageBreak/>
        <w:t xml:space="preserve">Annex </w:t>
      </w:r>
      <w:r w:rsidRPr="00F25C88">
        <w:t>C</w:t>
      </w:r>
      <w:r w:rsidR="003446B6" w:rsidRPr="00F25C88">
        <w:t xml:space="preserve"> (informative):</w:t>
      </w:r>
      <w:r w:rsidR="003446B6" w:rsidRPr="00F25C88">
        <w:br/>
        <w:t>Change history</w:t>
      </w:r>
      <w:bookmarkEnd w:id="298"/>
      <w:bookmarkEnd w:id="304"/>
    </w:p>
    <w:p w14:paraId="0824B759" w14:textId="77777777" w:rsidR="008A6D4A" w:rsidRPr="00F25C88" w:rsidRDefault="008A6D4A" w:rsidP="003446B6">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08"/>
      </w:tblGrid>
      <w:tr w:rsidR="008A6D4A" w:rsidRPr="00F25C88" w14:paraId="5A92431C" w14:textId="77777777" w:rsidTr="008612FC">
        <w:trPr>
          <w:cantSplit/>
        </w:trPr>
        <w:tc>
          <w:tcPr>
            <w:tcW w:w="97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8612FC">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r w:rsidRPr="00F25C88">
              <w:rPr>
                <w:b/>
                <w:sz w:val="16"/>
              </w:rPr>
              <w:t>TDoc</w:t>
            </w:r>
          </w:p>
        </w:tc>
        <w:tc>
          <w:tcPr>
            <w:tcW w:w="5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8612FC">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5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8612FC">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5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8612FC">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5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8612FC">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5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8612FC">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5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8612FC">
        <w:tc>
          <w:tcPr>
            <w:tcW w:w="800" w:type="dxa"/>
            <w:shd w:val="solid" w:color="FFFFFF" w:fill="auto"/>
          </w:tcPr>
          <w:p w14:paraId="3E4043BD" w14:textId="578C34A4" w:rsidR="00836A6A" w:rsidRPr="00440EBB" w:rsidRDefault="00836A6A" w:rsidP="00836A6A">
            <w:pPr>
              <w:pStyle w:val="TAC"/>
              <w:rPr>
                <w:rFonts w:cs="Arial"/>
                <w:sz w:val="16"/>
                <w:szCs w:val="16"/>
              </w:rPr>
            </w:pPr>
            <w:r w:rsidRPr="00440EBB">
              <w:rPr>
                <w:rFonts w:cs="Arial"/>
                <w:sz w:val="16"/>
                <w:szCs w:val="16"/>
              </w:rPr>
              <w:t>2023-1</w:t>
            </w:r>
            <w:r>
              <w:rPr>
                <w:rFonts w:cs="Arial"/>
                <w:sz w:val="16"/>
                <w:szCs w:val="16"/>
              </w:rPr>
              <w:t>1</w:t>
            </w:r>
          </w:p>
        </w:tc>
        <w:tc>
          <w:tcPr>
            <w:tcW w:w="853" w:type="dxa"/>
            <w:shd w:val="solid" w:color="FFFFFF" w:fill="auto"/>
          </w:tcPr>
          <w:p w14:paraId="42739016" w14:textId="33CEF325" w:rsidR="00836A6A" w:rsidRPr="00440EBB" w:rsidRDefault="00836A6A" w:rsidP="00836A6A">
            <w:pPr>
              <w:pStyle w:val="TAC"/>
              <w:rPr>
                <w:rFonts w:cs="Arial"/>
                <w:sz w:val="16"/>
                <w:szCs w:val="16"/>
              </w:rPr>
            </w:pPr>
            <w:r w:rsidRPr="00440EBB">
              <w:rPr>
                <w:rFonts w:cs="Arial"/>
                <w:sz w:val="16"/>
                <w:szCs w:val="16"/>
              </w:rPr>
              <w:t>CT3#13</w:t>
            </w:r>
            <w:r>
              <w:rPr>
                <w:rFonts w:cs="Arial"/>
                <w:sz w:val="16"/>
                <w:szCs w:val="16"/>
              </w:rPr>
              <w:t>1</w:t>
            </w:r>
          </w:p>
        </w:tc>
        <w:tc>
          <w:tcPr>
            <w:tcW w:w="1041" w:type="dxa"/>
            <w:shd w:val="solid" w:color="FFFFFF" w:fill="auto"/>
          </w:tcPr>
          <w:p w14:paraId="666B8171" w14:textId="3CB9E2B2" w:rsidR="00836A6A" w:rsidRPr="00440EBB" w:rsidRDefault="00836A6A" w:rsidP="00836A6A">
            <w:pPr>
              <w:pStyle w:val="TAC"/>
              <w:rPr>
                <w:rFonts w:cs="Arial"/>
                <w:sz w:val="16"/>
                <w:szCs w:val="16"/>
              </w:rPr>
            </w:pPr>
            <w:r w:rsidRPr="00836A6A">
              <w:rPr>
                <w:rFonts w:cs="Arial"/>
                <w:sz w:val="16"/>
                <w:szCs w:val="16"/>
              </w:rPr>
              <w:t>C3-235464</w:t>
            </w:r>
          </w:p>
        </w:tc>
        <w:tc>
          <w:tcPr>
            <w:tcW w:w="525" w:type="dxa"/>
            <w:shd w:val="solid" w:color="FFFFFF" w:fill="auto"/>
          </w:tcPr>
          <w:p w14:paraId="4551CA01" w14:textId="77777777" w:rsidR="00836A6A" w:rsidRPr="00440EBB" w:rsidRDefault="00836A6A" w:rsidP="00836A6A">
            <w:pPr>
              <w:pStyle w:val="TAL"/>
              <w:rPr>
                <w:rFonts w:cs="Arial"/>
                <w:sz w:val="16"/>
                <w:szCs w:val="16"/>
              </w:rPr>
            </w:pPr>
          </w:p>
        </w:tc>
        <w:tc>
          <w:tcPr>
            <w:tcW w:w="425" w:type="dxa"/>
            <w:shd w:val="solid" w:color="FFFFFF" w:fill="auto"/>
          </w:tcPr>
          <w:p w14:paraId="6DBF6F2A" w14:textId="77777777" w:rsidR="00836A6A" w:rsidRPr="00440EBB" w:rsidRDefault="00836A6A" w:rsidP="00836A6A">
            <w:pPr>
              <w:pStyle w:val="TAR"/>
              <w:rPr>
                <w:rFonts w:cs="Arial"/>
                <w:sz w:val="16"/>
                <w:szCs w:val="16"/>
              </w:rPr>
            </w:pPr>
          </w:p>
        </w:tc>
        <w:tc>
          <w:tcPr>
            <w:tcW w:w="425" w:type="dxa"/>
            <w:shd w:val="solid" w:color="FFFFFF" w:fill="auto"/>
          </w:tcPr>
          <w:p w14:paraId="64188030" w14:textId="77777777" w:rsidR="00836A6A" w:rsidRPr="00440EBB" w:rsidRDefault="00836A6A" w:rsidP="00836A6A">
            <w:pPr>
              <w:pStyle w:val="TAC"/>
              <w:rPr>
                <w:rFonts w:cs="Arial"/>
                <w:sz w:val="16"/>
                <w:szCs w:val="16"/>
              </w:rPr>
            </w:pPr>
          </w:p>
        </w:tc>
        <w:tc>
          <w:tcPr>
            <w:tcW w:w="4962" w:type="dxa"/>
            <w:shd w:val="solid" w:color="FFFFFF" w:fill="auto"/>
          </w:tcPr>
          <w:p w14:paraId="1AFA9ADD" w14:textId="107DD62F" w:rsidR="00836A6A" w:rsidRPr="00440EBB" w:rsidRDefault="00836A6A" w:rsidP="00836A6A">
            <w:pPr>
              <w:pStyle w:val="TAL"/>
              <w:rPr>
                <w:rFonts w:cs="Arial"/>
                <w:sz w:val="16"/>
                <w:szCs w:val="16"/>
              </w:rPr>
            </w:pPr>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p>
        </w:tc>
        <w:tc>
          <w:tcPr>
            <w:tcW w:w="708" w:type="dxa"/>
            <w:shd w:val="solid" w:color="FFFFFF" w:fill="auto"/>
          </w:tcPr>
          <w:p w14:paraId="1B13D991" w14:textId="441C2BEA" w:rsidR="00836A6A" w:rsidRPr="00440EBB" w:rsidRDefault="00836A6A" w:rsidP="00836A6A">
            <w:pPr>
              <w:pStyle w:val="TAC"/>
              <w:rPr>
                <w:rFonts w:cs="Arial"/>
                <w:sz w:val="16"/>
                <w:szCs w:val="16"/>
              </w:rPr>
            </w:pPr>
            <w:r w:rsidRPr="00440EBB">
              <w:rPr>
                <w:rFonts w:cs="Arial"/>
                <w:sz w:val="16"/>
                <w:szCs w:val="16"/>
              </w:rPr>
              <w:t>0.</w:t>
            </w:r>
            <w:r>
              <w:rPr>
                <w:rFonts w:cs="Arial"/>
                <w:sz w:val="16"/>
                <w:szCs w:val="16"/>
              </w:rPr>
              <w:t>5</w:t>
            </w:r>
            <w:r w:rsidRPr="00440EBB">
              <w:rPr>
                <w:rFonts w:cs="Arial"/>
                <w:sz w:val="16"/>
                <w:szCs w:val="16"/>
              </w:rPr>
              <w:t>.0</w:t>
            </w:r>
          </w:p>
        </w:tc>
      </w:tr>
      <w:tr w:rsidR="003C09CA" w:rsidRPr="00F25C88" w14:paraId="10980F7D" w14:textId="77777777" w:rsidTr="008612FC">
        <w:tc>
          <w:tcPr>
            <w:tcW w:w="800" w:type="dxa"/>
            <w:shd w:val="solid" w:color="FFFFFF" w:fill="auto"/>
          </w:tcPr>
          <w:p w14:paraId="12234581" w14:textId="6209EF74" w:rsidR="003C09CA" w:rsidRPr="00440EBB" w:rsidRDefault="003C09CA" w:rsidP="00836A6A">
            <w:pPr>
              <w:pStyle w:val="TAC"/>
              <w:rPr>
                <w:rFonts w:cs="Arial"/>
                <w:sz w:val="16"/>
                <w:szCs w:val="16"/>
              </w:rPr>
            </w:pPr>
            <w:r>
              <w:rPr>
                <w:rFonts w:cs="Arial"/>
                <w:sz w:val="16"/>
                <w:szCs w:val="16"/>
              </w:rPr>
              <w:t>2023-12</w:t>
            </w:r>
          </w:p>
        </w:tc>
        <w:tc>
          <w:tcPr>
            <w:tcW w:w="853" w:type="dxa"/>
            <w:shd w:val="solid" w:color="FFFFFF" w:fill="auto"/>
          </w:tcPr>
          <w:p w14:paraId="6E2E21F5" w14:textId="4A3E8168" w:rsidR="003C09CA" w:rsidRPr="00440EBB" w:rsidRDefault="003C09CA" w:rsidP="00836A6A">
            <w:pPr>
              <w:pStyle w:val="TAC"/>
              <w:rPr>
                <w:rFonts w:cs="Arial"/>
                <w:sz w:val="16"/>
                <w:szCs w:val="16"/>
              </w:rPr>
            </w:pPr>
            <w:r>
              <w:rPr>
                <w:rFonts w:cs="Arial"/>
                <w:sz w:val="16"/>
                <w:szCs w:val="16"/>
              </w:rPr>
              <w:t>CT#102</w:t>
            </w:r>
          </w:p>
        </w:tc>
        <w:tc>
          <w:tcPr>
            <w:tcW w:w="1041" w:type="dxa"/>
            <w:shd w:val="solid" w:color="FFFFFF" w:fill="auto"/>
          </w:tcPr>
          <w:p w14:paraId="7AD99868" w14:textId="33FB917F" w:rsidR="003C09CA" w:rsidRPr="00836A6A" w:rsidRDefault="003C09CA" w:rsidP="00836A6A">
            <w:pPr>
              <w:pStyle w:val="TAC"/>
              <w:rPr>
                <w:rFonts w:cs="Arial"/>
                <w:sz w:val="16"/>
                <w:szCs w:val="16"/>
              </w:rPr>
            </w:pPr>
            <w:r w:rsidRPr="003C09CA">
              <w:rPr>
                <w:rFonts w:cs="Arial"/>
                <w:sz w:val="16"/>
                <w:szCs w:val="16"/>
              </w:rPr>
              <w:t>CP-233290</w:t>
            </w:r>
          </w:p>
        </w:tc>
        <w:tc>
          <w:tcPr>
            <w:tcW w:w="525" w:type="dxa"/>
            <w:shd w:val="solid" w:color="FFFFFF" w:fill="auto"/>
          </w:tcPr>
          <w:p w14:paraId="08B8B6E9" w14:textId="77777777" w:rsidR="003C09CA" w:rsidRPr="00440EBB" w:rsidRDefault="003C09CA" w:rsidP="00836A6A">
            <w:pPr>
              <w:pStyle w:val="TAL"/>
              <w:rPr>
                <w:rFonts w:cs="Arial"/>
                <w:sz w:val="16"/>
                <w:szCs w:val="16"/>
              </w:rPr>
            </w:pPr>
          </w:p>
        </w:tc>
        <w:tc>
          <w:tcPr>
            <w:tcW w:w="425" w:type="dxa"/>
            <w:shd w:val="solid" w:color="FFFFFF" w:fill="auto"/>
          </w:tcPr>
          <w:p w14:paraId="314DB621" w14:textId="77777777" w:rsidR="003C09CA" w:rsidRPr="00440EBB" w:rsidRDefault="003C09CA" w:rsidP="00836A6A">
            <w:pPr>
              <w:pStyle w:val="TAR"/>
              <w:rPr>
                <w:rFonts w:cs="Arial"/>
                <w:sz w:val="16"/>
                <w:szCs w:val="16"/>
              </w:rPr>
            </w:pPr>
          </w:p>
        </w:tc>
        <w:tc>
          <w:tcPr>
            <w:tcW w:w="425" w:type="dxa"/>
            <w:shd w:val="solid" w:color="FFFFFF" w:fill="auto"/>
          </w:tcPr>
          <w:p w14:paraId="0D50CD48" w14:textId="77777777" w:rsidR="003C09CA" w:rsidRPr="00440EBB" w:rsidRDefault="003C09CA" w:rsidP="00836A6A">
            <w:pPr>
              <w:pStyle w:val="TAC"/>
              <w:rPr>
                <w:rFonts w:cs="Arial"/>
                <w:sz w:val="16"/>
                <w:szCs w:val="16"/>
              </w:rPr>
            </w:pPr>
          </w:p>
        </w:tc>
        <w:tc>
          <w:tcPr>
            <w:tcW w:w="4962" w:type="dxa"/>
            <w:shd w:val="solid" w:color="FFFFFF" w:fill="auto"/>
          </w:tcPr>
          <w:p w14:paraId="6FE00CF5" w14:textId="6017694D" w:rsidR="003C09CA" w:rsidRPr="00F25C88" w:rsidRDefault="00911FFF" w:rsidP="00836A6A">
            <w:pPr>
              <w:pStyle w:val="TAL"/>
              <w:rPr>
                <w:rFonts w:cs="Arial"/>
                <w:sz w:val="16"/>
                <w:szCs w:val="16"/>
              </w:rPr>
            </w:pPr>
            <w:r w:rsidRPr="00911FFF">
              <w:rPr>
                <w:rFonts w:cs="Arial"/>
                <w:sz w:val="16"/>
                <w:szCs w:val="16"/>
              </w:rPr>
              <w:t>Presentation to TSG CT for information</w:t>
            </w:r>
            <w:r w:rsidR="00AB54BF">
              <w:rPr>
                <w:rFonts w:cs="Arial"/>
                <w:sz w:val="16"/>
                <w:szCs w:val="16"/>
              </w:rPr>
              <w:t>.</w:t>
            </w:r>
          </w:p>
        </w:tc>
        <w:tc>
          <w:tcPr>
            <w:tcW w:w="708" w:type="dxa"/>
            <w:shd w:val="solid" w:color="FFFFFF" w:fill="auto"/>
          </w:tcPr>
          <w:p w14:paraId="015E0FFD" w14:textId="194A6650" w:rsidR="003C09CA" w:rsidRPr="00440EBB" w:rsidRDefault="003C09CA" w:rsidP="00836A6A">
            <w:pPr>
              <w:pStyle w:val="TAC"/>
              <w:rPr>
                <w:rFonts w:cs="Arial"/>
                <w:sz w:val="16"/>
                <w:szCs w:val="16"/>
              </w:rPr>
            </w:pPr>
            <w:r>
              <w:rPr>
                <w:rFonts w:cs="Arial"/>
                <w:sz w:val="16"/>
                <w:szCs w:val="16"/>
              </w:rPr>
              <w:t>1.0.0</w:t>
            </w:r>
          </w:p>
        </w:tc>
      </w:tr>
      <w:tr w:rsidR="007838D0" w:rsidRPr="00F25C88" w14:paraId="15448B15" w14:textId="77777777" w:rsidTr="008612FC">
        <w:tc>
          <w:tcPr>
            <w:tcW w:w="800" w:type="dxa"/>
            <w:shd w:val="solid" w:color="FFFFFF" w:fill="auto"/>
          </w:tcPr>
          <w:p w14:paraId="0EDD994E" w14:textId="764DE515" w:rsidR="007838D0" w:rsidRDefault="007838D0" w:rsidP="007838D0">
            <w:pPr>
              <w:pStyle w:val="TAC"/>
              <w:rPr>
                <w:rFonts w:cs="Arial"/>
                <w:sz w:val="16"/>
                <w:szCs w:val="16"/>
              </w:rPr>
            </w:pPr>
            <w:r>
              <w:rPr>
                <w:rFonts w:cs="Arial"/>
                <w:sz w:val="16"/>
                <w:szCs w:val="16"/>
              </w:rPr>
              <w:t>2024-03</w:t>
            </w:r>
          </w:p>
        </w:tc>
        <w:tc>
          <w:tcPr>
            <w:tcW w:w="853" w:type="dxa"/>
            <w:shd w:val="solid" w:color="FFFFFF" w:fill="auto"/>
          </w:tcPr>
          <w:p w14:paraId="664F07B8" w14:textId="2F747155" w:rsidR="007838D0" w:rsidRDefault="007838D0" w:rsidP="007838D0">
            <w:pPr>
              <w:pStyle w:val="TAC"/>
              <w:rPr>
                <w:rFonts w:cs="Arial"/>
                <w:sz w:val="16"/>
                <w:szCs w:val="16"/>
              </w:rPr>
            </w:pPr>
            <w:r>
              <w:rPr>
                <w:rFonts w:cs="Arial"/>
                <w:sz w:val="16"/>
                <w:szCs w:val="16"/>
              </w:rPr>
              <w:t>CT#103</w:t>
            </w:r>
          </w:p>
        </w:tc>
        <w:tc>
          <w:tcPr>
            <w:tcW w:w="1041" w:type="dxa"/>
            <w:shd w:val="solid" w:color="FFFFFF" w:fill="auto"/>
          </w:tcPr>
          <w:p w14:paraId="00E81B81" w14:textId="67DB8E1F" w:rsidR="007838D0" w:rsidRPr="003C09CA" w:rsidRDefault="007838D0" w:rsidP="007838D0">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6373C86D" w14:textId="77777777" w:rsidR="007838D0" w:rsidRPr="00440EBB" w:rsidRDefault="007838D0" w:rsidP="007838D0">
            <w:pPr>
              <w:pStyle w:val="TAL"/>
              <w:rPr>
                <w:rFonts w:cs="Arial"/>
                <w:sz w:val="16"/>
                <w:szCs w:val="16"/>
              </w:rPr>
            </w:pPr>
          </w:p>
        </w:tc>
        <w:tc>
          <w:tcPr>
            <w:tcW w:w="425" w:type="dxa"/>
            <w:shd w:val="solid" w:color="FFFFFF" w:fill="auto"/>
          </w:tcPr>
          <w:p w14:paraId="6BDCF003" w14:textId="77777777" w:rsidR="007838D0" w:rsidRPr="00440EBB" w:rsidRDefault="007838D0" w:rsidP="007838D0">
            <w:pPr>
              <w:pStyle w:val="TAR"/>
              <w:rPr>
                <w:rFonts w:cs="Arial"/>
                <w:sz w:val="16"/>
                <w:szCs w:val="16"/>
              </w:rPr>
            </w:pPr>
          </w:p>
        </w:tc>
        <w:tc>
          <w:tcPr>
            <w:tcW w:w="425" w:type="dxa"/>
            <w:shd w:val="solid" w:color="FFFFFF" w:fill="auto"/>
          </w:tcPr>
          <w:p w14:paraId="15F09668" w14:textId="77777777" w:rsidR="007838D0" w:rsidRPr="00440EBB" w:rsidRDefault="007838D0" w:rsidP="007838D0">
            <w:pPr>
              <w:pStyle w:val="TAC"/>
              <w:rPr>
                <w:rFonts w:cs="Arial"/>
                <w:sz w:val="16"/>
                <w:szCs w:val="16"/>
              </w:rPr>
            </w:pPr>
          </w:p>
        </w:tc>
        <w:tc>
          <w:tcPr>
            <w:tcW w:w="4962" w:type="dxa"/>
            <w:shd w:val="solid" w:color="FFFFFF" w:fill="auto"/>
          </w:tcPr>
          <w:p w14:paraId="49C6DC3D" w14:textId="75DCAED9" w:rsidR="007838D0" w:rsidRPr="00911FFF" w:rsidRDefault="007838D0" w:rsidP="007838D0">
            <w:pPr>
              <w:pStyle w:val="TAL"/>
              <w:rPr>
                <w:rFonts w:cs="Arial"/>
                <w:sz w:val="16"/>
                <w:szCs w:val="16"/>
              </w:rPr>
            </w:pPr>
            <w:r w:rsidRPr="00911FFF">
              <w:rPr>
                <w:rFonts w:cs="Arial"/>
                <w:sz w:val="16"/>
                <w:szCs w:val="16"/>
              </w:rPr>
              <w:t xml:space="preserve">Presentation to TSG CT for </w:t>
            </w:r>
            <w:r>
              <w:rPr>
                <w:rFonts w:cs="Arial"/>
                <w:sz w:val="16"/>
                <w:szCs w:val="16"/>
              </w:rPr>
              <w:t>approval.</w:t>
            </w:r>
          </w:p>
        </w:tc>
        <w:tc>
          <w:tcPr>
            <w:tcW w:w="708" w:type="dxa"/>
            <w:shd w:val="solid" w:color="FFFFFF" w:fill="auto"/>
          </w:tcPr>
          <w:p w14:paraId="6CFBDC6F" w14:textId="5627DFBF" w:rsidR="007838D0" w:rsidRDefault="007838D0" w:rsidP="007838D0">
            <w:pPr>
              <w:pStyle w:val="TAC"/>
              <w:rPr>
                <w:rFonts w:cs="Arial"/>
                <w:sz w:val="16"/>
                <w:szCs w:val="16"/>
              </w:rPr>
            </w:pPr>
            <w:r>
              <w:rPr>
                <w:rFonts w:cs="Arial"/>
                <w:sz w:val="16"/>
                <w:szCs w:val="16"/>
              </w:rPr>
              <w:t>2.0.0</w:t>
            </w:r>
          </w:p>
        </w:tc>
      </w:tr>
      <w:tr w:rsidR="00610863" w:rsidRPr="00F25C88" w14:paraId="779B9B23" w14:textId="77777777" w:rsidTr="008612FC">
        <w:tc>
          <w:tcPr>
            <w:tcW w:w="800" w:type="dxa"/>
            <w:shd w:val="solid" w:color="FFFFFF" w:fill="auto"/>
          </w:tcPr>
          <w:p w14:paraId="296AFBE3" w14:textId="7A2766D4" w:rsidR="00610863" w:rsidRDefault="00610863" w:rsidP="00610863">
            <w:pPr>
              <w:pStyle w:val="TAC"/>
              <w:rPr>
                <w:rFonts w:cs="Arial"/>
                <w:sz w:val="16"/>
                <w:szCs w:val="16"/>
              </w:rPr>
            </w:pPr>
            <w:r>
              <w:rPr>
                <w:rFonts w:cs="Arial"/>
                <w:sz w:val="16"/>
                <w:szCs w:val="16"/>
              </w:rPr>
              <w:t>2024-03</w:t>
            </w:r>
          </w:p>
        </w:tc>
        <w:tc>
          <w:tcPr>
            <w:tcW w:w="853" w:type="dxa"/>
            <w:shd w:val="solid" w:color="FFFFFF" w:fill="auto"/>
          </w:tcPr>
          <w:p w14:paraId="084DEB24" w14:textId="54A0DB9C" w:rsidR="00610863" w:rsidRDefault="00610863" w:rsidP="00610863">
            <w:pPr>
              <w:pStyle w:val="TAC"/>
              <w:rPr>
                <w:rFonts w:cs="Arial"/>
                <w:sz w:val="16"/>
                <w:szCs w:val="16"/>
              </w:rPr>
            </w:pPr>
            <w:r>
              <w:rPr>
                <w:rFonts w:cs="Arial"/>
                <w:sz w:val="16"/>
                <w:szCs w:val="16"/>
              </w:rPr>
              <w:t>CT#103</w:t>
            </w:r>
          </w:p>
        </w:tc>
        <w:tc>
          <w:tcPr>
            <w:tcW w:w="1041" w:type="dxa"/>
            <w:shd w:val="solid" w:color="FFFFFF" w:fill="auto"/>
          </w:tcPr>
          <w:p w14:paraId="304275FB" w14:textId="3A15CE9B" w:rsidR="00610863" w:rsidRPr="003C09CA" w:rsidRDefault="00610863" w:rsidP="00610863">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00B4F6FA" w14:textId="77777777" w:rsidR="00610863" w:rsidRPr="00440EBB" w:rsidRDefault="00610863" w:rsidP="00610863">
            <w:pPr>
              <w:pStyle w:val="TAL"/>
              <w:rPr>
                <w:rFonts w:cs="Arial"/>
                <w:sz w:val="16"/>
                <w:szCs w:val="16"/>
              </w:rPr>
            </w:pPr>
          </w:p>
        </w:tc>
        <w:tc>
          <w:tcPr>
            <w:tcW w:w="425" w:type="dxa"/>
            <w:shd w:val="solid" w:color="FFFFFF" w:fill="auto"/>
          </w:tcPr>
          <w:p w14:paraId="397391AA" w14:textId="77777777" w:rsidR="00610863" w:rsidRPr="00440EBB" w:rsidRDefault="00610863" w:rsidP="00610863">
            <w:pPr>
              <w:pStyle w:val="TAR"/>
              <w:rPr>
                <w:rFonts w:cs="Arial"/>
                <w:sz w:val="16"/>
                <w:szCs w:val="16"/>
              </w:rPr>
            </w:pPr>
          </w:p>
        </w:tc>
        <w:tc>
          <w:tcPr>
            <w:tcW w:w="425" w:type="dxa"/>
            <w:shd w:val="solid" w:color="FFFFFF" w:fill="auto"/>
          </w:tcPr>
          <w:p w14:paraId="21A7ED1E" w14:textId="77777777" w:rsidR="00610863" w:rsidRPr="00440EBB" w:rsidRDefault="00610863" w:rsidP="00610863">
            <w:pPr>
              <w:pStyle w:val="TAC"/>
              <w:rPr>
                <w:rFonts w:cs="Arial"/>
                <w:sz w:val="16"/>
                <w:szCs w:val="16"/>
              </w:rPr>
            </w:pPr>
          </w:p>
        </w:tc>
        <w:tc>
          <w:tcPr>
            <w:tcW w:w="4962" w:type="dxa"/>
            <w:shd w:val="solid" w:color="FFFFFF" w:fill="auto"/>
          </w:tcPr>
          <w:p w14:paraId="42406C58" w14:textId="41BBCA4B" w:rsidR="00610863" w:rsidRPr="00911FFF" w:rsidRDefault="002901CF" w:rsidP="00610863">
            <w:pPr>
              <w:pStyle w:val="TAL"/>
              <w:rPr>
                <w:rFonts w:cs="Arial"/>
                <w:sz w:val="16"/>
                <w:szCs w:val="16"/>
              </w:rPr>
            </w:pPr>
            <w:r>
              <w:rPr>
                <w:rFonts w:cs="Arial"/>
                <w:sz w:val="16"/>
                <w:szCs w:val="16"/>
              </w:rPr>
              <w:t>Approved by TSG CT</w:t>
            </w:r>
            <w:r w:rsidR="00610863">
              <w:rPr>
                <w:rFonts w:cs="Arial"/>
                <w:sz w:val="16"/>
                <w:szCs w:val="16"/>
              </w:rPr>
              <w:t>.</w:t>
            </w:r>
          </w:p>
        </w:tc>
        <w:tc>
          <w:tcPr>
            <w:tcW w:w="708" w:type="dxa"/>
            <w:shd w:val="solid" w:color="FFFFFF" w:fill="auto"/>
          </w:tcPr>
          <w:p w14:paraId="3C893AA5" w14:textId="08C2ED68" w:rsidR="00610863" w:rsidRDefault="002901CF" w:rsidP="00610863">
            <w:pPr>
              <w:pStyle w:val="TAC"/>
              <w:rPr>
                <w:rFonts w:cs="Arial"/>
                <w:sz w:val="16"/>
                <w:szCs w:val="16"/>
              </w:rPr>
            </w:pPr>
            <w:r>
              <w:rPr>
                <w:rFonts w:cs="Arial"/>
                <w:sz w:val="16"/>
                <w:szCs w:val="16"/>
              </w:rPr>
              <w:t>18</w:t>
            </w:r>
            <w:r w:rsidR="00610863">
              <w:rPr>
                <w:rFonts w:cs="Arial"/>
                <w:sz w:val="16"/>
                <w:szCs w:val="16"/>
              </w:rPr>
              <w:t>.0.0</w:t>
            </w:r>
          </w:p>
        </w:tc>
      </w:tr>
      <w:tr w:rsidR="009D1BA4" w:rsidRPr="00F25C88" w14:paraId="50758131" w14:textId="77777777" w:rsidTr="008612FC">
        <w:tc>
          <w:tcPr>
            <w:tcW w:w="800" w:type="dxa"/>
            <w:shd w:val="solid" w:color="FFFFFF" w:fill="auto"/>
          </w:tcPr>
          <w:p w14:paraId="70AF9A93" w14:textId="65954CC4" w:rsidR="009D1BA4" w:rsidRDefault="009D1BA4" w:rsidP="009D1BA4">
            <w:pPr>
              <w:pStyle w:val="TAC"/>
              <w:rPr>
                <w:rFonts w:cs="Arial"/>
                <w:sz w:val="16"/>
                <w:szCs w:val="16"/>
              </w:rPr>
            </w:pPr>
            <w:r>
              <w:rPr>
                <w:rFonts w:cs="Arial"/>
                <w:sz w:val="16"/>
                <w:szCs w:val="16"/>
              </w:rPr>
              <w:t>2024-03</w:t>
            </w:r>
          </w:p>
        </w:tc>
        <w:tc>
          <w:tcPr>
            <w:tcW w:w="853" w:type="dxa"/>
            <w:shd w:val="solid" w:color="FFFFFF" w:fill="auto"/>
          </w:tcPr>
          <w:p w14:paraId="1BC9E53A" w14:textId="1CD8BDE4" w:rsidR="009D1BA4" w:rsidRDefault="003542E2" w:rsidP="009D1BA4">
            <w:pPr>
              <w:pStyle w:val="TAC"/>
              <w:rPr>
                <w:rFonts w:cs="Arial"/>
                <w:sz w:val="16"/>
                <w:szCs w:val="16"/>
              </w:rPr>
            </w:pPr>
            <w:r>
              <w:rPr>
                <w:rFonts w:cs="Arial"/>
                <w:sz w:val="16"/>
                <w:szCs w:val="16"/>
              </w:rPr>
              <w:t>CT#104</w:t>
            </w:r>
          </w:p>
        </w:tc>
        <w:tc>
          <w:tcPr>
            <w:tcW w:w="1041" w:type="dxa"/>
            <w:shd w:val="solid" w:color="FFFFFF" w:fill="auto"/>
          </w:tcPr>
          <w:p w14:paraId="2B6BA43C" w14:textId="7A73EC13" w:rsidR="009D1BA4" w:rsidRPr="003C09CA" w:rsidRDefault="00F67DC3" w:rsidP="009D1BA4">
            <w:pPr>
              <w:pStyle w:val="TAC"/>
              <w:rPr>
                <w:rFonts w:cs="Arial"/>
                <w:sz w:val="16"/>
                <w:szCs w:val="16"/>
              </w:rPr>
            </w:pPr>
            <w:r w:rsidRPr="00F67DC3">
              <w:rPr>
                <w:rFonts w:cs="Arial"/>
                <w:sz w:val="16"/>
                <w:szCs w:val="16"/>
              </w:rPr>
              <w:t>CP-241091</w:t>
            </w:r>
          </w:p>
        </w:tc>
        <w:tc>
          <w:tcPr>
            <w:tcW w:w="525" w:type="dxa"/>
            <w:shd w:val="solid" w:color="FFFFFF" w:fill="auto"/>
          </w:tcPr>
          <w:p w14:paraId="5B88542F" w14:textId="0E7C2FA7" w:rsidR="009D1BA4" w:rsidRPr="00440EBB" w:rsidRDefault="004F1B1C" w:rsidP="009D1BA4">
            <w:pPr>
              <w:pStyle w:val="TAL"/>
              <w:rPr>
                <w:rFonts w:cs="Arial"/>
                <w:sz w:val="16"/>
                <w:szCs w:val="16"/>
              </w:rPr>
            </w:pPr>
            <w:r w:rsidRPr="004F1B1C">
              <w:rPr>
                <w:rFonts w:cs="Arial"/>
                <w:sz w:val="16"/>
                <w:szCs w:val="16"/>
              </w:rPr>
              <w:t>0001</w:t>
            </w:r>
          </w:p>
        </w:tc>
        <w:tc>
          <w:tcPr>
            <w:tcW w:w="425" w:type="dxa"/>
            <w:shd w:val="solid" w:color="FFFFFF" w:fill="auto"/>
          </w:tcPr>
          <w:p w14:paraId="1812665E" w14:textId="4B53711D" w:rsidR="009D1BA4" w:rsidRPr="00440EBB" w:rsidRDefault="004F1B1C" w:rsidP="009D1BA4">
            <w:pPr>
              <w:pStyle w:val="TAR"/>
              <w:rPr>
                <w:rFonts w:cs="Arial"/>
                <w:sz w:val="16"/>
                <w:szCs w:val="16"/>
              </w:rPr>
            </w:pPr>
            <w:r>
              <w:rPr>
                <w:rFonts w:cs="Arial"/>
                <w:sz w:val="16"/>
                <w:szCs w:val="16"/>
              </w:rPr>
              <w:t>1</w:t>
            </w:r>
          </w:p>
        </w:tc>
        <w:tc>
          <w:tcPr>
            <w:tcW w:w="425" w:type="dxa"/>
            <w:shd w:val="solid" w:color="FFFFFF" w:fill="auto"/>
          </w:tcPr>
          <w:p w14:paraId="14EDEF14" w14:textId="19E3CA73" w:rsidR="009D1BA4" w:rsidRPr="00440EBB" w:rsidRDefault="004F1B1C" w:rsidP="009D1BA4">
            <w:pPr>
              <w:pStyle w:val="TAC"/>
              <w:rPr>
                <w:rFonts w:cs="Arial"/>
                <w:sz w:val="16"/>
                <w:szCs w:val="16"/>
              </w:rPr>
            </w:pPr>
            <w:r>
              <w:rPr>
                <w:rFonts w:cs="Arial"/>
                <w:sz w:val="16"/>
                <w:szCs w:val="16"/>
              </w:rPr>
              <w:t>B</w:t>
            </w:r>
          </w:p>
        </w:tc>
        <w:tc>
          <w:tcPr>
            <w:tcW w:w="4962" w:type="dxa"/>
            <w:shd w:val="solid" w:color="FFFFFF" w:fill="auto"/>
          </w:tcPr>
          <w:p w14:paraId="06F99E52" w14:textId="10FC2EE4" w:rsidR="009D1BA4" w:rsidRDefault="004F1B1C" w:rsidP="009D1BA4">
            <w:pPr>
              <w:pStyle w:val="TAL"/>
              <w:rPr>
                <w:rFonts w:cs="Arial"/>
                <w:sz w:val="16"/>
                <w:szCs w:val="16"/>
              </w:rPr>
            </w:pPr>
            <w:r w:rsidRPr="004F1B1C">
              <w:rPr>
                <w:rFonts w:cs="Arial"/>
                <w:sz w:val="16"/>
                <w:szCs w:val="16"/>
              </w:rPr>
              <w:t>PDTQ Error handling in roaming scenario</w:t>
            </w:r>
          </w:p>
        </w:tc>
        <w:tc>
          <w:tcPr>
            <w:tcW w:w="708" w:type="dxa"/>
            <w:shd w:val="solid" w:color="FFFFFF" w:fill="auto"/>
          </w:tcPr>
          <w:p w14:paraId="313B7147" w14:textId="1FC62581" w:rsidR="009D1BA4" w:rsidRDefault="009D1BA4" w:rsidP="009D1BA4">
            <w:pPr>
              <w:pStyle w:val="TAC"/>
              <w:rPr>
                <w:rFonts w:cs="Arial"/>
                <w:sz w:val="16"/>
                <w:szCs w:val="16"/>
              </w:rPr>
            </w:pPr>
            <w:r>
              <w:rPr>
                <w:rFonts w:cs="Arial"/>
                <w:sz w:val="16"/>
                <w:szCs w:val="16"/>
              </w:rPr>
              <w:t>18.1.0</w:t>
            </w:r>
          </w:p>
        </w:tc>
      </w:tr>
      <w:tr w:rsidR="003542E2" w:rsidRPr="00F25C88" w14:paraId="7CA9711E" w14:textId="77777777" w:rsidTr="008612FC">
        <w:tc>
          <w:tcPr>
            <w:tcW w:w="800" w:type="dxa"/>
            <w:shd w:val="solid" w:color="FFFFFF" w:fill="auto"/>
          </w:tcPr>
          <w:p w14:paraId="02A908CF" w14:textId="2A4850AC"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29C3A612" w14:textId="4E1237DB"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51C6D536" w14:textId="505D1686" w:rsidR="003542E2" w:rsidRPr="003C09CA" w:rsidRDefault="00F67DC3" w:rsidP="003542E2">
            <w:pPr>
              <w:pStyle w:val="TAC"/>
              <w:rPr>
                <w:rFonts w:cs="Arial"/>
                <w:sz w:val="16"/>
                <w:szCs w:val="16"/>
              </w:rPr>
            </w:pPr>
            <w:r w:rsidRPr="00F67DC3">
              <w:rPr>
                <w:rFonts w:cs="Arial"/>
                <w:sz w:val="16"/>
                <w:szCs w:val="16"/>
              </w:rPr>
              <w:t>CP-241091</w:t>
            </w:r>
          </w:p>
        </w:tc>
        <w:tc>
          <w:tcPr>
            <w:tcW w:w="525" w:type="dxa"/>
            <w:shd w:val="solid" w:color="FFFFFF" w:fill="auto"/>
          </w:tcPr>
          <w:p w14:paraId="53EE4CD6" w14:textId="067EAB53" w:rsidR="003542E2" w:rsidRPr="00440EBB" w:rsidRDefault="00794AED" w:rsidP="003542E2">
            <w:pPr>
              <w:pStyle w:val="TAL"/>
              <w:rPr>
                <w:rFonts w:cs="Arial"/>
                <w:sz w:val="16"/>
                <w:szCs w:val="16"/>
              </w:rPr>
            </w:pPr>
            <w:r w:rsidRPr="00794AED">
              <w:rPr>
                <w:rFonts w:cs="Arial"/>
                <w:sz w:val="16"/>
                <w:szCs w:val="16"/>
              </w:rPr>
              <w:t>0005</w:t>
            </w:r>
          </w:p>
        </w:tc>
        <w:tc>
          <w:tcPr>
            <w:tcW w:w="425" w:type="dxa"/>
            <w:shd w:val="solid" w:color="FFFFFF" w:fill="auto"/>
          </w:tcPr>
          <w:p w14:paraId="78068DDF" w14:textId="2C3CA05F"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2E7DA5F0" w14:textId="1B711877" w:rsidR="003542E2" w:rsidRPr="00440EBB" w:rsidRDefault="00794AED" w:rsidP="003542E2">
            <w:pPr>
              <w:pStyle w:val="TAC"/>
              <w:rPr>
                <w:rFonts w:cs="Arial"/>
                <w:sz w:val="16"/>
                <w:szCs w:val="16"/>
              </w:rPr>
            </w:pPr>
            <w:r>
              <w:rPr>
                <w:rFonts w:cs="Arial"/>
                <w:sz w:val="16"/>
                <w:szCs w:val="16"/>
              </w:rPr>
              <w:t>B</w:t>
            </w:r>
          </w:p>
        </w:tc>
        <w:tc>
          <w:tcPr>
            <w:tcW w:w="4962" w:type="dxa"/>
            <w:shd w:val="solid" w:color="FFFFFF" w:fill="auto"/>
          </w:tcPr>
          <w:p w14:paraId="2553C0D4" w14:textId="33BA7037" w:rsidR="003542E2" w:rsidRDefault="00794AED" w:rsidP="003542E2">
            <w:pPr>
              <w:pStyle w:val="TAL"/>
              <w:rPr>
                <w:rFonts w:cs="Arial"/>
                <w:sz w:val="16"/>
                <w:szCs w:val="16"/>
              </w:rPr>
            </w:pPr>
            <w:r w:rsidRPr="00794AED">
              <w:rPr>
                <w:rFonts w:cs="Arial"/>
                <w:sz w:val="16"/>
                <w:szCs w:val="16"/>
              </w:rPr>
              <w:t>Addition of PDTQ policies Delete service operation</w:t>
            </w:r>
          </w:p>
        </w:tc>
        <w:tc>
          <w:tcPr>
            <w:tcW w:w="708" w:type="dxa"/>
            <w:shd w:val="solid" w:color="FFFFFF" w:fill="auto"/>
          </w:tcPr>
          <w:p w14:paraId="19195A49" w14:textId="03308D36" w:rsidR="003542E2" w:rsidRDefault="003542E2" w:rsidP="003542E2">
            <w:pPr>
              <w:pStyle w:val="TAC"/>
              <w:rPr>
                <w:rFonts w:cs="Arial"/>
                <w:sz w:val="16"/>
                <w:szCs w:val="16"/>
              </w:rPr>
            </w:pPr>
            <w:r>
              <w:rPr>
                <w:rFonts w:cs="Arial"/>
                <w:sz w:val="16"/>
                <w:szCs w:val="16"/>
              </w:rPr>
              <w:t>18.1.0</w:t>
            </w:r>
          </w:p>
        </w:tc>
      </w:tr>
      <w:tr w:rsidR="003542E2" w:rsidRPr="00F25C88" w14:paraId="7FB8AE04" w14:textId="77777777" w:rsidTr="008612FC">
        <w:tc>
          <w:tcPr>
            <w:tcW w:w="800" w:type="dxa"/>
            <w:shd w:val="solid" w:color="FFFFFF" w:fill="auto"/>
          </w:tcPr>
          <w:p w14:paraId="1EBB356B" w14:textId="334B8DC8"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EFD0DAF" w14:textId="2BF5A2BA"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1D02B4D0" w14:textId="38EB4AF4" w:rsidR="003542E2" w:rsidRPr="00106A62" w:rsidRDefault="00106A62" w:rsidP="003542E2">
            <w:pPr>
              <w:pStyle w:val="TAC"/>
              <w:rPr>
                <w:rFonts w:cs="Arial"/>
                <w:sz w:val="16"/>
                <w:szCs w:val="16"/>
              </w:rPr>
            </w:pPr>
            <w:r w:rsidRPr="00B656A9">
              <w:rPr>
                <w:rFonts w:cs="Arial"/>
                <w:sz w:val="16"/>
                <w:szCs w:val="16"/>
              </w:rPr>
              <w:fldChar w:fldCharType="begin"/>
            </w:r>
            <w:r w:rsidRPr="00106A62">
              <w:rPr>
                <w:rFonts w:cs="Arial"/>
                <w:sz w:val="16"/>
                <w:szCs w:val="16"/>
              </w:rPr>
              <w:instrText xml:space="preserve"> DOCPROPERTY  Tdoc#  \* MERGEFORMAT </w:instrText>
            </w:r>
            <w:r w:rsidRPr="00B656A9">
              <w:rPr>
                <w:rFonts w:cs="Arial"/>
                <w:sz w:val="16"/>
                <w:szCs w:val="16"/>
              </w:rPr>
              <w:fldChar w:fldCharType="separate"/>
            </w:r>
            <w:r w:rsidRPr="00B656A9">
              <w:rPr>
                <w:rFonts w:cs="Arial"/>
                <w:noProof/>
                <w:sz w:val="16"/>
                <w:szCs w:val="16"/>
              </w:rPr>
              <w:t>CP-241255</w:t>
            </w:r>
            <w:r w:rsidRPr="00B656A9">
              <w:rPr>
                <w:rFonts w:cs="Arial"/>
                <w:noProof/>
                <w:sz w:val="16"/>
                <w:szCs w:val="16"/>
              </w:rPr>
              <w:fldChar w:fldCharType="end"/>
            </w:r>
          </w:p>
        </w:tc>
        <w:tc>
          <w:tcPr>
            <w:tcW w:w="525" w:type="dxa"/>
            <w:shd w:val="solid" w:color="FFFFFF" w:fill="auto"/>
          </w:tcPr>
          <w:p w14:paraId="0BDF58EC" w14:textId="01D8AB96" w:rsidR="003542E2" w:rsidRPr="00440EBB" w:rsidRDefault="00794AED" w:rsidP="003542E2">
            <w:pPr>
              <w:pStyle w:val="TAL"/>
              <w:rPr>
                <w:rFonts w:cs="Arial"/>
                <w:sz w:val="16"/>
                <w:szCs w:val="16"/>
              </w:rPr>
            </w:pPr>
            <w:r w:rsidRPr="00794AED">
              <w:rPr>
                <w:rFonts w:cs="Arial"/>
                <w:sz w:val="16"/>
                <w:szCs w:val="16"/>
              </w:rPr>
              <w:t>0006</w:t>
            </w:r>
          </w:p>
        </w:tc>
        <w:tc>
          <w:tcPr>
            <w:tcW w:w="425" w:type="dxa"/>
            <w:shd w:val="solid" w:color="FFFFFF" w:fill="auto"/>
          </w:tcPr>
          <w:p w14:paraId="1263028B" w14:textId="301FEDEA"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7B6559CC" w14:textId="2F0A0F64"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7A32D600" w14:textId="2D91F487" w:rsidR="003542E2" w:rsidRDefault="00794AED" w:rsidP="003542E2">
            <w:pPr>
              <w:pStyle w:val="TAL"/>
              <w:rPr>
                <w:rFonts w:cs="Arial"/>
                <w:sz w:val="16"/>
                <w:szCs w:val="16"/>
              </w:rPr>
            </w:pPr>
            <w:r w:rsidRPr="00794AED">
              <w:rPr>
                <w:rFonts w:cs="Arial"/>
                <w:sz w:val="16"/>
                <w:szCs w:val="16"/>
              </w:rPr>
              <w:t>AF usage correction and Annex Update</w:t>
            </w:r>
          </w:p>
        </w:tc>
        <w:tc>
          <w:tcPr>
            <w:tcW w:w="708" w:type="dxa"/>
            <w:shd w:val="solid" w:color="FFFFFF" w:fill="auto"/>
          </w:tcPr>
          <w:p w14:paraId="0B48B79D" w14:textId="78A5FE2C" w:rsidR="003542E2" w:rsidRDefault="003542E2" w:rsidP="003542E2">
            <w:pPr>
              <w:pStyle w:val="TAC"/>
              <w:rPr>
                <w:rFonts w:cs="Arial"/>
                <w:sz w:val="16"/>
                <w:szCs w:val="16"/>
              </w:rPr>
            </w:pPr>
            <w:r>
              <w:rPr>
                <w:rFonts w:cs="Arial"/>
                <w:sz w:val="16"/>
                <w:szCs w:val="16"/>
              </w:rPr>
              <w:t>18.1.0</w:t>
            </w:r>
          </w:p>
        </w:tc>
      </w:tr>
      <w:tr w:rsidR="003542E2" w:rsidRPr="00F25C88" w14:paraId="7F4EF903" w14:textId="77777777" w:rsidTr="008612FC">
        <w:tc>
          <w:tcPr>
            <w:tcW w:w="800" w:type="dxa"/>
            <w:shd w:val="solid" w:color="FFFFFF" w:fill="auto"/>
          </w:tcPr>
          <w:p w14:paraId="540CD292" w14:textId="748B0D71"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AF6FEE3" w14:textId="09708F1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409D07C2" w14:textId="7F971BA6" w:rsidR="003542E2" w:rsidRPr="003C09CA" w:rsidRDefault="00736E3C" w:rsidP="003542E2">
            <w:pPr>
              <w:pStyle w:val="TAC"/>
              <w:rPr>
                <w:rFonts w:cs="Arial"/>
                <w:sz w:val="16"/>
                <w:szCs w:val="16"/>
              </w:rPr>
            </w:pPr>
            <w:r w:rsidRPr="00736E3C">
              <w:rPr>
                <w:rFonts w:cs="Arial"/>
                <w:sz w:val="16"/>
                <w:szCs w:val="16"/>
              </w:rPr>
              <w:t>CP-241092</w:t>
            </w:r>
          </w:p>
        </w:tc>
        <w:tc>
          <w:tcPr>
            <w:tcW w:w="525" w:type="dxa"/>
            <w:shd w:val="solid" w:color="FFFFFF" w:fill="auto"/>
          </w:tcPr>
          <w:p w14:paraId="633F6747" w14:textId="31C8B34A" w:rsidR="003542E2" w:rsidRPr="00440EBB" w:rsidRDefault="00794AED" w:rsidP="003542E2">
            <w:pPr>
              <w:pStyle w:val="TAL"/>
              <w:rPr>
                <w:rFonts w:cs="Arial"/>
                <w:sz w:val="16"/>
                <w:szCs w:val="16"/>
              </w:rPr>
            </w:pPr>
            <w:r w:rsidRPr="00794AED">
              <w:rPr>
                <w:rFonts w:cs="Arial"/>
                <w:sz w:val="16"/>
                <w:szCs w:val="16"/>
              </w:rPr>
              <w:t>0007</w:t>
            </w:r>
          </w:p>
        </w:tc>
        <w:tc>
          <w:tcPr>
            <w:tcW w:w="425" w:type="dxa"/>
            <w:shd w:val="solid" w:color="FFFFFF" w:fill="auto"/>
          </w:tcPr>
          <w:p w14:paraId="126A0BC7" w14:textId="56A61D1B"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095283E0" w14:textId="2FFD367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3D99CCCA" w14:textId="6D90F2E2" w:rsidR="003542E2" w:rsidRDefault="00794AED" w:rsidP="003542E2">
            <w:pPr>
              <w:pStyle w:val="TAL"/>
              <w:rPr>
                <w:rFonts w:cs="Arial"/>
                <w:sz w:val="16"/>
                <w:szCs w:val="16"/>
              </w:rPr>
            </w:pPr>
            <w:r w:rsidRPr="00794AED">
              <w:rPr>
                <w:rFonts w:cs="Arial"/>
                <w:sz w:val="16"/>
                <w:szCs w:val="16"/>
              </w:rPr>
              <w:t>Corrections on Npcf_PDTQPolicyControl API</w:t>
            </w:r>
          </w:p>
        </w:tc>
        <w:tc>
          <w:tcPr>
            <w:tcW w:w="708" w:type="dxa"/>
            <w:shd w:val="solid" w:color="FFFFFF" w:fill="auto"/>
          </w:tcPr>
          <w:p w14:paraId="505245DC" w14:textId="1314C89D" w:rsidR="003542E2" w:rsidRDefault="003542E2" w:rsidP="003542E2">
            <w:pPr>
              <w:pStyle w:val="TAC"/>
              <w:rPr>
                <w:rFonts w:cs="Arial"/>
                <w:sz w:val="16"/>
                <w:szCs w:val="16"/>
              </w:rPr>
            </w:pPr>
            <w:r>
              <w:rPr>
                <w:rFonts w:cs="Arial"/>
                <w:sz w:val="16"/>
                <w:szCs w:val="16"/>
              </w:rPr>
              <w:t>18.1.0</w:t>
            </w:r>
          </w:p>
        </w:tc>
      </w:tr>
      <w:tr w:rsidR="003542E2" w:rsidRPr="00F25C88" w14:paraId="7ABE601F" w14:textId="77777777" w:rsidTr="008612FC">
        <w:tc>
          <w:tcPr>
            <w:tcW w:w="800" w:type="dxa"/>
            <w:shd w:val="solid" w:color="FFFFFF" w:fill="auto"/>
          </w:tcPr>
          <w:p w14:paraId="2B72CC19" w14:textId="158F9573"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6E0C9B98" w14:textId="3E2D3C5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74B9FF1E" w14:textId="12F6AE2A" w:rsidR="003542E2" w:rsidRPr="003C09CA" w:rsidRDefault="00123568" w:rsidP="003542E2">
            <w:pPr>
              <w:pStyle w:val="TAC"/>
              <w:rPr>
                <w:rFonts w:cs="Arial"/>
                <w:sz w:val="16"/>
                <w:szCs w:val="16"/>
              </w:rPr>
            </w:pPr>
            <w:r w:rsidRPr="00123568">
              <w:rPr>
                <w:rFonts w:cs="Arial"/>
                <w:sz w:val="16"/>
                <w:szCs w:val="16"/>
              </w:rPr>
              <w:t>CP-241086</w:t>
            </w:r>
          </w:p>
        </w:tc>
        <w:tc>
          <w:tcPr>
            <w:tcW w:w="525" w:type="dxa"/>
            <w:shd w:val="solid" w:color="FFFFFF" w:fill="auto"/>
          </w:tcPr>
          <w:p w14:paraId="1E7D0721" w14:textId="4226E9DF" w:rsidR="003542E2" w:rsidRPr="00440EBB" w:rsidRDefault="00794AED" w:rsidP="003542E2">
            <w:pPr>
              <w:pStyle w:val="TAL"/>
              <w:rPr>
                <w:rFonts w:cs="Arial"/>
                <w:sz w:val="16"/>
                <w:szCs w:val="16"/>
              </w:rPr>
            </w:pPr>
            <w:r w:rsidRPr="00794AED">
              <w:rPr>
                <w:rFonts w:cs="Arial"/>
                <w:sz w:val="16"/>
                <w:szCs w:val="16"/>
              </w:rPr>
              <w:t>0008</w:t>
            </w:r>
          </w:p>
        </w:tc>
        <w:tc>
          <w:tcPr>
            <w:tcW w:w="425" w:type="dxa"/>
            <w:shd w:val="solid" w:color="FFFFFF" w:fill="auto"/>
          </w:tcPr>
          <w:p w14:paraId="3D873FC0" w14:textId="77777777" w:rsidR="003542E2" w:rsidRPr="00440EBB" w:rsidRDefault="003542E2" w:rsidP="003542E2">
            <w:pPr>
              <w:pStyle w:val="TAR"/>
              <w:rPr>
                <w:rFonts w:cs="Arial"/>
                <w:sz w:val="16"/>
                <w:szCs w:val="16"/>
              </w:rPr>
            </w:pPr>
          </w:p>
        </w:tc>
        <w:tc>
          <w:tcPr>
            <w:tcW w:w="425" w:type="dxa"/>
            <w:shd w:val="solid" w:color="FFFFFF" w:fill="auto"/>
          </w:tcPr>
          <w:p w14:paraId="08A57C86" w14:textId="201E28A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4FA6D701" w14:textId="74E2EF77" w:rsidR="003542E2" w:rsidRDefault="00794AED" w:rsidP="003542E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4E930F4A" w14:textId="1F60E55C" w:rsidR="003542E2" w:rsidRDefault="003542E2" w:rsidP="003542E2">
            <w:pPr>
              <w:pStyle w:val="TAC"/>
              <w:rPr>
                <w:rFonts w:cs="Arial"/>
                <w:sz w:val="16"/>
                <w:szCs w:val="16"/>
              </w:rPr>
            </w:pPr>
            <w:r>
              <w:rPr>
                <w:rFonts w:cs="Arial"/>
                <w:sz w:val="16"/>
                <w:szCs w:val="16"/>
              </w:rPr>
              <w:t>18.1.0</w:t>
            </w:r>
          </w:p>
        </w:tc>
      </w:tr>
      <w:tr w:rsidR="00B45002" w:rsidRPr="00F25C88" w14:paraId="30CEB785" w14:textId="77777777" w:rsidTr="008612FC">
        <w:tc>
          <w:tcPr>
            <w:tcW w:w="800" w:type="dxa"/>
            <w:shd w:val="solid" w:color="FFFFFF" w:fill="auto"/>
          </w:tcPr>
          <w:p w14:paraId="08E64DE0" w14:textId="3E41EF8D" w:rsidR="00B45002" w:rsidRDefault="00B45002" w:rsidP="00B45002">
            <w:pPr>
              <w:pStyle w:val="TAC"/>
              <w:rPr>
                <w:rFonts w:cs="Arial"/>
                <w:sz w:val="16"/>
                <w:szCs w:val="16"/>
              </w:rPr>
            </w:pPr>
            <w:r>
              <w:rPr>
                <w:rFonts w:cs="Arial"/>
                <w:sz w:val="16"/>
                <w:szCs w:val="16"/>
              </w:rPr>
              <w:t>2024-1</w:t>
            </w:r>
            <w:r w:rsidR="008330F1">
              <w:rPr>
                <w:rFonts w:cs="Arial"/>
                <w:sz w:val="16"/>
                <w:szCs w:val="16"/>
              </w:rPr>
              <w:t>2</w:t>
            </w:r>
          </w:p>
        </w:tc>
        <w:tc>
          <w:tcPr>
            <w:tcW w:w="853" w:type="dxa"/>
            <w:shd w:val="solid" w:color="FFFFFF" w:fill="auto"/>
          </w:tcPr>
          <w:p w14:paraId="06463CA8" w14:textId="34D12B14" w:rsidR="00B45002" w:rsidRDefault="00B45002" w:rsidP="00B45002">
            <w:pPr>
              <w:pStyle w:val="TAC"/>
              <w:rPr>
                <w:rFonts w:cs="Arial"/>
                <w:sz w:val="16"/>
                <w:szCs w:val="16"/>
              </w:rPr>
            </w:pPr>
            <w:r w:rsidRPr="00440EBB">
              <w:rPr>
                <w:rFonts w:cs="Arial"/>
                <w:sz w:val="16"/>
                <w:szCs w:val="16"/>
              </w:rPr>
              <w:t>CT</w:t>
            </w:r>
            <w:r w:rsidR="004466E5">
              <w:rPr>
                <w:rFonts w:cs="Arial"/>
                <w:sz w:val="16"/>
                <w:szCs w:val="16"/>
              </w:rPr>
              <w:t>#10</w:t>
            </w:r>
            <w:r w:rsidR="002667C9">
              <w:rPr>
                <w:rFonts w:cs="Arial"/>
                <w:sz w:val="16"/>
                <w:szCs w:val="16"/>
              </w:rPr>
              <w:t>6</w:t>
            </w:r>
          </w:p>
        </w:tc>
        <w:tc>
          <w:tcPr>
            <w:tcW w:w="1041" w:type="dxa"/>
            <w:shd w:val="solid" w:color="FFFFFF" w:fill="auto"/>
          </w:tcPr>
          <w:p w14:paraId="4F91A7F0" w14:textId="7356A548" w:rsidR="00B45002" w:rsidRPr="00123568" w:rsidRDefault="00003CC4" w:rsidP="00B45002">
            <w:pPr>
              <w:pStyle w:val="TAC"/>
              <w:rPr>
                <w:rFonts w:cs="Arial"/>
                <w:sz w:val="16"/>
                <w:szCs w:val="16"/>
              </w:rPr>
            </w:pPr>
            <w:r w:rsidRPr="00003CC4">
              <w:rPr>
                <w:rFonts w:cs="Arial"/>
                <w:sz w:val="16"/>
                <w:szCs w:val="16"/>
              </w:rPr>
              <w:t>CP-243083</w:t>
            </w:r>
          </w:p>
        </w:tc>
        <w:tc>
          <w:tcPr>
            <w:tcW w:w="525" w:type="dxa"/>
            <w:shd w:val="solid" w:color="FFFFFF" w:fill="auto"/>
          </w:tcPr>
          <w:p w14:paraId="21E470CA" w14:textId="652763E4" w:rsidR="00B45002" w:rsidRPr="00794AED" w:rsidRDefault="00B45002" w:rsidP="00B45002">
            <w:pPr>
              <w:pStyle w:val="TAL"/>
              <w:rPr>
                <w:rFonts w:cs="Arial"/>
                <w:sz w:val="16"/>
                <w:szCs w:val="16"/>
              </w:rPr>
            </w:pPr>
            <w:r w:rsidRPr="00B45002">
              <w:rPr>
                <w:rFonts w:cs="Arial"/>
                <w:sz w:val="16"/>
                <w:szCs w:val="16"/>
              </w:rPr>
              <w:t>0010</w:t>
            </w:r>
          </w:p>
        </w:tc>
        <w:tc>
          <w:tcPr>
            <w:tcW w:w="425" w:type="dxa"/>
            <w:shd w:val="solid" w:color="FFFFFF" w:fill="auto"/>
          </w:tcPr>
          <w:p w14:paraId="53C7BD9D" w14:textId="41982185" w:rsidR="00B45002" w:rsidRPr="00440EBB" w:rsidRDefault="00B754C0" w:rsidP="00B45002">
            <w:pPr>
              <w:pStyle w:val="TAR"/>
              <w:rPr>
                <w:rFonts w:cs="Arial"/>
                <w:sz w:val="16"/>
                <w:szCs w:val="16"/>
              </w:rPr>
            </w:pPr>
            <w:r>
              <w:rPr>
                <w:rFonts w:cs="Arial"/>
                <w:sz w:val="16"/>
                <w:szCs w:val="16"/>
              </w:rPr>
              <w:t>2</w:t>
            </w:r>
          </w:p>
        </w:tc>
        <w:tc>
          <w:tcPr>
            <w:tcW w:w="425" w:type="dxa"/>
            <w:shd w:val="solid" w:color="FFFFFF" w:fill="auto"/>
          </w:tcPr>
          <w:p w14:paraId="30C20DC6" w14:textId="75EBF191" w:rsidR="00B45002" w:rsidRDefault="00B45002" w:rsidP="00B45002">
            <w:pPr>
              <w:pStyle w:val="TAC"/>
              <w:rPr>
                <w:rFonts w:cs="Arial"/>
                <w:sz w:val="16"/>
                <w:szCs w:val="16"/>
              </w:rPr>
            </w:pPr>
            <w:r>
              <w:rPr>
                <w:rFonts w:cs="Arial"/>
                <w:sz w:val="16"/>
                <w:szCs w:val="16"/>
              </w:rPr>
              <w:t>B</w:t>
            </w:r>
          </w:p>
        </w:tc>
        <w:tc>
          <w:tcPr>
            <w:tcW w:w="4962" w:type="dxa"/>
            <w:shd w:val="solid" w:color="FFFFFF" w:fill="auto"/>
          </w:tcPr>
          <w:p w14:paraId="1F972153" w14:textId="376175F5" w:rsidR="00B45002" w:rsidRPr="00794AED" w:rsidRDefault="00B45002" w:rsidP="00B45002">
            <w:pPr>
              <w:pStyle w:val="TAL"/>
              <w:rPr>
                <w:rFonts w:cs="Arial"/>
                <w:sz w:val="16"/>
                <w:szCs w:val="16"/>
              </w:rPr>
            </w:pPr>
            <w:r w:rsidRPr="00B45002">
              <w:rPr>
                <w:rFonts w:cs="Arial"/>
                <w:sz w:val="16"/>
                <w:szCs w:val="16"/>
              </w:rPr>
              <w:t>Clarification on PDTQ selection procedures</w:t>
            </w:r>
          </w:p>
        </w:tc>
        <w:tc>
          <w:tcPr>
            <w:tcW w:w="708" w:type="dxa"/>
            <w:shd w:val="solid" w:color="FFFFFF" w:fill="auto"/>
          </w:tcPr>
          <w:p w14:paraId="03E63011" w14:textId="0D4C69B6" w:rsidR="00B45002" w:rsidRDefault="00B45002" w:rsidP="00B45002">
            <w:pPr>
              <w:pStyle w:val="TAC"/>
              <w:rPr>
                <w:rFonts w:cs="Arial"/>
                <w:sz w:val="16"/>
                <w:szCs w:val="16"/>
              </w:rPr>
            </w:pPr>
            <w:r>
              <w:rPr>
                <w:rFonts w:cs="Arial"/>
                <w:sz w:val="16"/>
                <w:szCs w:val="16"/>
              </w:rPr>
              <w:t>19.0.0</w:t>
            </w:r>
          </w:p>
        </w:tc>
      </w:tr>
      <w:tr w:rsidR="00FF3920" w:rsidRPr="00F25C88" w14:paraId="5878A8EF" w14:textId="77777777" w:rsidTr="008612FC">
        <w:tc>
          <w:tcPr>
            <w:tcW w:w="800" w:type="dxa"/>
            <w:shd w:val="solid" w:color="FFFFFF" w:fill="auto"/>
          </w:tcPr>
          <w:p w14:paraId="092C497C" w14:textId="5E8D03DE" w:rsidR="00FF3920" w:rsidRDefault="00FF3920" w:rsidP="00B45002">
            <w:pPr>
              <w:pStyle w:val="TAC"/>
              <w:rPr>
                <w:rFonts w:cs="Arial"/>
                <w:sz w:val="16"/>
                <w:szCs w:val="16"/>
              </w:rPr>
            </w:pPr>
            <w:r>
              <w:rPr>
                <w:rFonts w:cs="Arial"/>
                <w:sz w:val="16"/>
                <w:szCs w:val="16"/>
              </w:rPr>
              <w:t>2025-06</w:t>
            </w:r>
          </w:p>
        </w:tc>
        <w:tc>
          <w:tcPr>
            <w:tcW w:w="853" w:type="dxa"/>
            <w:shd w:val="solid" w:color="FFFFFF" w:fill="auto"/>
          </w:tcPr>
          <w:p w14:paraId="030BCC54" w14:textId="316ECA0F" w:rsidR="00FF3920" w:rsidRPr="00440EBB" w:rsidRDefault="00FF3920" w:rsidP="00B45002">
            <w:pPr>
              <w:pStyle w:val="TAC"/>
              <w:rPr>
                <w:rFonts w:cs="Arial"/>
                <w:sz w:val="16"/>
                <w:szCs w:val="16"/>
              </w:rPr>
            </w:pPr>
            <w:r>
              <w:rPr>
                <w:rFonts w:cs="Arial"/>
                <w:sz w:val="16"/>
                <w:szCs w:val="16"/>
              </w:rPr>
              <w:t>CT#108</w:t>
            </w:r>
          </w:p>
        </w:tc>
        <w:tc>
          <w:tcPr>
            <w:tcW w:w="1041" w:type="dxa"/>
            <w:shd w:val="solid" w:color="FFFFFF" w:fill="auto"/>
          </w:tcPr>
          <w:p w14:paraId="76AA616B" w14:textId="4FBE31E9" w:rsidR="00FF3920" w:rsidRPr="00003CC4" w:rsidRDefault="006E5EEB" w:rsidP="00B45002">
            <w:pPr>
              <w:pStyle w:val="TAC"/>
              <w:rPr>
                <w:rFonts w:cs="Arial"/>
                <w:sz w:val="16"/>
                <w:szCs w:val="16"/>
              </w:rPr>
            </w:pPr>
            <w:r w:rsidRPr="006E5EEB">
              <w:rPr>
                <w:rFonts w:cs="Arial"/>
                <w:sz w:val="16"/>
                <w:szCs w:val="16"/>
              </w:rPr>
              <w:t>CP-251231</w:t>
            </w:r>
          </w:p>
        </w:tc>
        <w:tc>
          <w:tcPr>
            <w:tcW w:w="525" w:type="dxa"/>
            <w:shd w:val="solid" w:color="FFFFFF" w:fill="auto"/>
          </w:tcPr>
          <w:p w14:paraId="01683AD7" w14:textId="308FF588" w:rsidR="00FF3920" w:rsidRPr="00B45002" w:rsidRDefault="00FF3920" w:rsidP="00B45002">
            <w:pPr>
              <w:pStyle w:val="TAL"/>
              <w:rPr>
                <w:rFonts w:cs="Arial"/>
                <w:sz w:val="16"/>
                <w:szCs w:val="16"/>
              </w:rPr>
            </w:pPr>
            <w:r>
              <w:rPr>
                <w:rFonts w:cs="Arial"/>
                <w:sz w:val="16"/>
                <w:szCs w:val="16"/>
              </w:rPr>
              <w:t>0012</w:t>
            </w:r>
          </w:p>
        </w:tc>
        <w:tc>
          <w:tcPr>
            <w:tcW w:w="425" w:type="dxa"/>
            <w:shd w:val="solid" w:color="FFFFFF" w:fill="auto"/>
          </w:tcPr>
          <w:p w14:paraId="16A602FB" w14:textId="77777777" w:rsidR="00FF3920" w:rsidRDefault="00FF3920" w:rsidP="00B45002">
            <w:pPr>
              <w:pStyle w:val="TAR"/>
              <w:rPr>
                <w:rFonts w:cs="Arial"/>
                <w:sz w:val="16"/>
                <w:szCs w:val="16"/>
              </w:rPr>
            </w:pPr>
          </w:p>
        </w:tc>
        <w:tc>
          <w:tcPr>
            <w:tcW w:w="425" w:type="dxa"/>
            <w:shd w:val="solid" w:color="FFFFFF" w:fill="auto"/>
          </w:tcPr>
          <w:p w14:paraId="79CD057D" w14:textId="47F1132D" w:rsidR="00FF3920" w:rsidRDefault="00FF3920" w:rsidP="00B45002">
            <w:pPr>
              <w:pStyle w:val="TAC"/>
              <w:rPr>
                <w:rFonts w:cs="Arial"/>
                <w:sz w:val="16"/>
                <w:szCs w:val="16"/>
              </w:rPr>
            </w:pPr>
            <w:r>
              <w:rPr>
                <w:rFonts w:cs="Arial"/>
                <w:sz w:val="16"/>
                <w:szCs w:val="16"/>
              </w:rPr>
              <w:t>F</w:t>
            </w:r>
          </w:p>
        </w:tc>
        <w:tc>
          <w:tcPr>
            <w:tcW w:w="4962" w:type="dxa"/>
            <w:shd w:val="solid" w:color="FFFFFF" w:fill="auto"/>
          </w:tcPr>
          <w:p w14:paraId="49587B7E" w14:textId="770768C5" w:rsidR="00FF3920" w:rsidRPr="00B45002" w:rsidRDefault="00FF3920" w:rsidP="00B4500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6286625E" w14:textId="013204AB" w:rsidR="00FF3920" w:rsidRDefault="00FF3920" w:rsidP="00B45002">
            <w:pPr>
              <w:pStyle w:val="TAC"/>
              <w:rPr>
                <w:rFonts w:cs="Arial"/>
                <w:sz w:val="16"/>
                <w:szCs w:val="16"/>
              </w:rPr>
            </w:pPr>
            <w:r>
              <w:rPr>
                <w:rFonts w:cs="Arial"/>
                <w:sz w:val="16"/>
                <w:szCs w:val="16"/>
              </w:rPr>
              <w:t>19.1.0</w:t>
            </w:r>
          </w:p>
        </w:tc>
      </w:tr>
      <w:tr w:rsidR="005E246E" w:rsidRPr="00F25C88" w14:paraId="134B9D0E" w14:textId="77777777" w:rsidTr="008612FC">
        <w:tc>
          <w:tcPr>
            <w:tcW w:w="800" w:type="dxa"/>
            <w:shd w:val="solid" w:color="FFFFFF" w:fill="auto"/>
          </w:tcPr>
          <w:p w14:paraId="7D3C9C2A" w14:textId="6E7F0C7F" w:rsidR="005E246E" w:rsidRDefault="005E246E" w:rsidP="005E246E">
            <w:pPr>
              <w:pStyle w:val="TAC"/>
              <w:rPr>
                <w:rFonts w:cs="Arial"/>
                <w:sz w:val="16"/>
                <w:szCs w:val="16"/>
              </w:rPr>
            </w:pPr>
            <w:r>
              <w:rPr>
                <w:rFonts w:cs="Arial"/>
                <w:sz w:val="16"/>
                <w:szCs w:val="16"/>
              </w:rPr>
              <w:t>2025-09</w:t>
            </w:r>
          </w:p>
        </w:tc>
        <w:tc>
          <w:tcPr>
            <w:tcW w:w="853" w:type="dxa"/>
            <w:shd w:val="solid" w:color="FFFFFF" w:fill="auto"/>
          </w:tcPr>
          <w:p w14:paraId="193FE93A" w14:textId="1B0F5A3A" w:rsidR="005E246E" w:rsidRDefault="005E246E" w:rsidP="005E246E">
            <w:pPr>
              <w:pStyle w:val="TAC"/>
              <w:rPr>
                <w:rFonts w:cs="Arial"/>
                <w:sz w:val="16"/>
                <w:szCs w:val="16"/>
              </w:rPr>
            </w:pPr>
            <w:r>
              <w:rPr>
                <w:rFonts w:cs="Arial"/>
                <w:sz w:val="16"/>
                <w:szCs w:val="16"/>
              </w:rPr>
              <w:t>CT#109</w:t>
            </w:r>
          </w:p>
        </w:tc>
        <w:tc>
          <w:tcPr>
            <w:tcW w:w="1041" w:type="dxa"/>
            <w:shd w:val="solid" w:color="FFFFFF" w:fill="auto"/>
          </w:tcPr>
          <w:p w14:paraId="43E31430" w14:textId="59F5E378" w:rsidR="005E246E" w:rsidRPr="006E5EEB" w:rsidRDefault="009F2B38" w:rsidP="005E246E">
            <w:pPr>
              <w:pStyle w:val="TAC"/>
              <w:rPr>
                <w:rFonts w:cs="Arial"/>
                <w:sz w:val="16"/>
                <w:szCs w:val="16"/>
              </w:rPr>
            </w:pPr>
            <w:r w:rsidRPr="009F2B38">
              <w:rPr>
                <w:rFonts w:cs="Arial"/>
                <w:sz w:val="16"/>
                <w:szCs w:val="16"/>
              </w:rPr>
              <w:t>C3-253748</w:t>
            </w:r>
          </w:p>
        </w:tc>
        <w:tc>
          <w:tcPr>
            <w:tcW w:w="525" w:type="dxa"/>
            <w:shd w:val="solid" w:color="FFFFFF" w:fill="auto"/>
          </w:tcPr>
          <w:p w14:paraId="798A3F2A" w14:textId="70459E85" w:rsidR="005E246E" w:rsidRDefault="003173D8" w:rsidP="005E246E">
            <w:pPr>
              <w:pStyle w:val="TAL"/>
              <w:rPr>
                <w:rFonts w:cs="Arial"/>
                <w:sz w:val="16"/>
                <w:szCs w:val="16"/>
              </w:rPr>
            </w:pPr>
            <w:r>
              <w:rPr>
                <w:rFonts w:cs="Arial"/>
                <w:sz w:val="16"/>
                <w:szCs w:val="16"/>
              </w:rPr>
              <w:t>0013</w:t>
            </w:r>
          </w:p>
        </w:tc>
        <w:tc>
          <w:tcPr>
            <w:tcW w:w="425" w:type="dxa"/>
            <w:shd w:val="solid" w:color="FFFFFF" w:fill="auto"/>
          </w:tcPr>
          <w:p w14:paraId="47A62445" w14:textId="77777777" w:rsidR="005E246E" w:rsidRDefault="005E246E" w:rsidP="005E246E">
            <w:pPr>
              <w:pStyle w:val="TAR"/>
              <w:rPr>
                <w:rFonts w:cs="Arial"/>
                <w:sz w:val="16"/>
                <w:szCs w:val="16"/>
              </w:rPr>
            </w:pPr>
          </w:p>
        </w:tc>
        <w:tc>
          <w:tcPr>
            <w:tcW w:w="425" w:type="dxa"/>
            <w:shd w:val="solid" w:color="FFFFFF" w:fill="auto"/>
          </w:tcPr>
          <w:p w14:paraId="4BCA4834" w14:textId="6E54DDEC" w:rsidR="005E246E" w:rsidRDefault="005E246E" w:rsidP="005E246E">
            <w:pPr>
              <w:pStyle w:val="TAC"/>
              <w:rPr>
                <w:rFonts w:cs="Arial"/>
                <w:sz w:val="16"/>
                <w:szCs w:val="16"/>
              </w:rPr>
            </w:pPr>
            <w:r>
              <w:rPr>
                <w:rFonts w:cs="Arial"/>
                <w:sz w:val="16"/>
                <w:szCs w:val="16"/>
              </w:rPr>
              <w:t>F</w:t>
            </w:r>
          </w:p>
        </w:tc>
        <w:tc>
          <w:tcPr>
            <w:tcW w:w="4962" w:type="dxa"/>
            <w:shd w:val="solid" w:color="FFFFFF" w:fill="auto"/>
          </w:tcPr>
          <w:p w14:paraId="2A40C444" w14:textId="48D2A7E9" w:rsidR="005E246E" w:rsidRPr="00794AED" w:rsidRDefault="005E246E" w:rsidP="005E246E">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11B62239" w14:textId="5480752D" w:rsidR="005E246E" w:rsidRDefault="005E246E" w:rsidP="005E246E">
            <w:pPr>
              <w:pStyle w:val="TAC"/>
              <w:rPr>
                <w:rFonts w:cs="Arial"/>
                <w:sz w:val="16"/>
                <w:szCs w:val="16"/>
              </w:rPr>
            </w:pPr>
            <w:r>
              <w:rPr>
                <w:rFonts w:cs="Arial"/>
                <w:sz w:val="16"/>
                <w:szCs w:val="16"/>
              </w:rPr>
              <w:t>19.2.0</w:t>
            </w:r>
          </w:p>
        </w:tc>
      </w:tr>
    </w:tbl>
    <w:p w14:paraId="308F77E4" w14:textId="46EC6900" w:rsidR="00080512" w:rsidRPr="00F25C88" w:rsidRDefault="00080512" w:rsidP="008A6D4A"/>
    <w:sectPr w:rsidR="00080512" w:rsidRPr="00F25C8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4388A" w14:textId="77777777" w:rsidR="0042295B" w:rsidRDefault="0042295B">
      <w:r>
        <w:separator/>
      </w:r>
    </w:p>
  </w:endnote>
  <w:endnote w:type="continuationSeparator" w:id="0">
    <w:p w14:paraId="142B51AD" w14:textId="77777777" w:rsidR="0042295B" w:rsidRDefault="00422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A5B1B" w14:textId="77777777" w:rsidR="0042295B" w:rsidRDefault="0042295B">
      <w:r>
        <w:separator/>
      </w:r>
    </w:p>
  </w:footnote>
  <w:footnote w:type="continuationSeparator" w:id="0">
    <w:p w14:paraId="33CAE824" w14:textId="77777777" w:rsidR="0042295B" w:rsidRDefault="00422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60723545"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0D7C">
      <w:rPr>
        <w:rFonts w:ascii="Arial" w:hAnsi="Arial" w:cs="Arial"/>
        <w:b/>
        <w:noProof/>
        <w:sz w:val="18"/>
        <w:szCs w:val="18"/>
      </w:rPr>
      <w:t>3GPP TS 29.543 V19.2.0 (2025-09)</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E9348E2"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0D7C">
      <w:rPr>
        <w:rFonts w:ascii="Arial" w:hAnsi="Arial" w:cs="Arial"/>
        <w:b/>
        <w:noProof/>
        <w:sz w:val="18"/>
        <w:szCs w:val="18"/>
      </w:rPr>
      <w:t>Release 19</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03CC4"/>
    <w:rsid w:val="00010CED"/>
    <w:rsid w:val="00025F93"/>
    <w:rsid w:val="00032118"/>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3E77"/>
    <w:rsid w:val="000655A6"/>
    <w:rsid w:val="00067766"/>
    <w:rsid w:val="00072EAC"/>
    <w:rsid w:val="0007521E"/>
    <w:rsid w:val="0007710F"/>
    <w:rsid w:val="00080400"/>
    <w:rsid w:val="00080512"/>
    <w:rsid w:val="00084DB4"/>
    <w:rsid w:val="00086AD8"/>
    <w:rsid w:val="00090288"/>
    <w:rsid w:val="00091461"/>
    <w:rsid w:val="00094ABD"/>
    <w:rsid w:val="00095A63"/>
    <w:rsid w:val="000A14E8"/>
    <w:rsid w:val="000B2615"/>
    <w:rsid w:val="000B39F8"/>
    <w:rsid w:val="000B53E1"/>
    <w:rsid w:val="000B6AB8"/>
    <w:rsid w:val="000C12C8"/>
    <w:rsid w:val="000C47C3"/>
    <w:rsid w:val="000D58AB"/>
    <w:rsid w:val="000E2A01"/>
    <w:rsid w:val="000F0CE1"/>
    <w:rsid w:val="000F184D"/>
    <w:rsid w:val="000F43B0"/>
    <w:rsid w:val="000F5D52"/>
    <w:rsid w:val="00102551"/>
    <w:rsid w:val="00102B9E"/>
    <w:rsid w:val="00106A62"/>
    <w:rsid w:val="001105A7"/>
    <w:rsid w:val="00117A43"/>
    <w:rsid w:val="0012094B"/>
    <w:rsid w:val="00123568"/>
    <w:rsid w:val="00133525"/>
    <w:rsid w:val="00142251"/>
    <w:rsid w:val="00147CBE"/>
    <w:rsid w:val="00151CEA"/>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B7FCB"/>
    <w:rsid w:val="001C015D"/>
    <w:rsid w:val="001C21C3"/>
    <w:rsid w:val="001C396B"/>
    <w:rsid w:val="001D02C2"/>
    <w:rsid w:val="001D074E"/>
    <w:rsid w:val="001D088F"/>
    <w:rsid w:val="001D2BF9"/>
    <w:rsid w:val="001E4177"/>
    <w:rsid w:val="001E4786"/>
    <w:rsid w:val="001E6A64"/>
    <w:rsid w:val="001F053D"/>
    <w:rsid w:val="001F0724"/>
    <w:rsid w:val="001F0C1D"/>
    <w:rsid w:val="001F1132"/>
    <w:rsid w:val="001F168B"/>
    <w:rsid w:val="001F2CDD"/>
    <w:rsid w:val="001F3628"/>
    <w:rsid w:val="001F4C9A"/>
    <w:rsid w:val="002035C4"/>
    <w:rsid w:val="0020743F"/>
    <w:rsid w:val="00210B02"/>
    <w:rsid w:val="002228F3"/>
    <w:rsid w:val="00223DBE"/>
    <w:rsid w:val="00227889"/>
    <w:rsid w:val="002347A2"/>
    <w:rsid w:val="00236843"/>
    <w:rsid w:val="0024192F"/>
    <w:rsid w:val="00243C77"/>
    <w:rsid w:val="00245F69"/>
    <w:rsid w:val="00246608"/>
    <w:rsid w:val="002549CB"/>
    <w:rsid w:val="00254C56"/>
    <w:rsid w:val="002644E1"/>
    <w:rsid w:val="00266249"/>
    <w:rsid w:val="002667C9"/>
    <w:rsid w:val="002675F0"/>
    <w:rsid w:val="00271CB9"/>
    <w:rsid w:val="0027618C"/>
    <w:rsid w:val="002771D7"/>
    <w:rsid w:val="00287A03"/>
    <w:rsid w:val="002901CF"/>
    <w:rsid w:val="0029077A"/>
    <w:rsid w:val="002972C0"/>
    <w:rsid w:val="002A6102"/>
    <w:rsid w:val="002A78FB"/>
    <w:rsid w:val="002B51A4"/>
    <w:rsid w:val="002B6339"/>
    <w:rsid w:val="002C2F3A"/>
    <w:rsid w:val="002C35F5"/>
    <w:rsid w:val="002D02AF"/>
    <w:rsid w:val="002D0E5D"/>
    <w:rsid w:val="002D380A"/>
    <w:rsid w:val="002E00EE"/>
    <w:rsid w:val="002E75DD"/>
    <w:rsid w:val="002F0D8B"/>
    <w:rsid w:val="002F5131"/>
    <w:rsid w:val="002F5299"/>
    <w:rsid w:val="003031E7"/>
    <w:rsid w:val="00303972"/>
    <w:rsid w:val="003172DC"/>
    <w:rsid w:val="003173D8"/>
    <w:rsid w:val="003318A2"/>
    <w:rsid w:val="00335709"/>
    <w:rsid w:val="00340412"/>
    <w:rsid w:val="003446B6"/>
    <w:rsid w:val="003542E2"/>
    <w:rsid w:val="0035462D"/>
    <w:rsid w:val="00355B47"/>
    <w:rsid w:val="00370D42"/>
    <w:rsid w:val="003717E6"/>
    <w:rsid w:val="003765B8"/>
    <w:rsid w:val="00382E38"/>
    <w:rsid w:val="0038612E"/>
    <w:rsid w:val="00387B20"/>
    <w:rsid w:val="003903E7"/>
    <w:rsid w:val="003A327F"/>
    <w:rsid w:val="003A5A6B"/>
    <w:rsid w:val="003B2D6B"/>
    <w:rsid w:val="003B642A"/>
    <w:rsid w:val="003C09CA"/>
    <w:rsid w:val="003C2399"/>
    <w:rsid w:val="003C3971"/>
    <w:rsid w:val="003D2053"/>
    <w:rsid w:val="003D5687"/>
    <w:rsid w:val="003E5007"/>
    <w:rsid w:val="003E58FE"/>
    <w:rsid w:val="003F7E6A"/>
    <w:rsid w:val="00400FA2"/>
    <w:rsid w:val="00402A20"/>
    <w:rsid w:val="00416525"/>
    <w:rsid w:val="00416A14"/>
    <w:rsid w:val="0042295B"/>
    <w:rsid w:val="00423334"/>
    <w:rsid w:val="00427E58"/>
    <w:rsid w:val="004345EC"/>
    <w:rsid w:val="00440437"/>
    <w:rsid w:val="00440EBB"/>
    <w:rsid w:val="004454EF"/>
    <w:rsid w:val="004466E5"/>
    <w:rsid w:val="00460599"/>
    <w:rsid w:val="00461D36"/>
    <w:rsid w:val="00465515"/>
    <w:rsid w:val="004735C1"/>
    <w:rsid w:val="00474241"/>
    <w:rsid w:val="00494E35"/>
    <w:rsid w:val="0049611A"/>
    <w:rsid w:val="00496E70"/>
    <w:rsid w:val="004B30BB"/>
    <w:rsid w:val="004B41B9"/>
    <w:rsid w:val="004B5CC3"/>
    <w:rsid w:val="004D050A"/>
    <w:rsid w:val="004D3578"/>
    <w:rsid w:val="004D7D43"/>
    <w:rsid w:val="004E213A"/>
    <w:rsid w:val="004E5E6B"/>
    <w:rsid w:val="004F0988"/>
    <w:rsid w:val="004F1B1C"/>
    <w:rsid w:val="004F1F2D"/>
    <w:rsid w:val="004F3340"/>
    <w:rsid w:val="004F3BDB"/>
    <w:rsid w:val="004F45EE"/>
    <w:rsid w:val="004F4D05"/>
    <w:rsid w:val="004F5C24"/>
    <w:rsid w:val="004F651B"/>
    <w:rsid w:val="004F752D"/>
    <w:rsid w:val="00510457"/>
    <w:rsid w:val="0053388B"/>
    <w:rsid w:val="00535773"/>
    <w:rsid w:val="00541261"/>
    <w:rsid w:val="005419A8"/>
    <w:rsid w:val="00543E6C"/>
    <w:rsid w:val="005462D7"/>
    <w:rsid w:val="00547F17"/>
    <w:rsid w:val="0055764F"/>
    <w:rsid w:val="00565087"/>
    <w:rsid w:val="00576185"/>
    <w:rsid w:val="005812CC"/>
    <w:rsid w:val="00583C98"/>
    <w:rsid w:val="00587C47"/>
    <w:rsid w:val="005907B8"/>
    <w:rsid w:val="005936A6"/>
    <w:rsid w:val="00597B11"/>
    <w:rsid w:val="005A0883"/>
    <w:rsid w:val="005A19E1"/>
    <w:rsid w:val="005A6806"/>
    <w:rsid w:val="005C0F72"/>
    <w:rsid w:val="005C18F1"/>
    <w:rsid w:val="005C7AA0"/>
    <w:rsid w:val="005D2A0E"/>
    <w:rsid w:val="005D2E01"/>
    <w:rsid w:val="005D5984"/>
    <w:rsid w:val="005D7526"/>
    <w:rsid w:val="005D76BC"/>
    <w:rsid w:val="005E184A"/>
    <w:rsid w:val="005E219F"/>
    <w:rsid w:val="005E246E"/>
    <w:rsid w:val="005E4BB2"/>
    <w:rsid w:val="005E73FB"/>
    <w:rsid w:val="005F5CC0"/>
    <w:rsid w:val="005F73A3"/>
    <w:rsid w:val="005F77A9"/>
    <w:rsid w:val="00600A97"/>
    <w:rsid w:val="00601347"/>
    <w:rsid w:val="00602AEA"/>
    <w:rsid w:val="006077A4"/>
    <w:rsid w:val="00610863"/>
    <w:rsid w:val="0061457A"/>
    <w:rsid w:val="00614FDF"/>
    <w:rsid w:val="00617B81"/>
    <w:rsid w:val="00625B1E"/>
    <w:rsid w:val="006301AA"/>
    <w:rsid w:val="00631990"/>
    <w:rsid w:val="00633C2D"/>
    <w:rsid w:val="0063543D"/>
    <w:rsid w:val="00635A70"/>
    <w:rsid w:val="006404E6"/>
    <w:rsid w:val="00647114"/>
    <w:rsid w:val="006478E3"/>
    <w:rsid w:val="0065159B"/>
    <w:rsid w:val="006528F5"/>
    <w:rsid w:val="00652D01"/>
    <w:rsid w:val="00655388"/>
    <w:rsid w:val="0066125E"/>
    <w:rsid w:val="00662390"/>
    <w:rsid w:val="006739C1"/>
    <w:rsid w:val="006752A8"/>
    <w:rsid w:val="00683865"/>
    <w:rsid w:val="00683E31"/>
    <w:rsid w:val="006843D6"/>
    <w:rsid w:val="006856A1"/>
    <w:rsid w:val="006857B7"/>
    <w:rsid w:val="00691544"/>
    <w:rsid w:val="006973E1"/>
    <w:rsid w:val="006A323F"/>
    <w:rsid w:val="006A56E8"/>
    <w:rsid w:val="006A768C"/>
    <w:rsid w:val="006B0279"/>
    <w:rsid w:val="006B0D7C"/>
    <w:rsid w:val="006B2343"/>
    <w:rsid w:val="006B2868"/>
    <w:rsid w:val="006B30D0"/>
    <w:rsid w:val="006C0D4E"/>
    <w:rsid w:val="006C3482"/>
    <w:rsid w:val="006C3D95"/>
    <w:rsid w:val="006C5A01"/>
    <w:rsid w:val="006C606C"/>
    <w:rsid w:val="006D553F"/>
    <w:rsid w:val="006E186B"/>
    <w:rsid w:val="006E5C86"/>
    <w:rsid w:val="006E5EEB"/>
    <w:rsid w:val="006E776E"/>
    <w:rsid w:val="006F604F"/>
    <w:rsid w:val="006F705E"/>
    <w:rsid w:val="00701116"/>
    <w:rsid w:val="00711725"/>
    <w:rsid w:val="00713C44"/>
    <w:rsid w:val="00715A48"/>
    <w:rsid w:val="007169BB"/>
    <w:rsid w:val="00717B8D"/>
    <w:rsid w:val="00727214"/>
    <w:rsid w:val="00734A5B"/>
    <w:rsid w:val="00736187"/>
    <w:rsid w:val="00736E3C"/>
    <w:rsid w:val="007371E4"/>
    <w:rsid w:val="00740171"/>
    <w:rsid w:val="0074026F"/>
    <w:rsid w:val="007429F6"/>
    <w:rsid w:val="00742B07"/>
    <w:rsid w:val="00744E76"/>
    <w:rsid w:val="00745A52"/>
    <w:rsid w:val="007473EC"/>
    <w:rsid w:val="00755C18"/>
    <w:rsid w:val="00774DA4"/>
    <w:rsid w:val="00777BBF"/>
    <w:rsid w:val="007818FE"/>
    <w:rsid w:val="00781F0F"/>
    <w:rsid w:val="007838D0"/>
    <w:rsid w:val="00785700"/>
    <w:rsid w:val="0078626D"/>
    <w:rsid w:val="007872B6"/>
    <w:rsid w:val="00794AED"/>
    <w:rsid w:val="007A4424"/>
    <w:rsid w:val="007A6F27"/>
    <w:rsid w:val="007B600E"/>
    <w:rsid w:val="007B6219"/>
    <w:rsid w:val="007B72CF"/>
    <w:rsid w:val="007C187B"/>
    <w:rsid w:val="007C67DC"/>
    <w:rsid w:val="007D2755"/>
    <w:rsid w:val="007D2D14"/>
    <w:rsid w:val="007E6DEA"/>
    <w:rsid w:val="007F0F4A"/>
    <w:rsid w:val="007F3ECA"/>
    <w:rsid w:val="007F64BB"/>
    <w:rsid w:val="008028A4"/>
    <w:rsid w:val="00812DA5"/>
    <w:rsid w:val="00830747"/>
    <w:rsid w:val="008330F1"/>
    <w:rsid w:val="00836A6A"/>
    <w:rsid w:val="00842317"/>
    <w:rsid w:val="00846D9D"/>
    <w:rsid w:val="008524D2"/>
    <w:rsid w:val="00855FDA"/>
    <w:rsid w:val="008612FC"/>
    <w:rsid w:val="008768CA"/>
    <w:rsid w:val="00884527"/>
    <w:rsid w:val="008859C6"/>
    <w:rsid w:val="00886A82"/>
    <w:rsid w:val="00892CCF"/>
    <w:rsid w:val="008A33E3"/>
    <w:rsid w:val="008A6D4A"/>
    <w:rsid w:val="008A72C5"/>
    <w:rsid w:val="008B03A3"/>
    <w:rsid w:val="008B4A49"/>
    <w:rsid w:val="008C384C"/>
    <w:rsid w:val="008C46B0"/>
    <w:rsid w:val="008C5DBA"/>
    <w:rsid w:val="008C6FA0"/>
    <w:rsid w:val="008C72F6"/>
    <w:rsid w:val="008D08D1"/>
    <w:rsid w:val="008D1F48"/>
    <w:rsid w:val="008D60D6"/>
    <w:rsid w:val="008E1EEE"/>
    <w:rsid w:val="008F10A0"/>
    <w:rsid w:val="008F1BC7"/>
    <w:rsid w:val="008F28F5"/>
    <w:rsid w:val="008F4DF5"/>
    <w:rsid w:val="00900B8D"/>
    <w:rsid w:val="0090271F"/>
    <w:rsid w:val="00902E23"/>
    <w:rsid w:val="009114D7"/>
    <w:rsid w:val="00911FFF"/>
    <w:rsid w:val="0091348E"/>
    <w:rsid w:val="0091477C"/>
    <w:rsid w:val="00917CCB"/>
    <w:rsid w:val="009216E3"/>
    <w:rsid w:val="00935DF3"/>
    <w:rsid w:val="009400C6"/>
    <w:rsid w:val="00940A87"/>
    <w:rsid w:val="00940AA8"/>
    <w:rsid w:val="00942EC2"/>
    <w:rsid w:val="0095054F"/>
    <w:rsid w:val="00960AFE"/>
    <w:rsid w:val="00961962"/>
    <w:rsid w:val="00967AAD"/>
    <w:rsid w:val="00983875"/>
    <w:rsid w:val="00985055"/>
    <w:rsid w:val="00991785"/>
    <w:rsid w:val="009A0E9D"/>
    <w:rsid w:val="009A50A7"/>
    <w:rsid w:val="009B2B47"/>
    <w:rsid w:val="009B43C5"/>
    <w:rsid w:val="009C3C0D"/>
    <w:rsid w:val="009C68B4"/>
    <w:rsid w:val="009D1BA4"/>
    <w:rsid w:val="009D2420"/>
    <w:rsid w:val="009E4E11"/>
    <w:rsid w:val="009E5235"/>
    <w:rsid w:val="009F2B38"/>
    <w:rsid w:val="009F37B7"/>
    <w:rsid w:val="00A0153C"/>
    <w:rsid w:val="00A04709"/>
    <w:rsid w:val="00A10D80"/>
    <w:rsid w:val="00A10F02"/>
    <w:rsid w:val="00A10F26"/>
    <w:rsid w:val="00A164B4"/>
    <w:rsid w:val="00A21894"/>
    <w:rsid w:val="00A26956"/>
    <w:rsid w:val="00A27486"/>
    <w:rsid w:val="00A35E9C"/>
    <w:rsid w:val="00A44343"/>
    <w:rsid w:val="00A53724"/>
    <w:rsid w:val="00A56066"/>
    <w:rsid w:val="00A73129"/>
    <w:rsid w:val="00A74DE7"/>
    <w:rsid w:val="00A7682A"/>
    <w:rsid w:val="00A8130F"/>
    <w:rsid w:val="00A820BC"/>
    <w:rsid w:val="00A82346"/>
    <w:rsid w:val="00A82959"/>
    <w:rsid w:val="00A856C3"/>
    <w:rsid w:val="00A87885"/>
    <w:rsid w:val="00A92BA1"/>
    <w:rsid w:val="00AA475A"/>
    <w:rsid w:val="00AA51F7"/>
    <w:rsid w:val="00AB0FA5"/>
    <w:rsid w:val="00AB54BF"/>
    <w:rsid w:val="00AC0158"/>
    <w:rsid w:val="00AC2304"/>
    <w:rsid w:val="00AC4D86"/>
    <w:rsid w:val="00AC6BC6"/>
    <w:rsid w:val="00AD1AAE"/>
    <w:rsid w:val="00AD7D8D"/>
    <w:rsid w:val="00AE65E2"/>
    <w:rsid w:val="00AF3B10"/>
    <w:rsid w:val="00B01844"/>
    <w:rsid w:val="00B03D4A"/>
    <w:rsid w:val="00B05317"/>
    <w:rsid w:val="00B06319"/>
    <w:rsid w:val="00B07BEC"/>
    <w:rsid w:val="00B110F5"/>
    <w:rsid w:val="00B15449"/>
    <w:rsid w:val="00B16DBF"/>
    <w:rsid w:val="00B237CF"/>
    <w:rsid w:val="00B237D7"/>
    <w:rsid w:val="00B3299B"/>
    <w:rsid w:val="00B35340"/>
    <w:rsid w:val="00B41114"/>
    <w:rsid w:val="00B45002"/>
    <w:rsid w:val="00B54FF5"/>
    <w:rsid w:val="00B559F2"/>
    <w:rsid w:val="00B62FF6"/>
    <w:rsid w:val="00B656A9"/>
    <w:rsid w:val="00B71588"/>
    <w:rsid w:val="00B73FE4"/>
    <w:rsid w:val="00B754C0"/>
    <w:rsid w:val="00B75A59"/>
    <w:rsid w:val="00B770CB"/>
    <w:rsid w:val="00B7740D"/>
    <w:rsid w:val="00B84B94"/>
    <w:rsid w:val="00B93086"/>
    <w:rsid w:val="00BA19ED"/>
    <w:rsid w:val="00BA4B8D"/>
    <w:rsid w:val="00BA521F"/>
    <w:rsid w:val="00BB2257"/>
    <w:rsid w:val="00BB2BC9"/>
    <w:rsid w:val="00BB333F"/>
    <w:rsid w:val="00BB5171"/>
    <w:rsid w:val="00BC0F7D"/>
    <w:rsid w:val="00BC1197"/>
    <w:rsid w:val="00BC4DD1"/>
    <w:rsid w:val="00BC6A26"/>
    <w:rsid w:val="00BD098B"/>
    <w:rsid w:val="00BD7D31"/>
    <w:rsid w:val="00BE29BB"/>
    <w:rsid w:val="00BE30D3"/>
    <w:rsid w:val="00BE3255"/>
    <w:rsid w:val="00BF007F"/>
    <w:rsid w:val="00BF07B1"/>
    <w:rsid w:val="00BF128E"/>
    <w:rsid w:val="00BF523A"/>
    <w:rsid w:val="00BF641C"/>
    <w:rsid w:val="00C00D79"/>
    <w:rsid w:val="00C06496"/>
    <w:rsid w:val="00C0701C"/>
    <w:rsid w:val="00C070EE"/>
    <w:rsid w:val="00C074DD"/>
    <w:rsid w:val="00C12195"/>
    <w:rsid w:val="00C13792"/>
    <w:rsid w:val="00C1496A"/>
    <w:rsid w:val="00C15D1E"/>
    <w:rsid w:val="00C25941"/>
    <w:rsid w:val="00C33079"/>
    <w:rsid w:val="00C33A89"/>
    <w:rsid w:val="00C35F39"/>
    <w:rsid w:val="00C414C4"/>
    <w:rsid w:val="00C45231"/>
    <w:rsid w:val="00C506B0"/>
    <w:rsid w:val="00C52DD1"/>
    <w:rsid w:val="00C539FB"/>
    <w:rsid w:val="00C55CC9"/>
    <w:rsid w:val="00C72833"/>
    <w:rsid w:val="00C80F1D"/>
    <w:rsid w:val="00C83EBE"/>
    <w:rsid w:val="00C87715"/>
    <w:rsid w:val="00C93F40"/>
    <w:rsid w:val="00C9545A"/>
    <w:rsid w:val="00CA3D0C"/>
    <w:rsid w:val="00CB04F2"/>
    <w:rsid w:val="00CB108C"/>
    <w:rsid w:val="00CB137E"/>
    <w:rsid w:val="00CB6611"/>
    <w:rsid w:val="00CC3BCF"/>
    <w:rsid w:val="00CC7F89"/>
    <w:rsid w:val="00CD60F4"/>
    <w:rsid w:val="00CE0DC7"/>
    <w:rsid w:val="00CE10EE"/>
    <w:rsid w:val="00CF6ED5"/>
    <w:rsid w:val="00D02B28"/>
    <w:rsid w:val="00D15F28"/>
    <w:rsid w:val="00D17A4D"/>
    <w:rsid w:val="00D26200"/>
    <w:rsid w:val="00D3634B"/>
    <w:rsid w:val="00D438B3"/>
    <w:rsid w:val="00D45788"/>
    <w:rsid w:val="00D569AD"/>
    <w:rsid w:val="00D569BD"/>
    <w:rsid w:val="00D57972"/>
    <w:rsid w:val="00D636AC"/>
    <w:rsid w:val="00D64463"/>
    <w:rsid w:val="00D65612"/>
    <w:rsid w:val="00D65702"/>
    <w:rsid w:val="00D66618"/>
    <w:rsid w:val="00D675A9"/>
    <w:rsid w:val="00D738D6"/>
    <w:rsid w:val="00D75204"/>
    <w:rsid w:val="00D755EB"/>
    <w:rsid w:val="00D76048"/>
    <w:rsid w:val="00D818CE"/>
    <w:rsid w:val="00D81A09"/>
    <w:rsid w:val="00D87E00"/>
    <w:rsid w:val="00D9134D"/>
    <w:rsid w:val="00D92F75"/>
    <w:rsid w:val="00D94B99"/>
    <w:rsid w:val="00DA05F0"/>
    <w:rsid w:val="00DA3677"/>
    <w:rsid w:val="00DA61D3"/>
    <w:rsid w:val="00DA78CB"/>
    <w:rsid w:val="00DA7A03"/>
    <w:rsid w:val="00DB1818"/>
    <w:rsid w:val="00DB1F63"/>
    <w:rsid w:val="00DC309B"/>
    <w:rsid w:val="00DC4DA2"/>
    <w:rsid w:val="00DC5672"/>
    <w:rsid w:val="00DD0EAE"/>
    <w:rsid w:val="00DD4C17"/>
    <w:rsid w:val="00DD74A5"/>
    <w:rsid w:val="00DE0D0A"/>
    <w:rsid w:val="00DE2DFD"/>
    <w:rsid w:val="00DF2B1F"/>
    <w:rsid w:val="00DF62CD"/>
    <w:rsid w:val="00E00900"/>
    <w:rsid w:val="00E0356A"/>
    <w:rsid w:val="00E105F0"/>
    <w:rsid w:val="00E133AD"/>
    <w:rsid w:val="00E16509"/>
    <w:rsid w:val="00E21217"/>
    <w:rsid w:val="00E25895"/>
    <w:rsid w:val="00E27121"/>
    <w:rsid w:val="00E35BBC"/>
    <w:rsid w:val="00E40036"/>
    <w:rsid w:val="00E40378"/>
    <w:rsid w:val="00E44582"/>
    <w:rsid w:val="00E55096"/>
    <w:rsid w:val="00E670E2"/>
    <w:rsid w:val="00E7048C"/>
    <w:rsid w:val="00E74B92"/>
    <w:rsid w:val="00E75683"/>
    <w:rsid w:val="00E77645"/>
    <w:rsid w:val="00E806E2"/>
    <w:rsid w:val="00E83A21"/>
    <w:rsid w:val="00EA15B0"/>
    <w:rsid w:val="00EA2F3C"/>
    <w:rsid w:val="00EA4B2E"/>
    <w:rsid w:val="00EA5EA7"/>
    <w:rsid w:val="00EA71D8"/>
    <w:rsid w:val="00EB5489"/>
    <w:rsid w:val="00EC0D2D"/>
    <w:rsid w:val="00EC1B92"/>
    <w:rsid w:val="00EC4A25"/>
    <w:rsid w:val="00ED02E7"/>
    <w:rsid w:val="00ED3EC2"/>
    <w:rsid w:val="00ED455B"/>
    <w:rsid w:val="00EE0C9E"/>
    <w:rsid w:val="00EF485E"/>
    <w:rsid w:val="00F0241C"/>
    <w:rsid w:val="00F025A2"/>
    <w:rsid w:val="00F04712"/>
    <w:rsid w:val="00F112E4"/>
    <w:rsid w:val="00F11F89"/>
    <w:rsid w:val="00F130CA"/>
    <w:rsid w:val="00F13360"/>
    <w:rsid w:val="00F20E11"/>
    <w:rsid w:val="00F22EC7"/>
    <w:rsid w:val="00F25C88"/>
    <w:rsid w:val="00F26108"/>
    <w:rsid w:val="00F27CAC"/>
    <w:rsid w:val="00F305C5"/>
    <w:rsid w:val="00F31FFA"/>
    <w:rsid w:val="00F325C8"/>
    <w:rsid w:val="00F33894"/>
    <w:rsid w:val="00F40DAD"/>
    <w:rsid w:val="00F40F15"/>
    <w:rsid w:val="00F41145"/>
    <w:rsid w:val="00F432E9"/>
    <w:rsid w:val="00F463F6"/>
    <w:rsid w:val="00F53449"/>
    <w:rsid w:val="00F56B7E"/>
    <w:rsid w:val="00F60BD4"/>
    <w:rsid w:val="00F640F2"/>
    <w:rsid w:val="00F653B8"/>
    <w:rsid w:val="00F67DC3"/>
    <w:rsid w:val="00F70D20"/>
    <w:rsid w:val="00F7249C"/>
    <w:rsid w:val="00F75238"/>
    <w:rsid w:val="00F75A94"/>
    <w:rsid w:val="00F7633A"/>
    <w:rsid w:val="00F76A89"/>
    <w:rsid w:val="00F841FA"/>
    <w:rsid w:val="00F9008D"/>
    <w:rsid w:val="00FA1266"/>
    <w:rsid w:val="00FB28CD"/>
    <w:rsid w:val="00FB4846"/>
    <w:rsid w:val="00FB7D04"/>
    <w:rsid w:val="00FC1192"/>
    <w:rsid w:val="00FC454E"/>
    <w:rsid w:val="00FD0318"/>
    <w:rsid w:val="00FD2446"/>
    <w:rsid w:val="00FD5B0A"/>
    <w:rsid w:val="00FD6CA3"/>
    <w:rsid w:val="00FE0554"/>
    <w:rsid w:val="00FE1902"/>
    <w:rsid w:val="00FE33B2"/>
    <w:rsid w:val="00FF0335"/>
    <w:rsid w:val="00FF1B4A"/>
    <w:rsid w:val="00FF3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37</Pages>
  <Words>11364</Words>
  <Characters>64780</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75993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2025-09-02T13:52:00Z</dcterms:created>
  <dcterms:modified xsi:type="dcterms:W3CDTF">2025-09-02T13:52:00Z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MSIP_Label_dc74e229-e028-4d7c-a6a3-26c7da30bf72_Enabled">
    <vt:lpwstr>true</vt:lpwstr>
  </property>
  <property fmtid="{D5CDD505-2E9C-101B-9397-08002B2CF9AE}" pid="6" name="MSIP_Label_dc74e229-e028-4d7c-a6a3-26c7da30bf72_SetDate">
    <vt:lpwstr>2024-11-28T15:44:56Z</vt:lpwstr>
  </property>
  <property fmtid="{D5CDD505-2E9C-101B-9397-08002B2CF9AE}" pid="7" name="MSIP_Label_dc74e229-e028-4d7c-a6a3-26c7da30bf72_Method">
    <vt:lpwstr>Standard</vt:lpwstr>
  </property>
  <property fmtid="{D5CDD505-2E9C-101B-9397-08002B2CF9AE}" pid="8" name="MSIP_Label_dc74e229-e028-4d7c-a6a3-26c7da30bf72_Name">
    <vt:lpwstr>Open</vt:lpwstr>
  </property>
  <property fmtid="{D5CDD505-2E9C-101B-9397-08002B2CF9AE}" pid="9" name="MSIP_Label_dc74e229-e028-4d7c-a6a3-26c7da30bf72_SiteId">
    <vt:lpwstr>7ca1b46b-c612-40f4-9db2-3494b7c1ebb8</vt:lpwstr>
  </property>
  <property fmtid="{D5CDD505-2E9C-101B-9397-08002B2CF9AE}" pid="10" name="MSIP_Label_dc74e229-e028-4d7c-a6a3-26c7da30bf72_ActionId">
    <vt:lpwstr>3ce0f60c-2e7d-459f-a38c-bdd090849df4</vt:lpwstr>
  </property>
  <property fmtid="{D5CDD505-2E9C-101B-9397-08002B2CF9AE}" pid="11" name="MSIP_Label_dc74e229-e028-4d7c-a6a3-26c7da30bf72_ContentBits">
    <vt:lpwstr>0</vt:lpwstr>
  </property>
</Properties>
</file>