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6E5FD75"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r w:rsidR="00B255B4">
              <w:rPr>
                <w:noProof w:val="0"/>
              </w:rPr>
              <w:t>19.0.0</w:t>
            </w:r>
            <w:r w:rsidRPr="0090769B">
              <w:rPr>
                <w:noProof w:val="0"/>
              </w:rPr>
              <w:t xml:space="preserve"> </w:t>
            </w:r>
            <w:r w:rsidRPr="0090769B">
              <w:rPr>
                <w:noProof w:val="0"/>
                <w:sz w:val="32"/>
              </w:rPr>
              <w:t>(</w:t>
            </w:r>
            <w:r w:rsidR="00B255B4">
              <w:rPr>
                <w:noProof w:val="0"/>
                <w:sz w:val="32"/>
              </w:rPr>
              <w:t>2025-10</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3" w:name="spectype2"/>
            <w:r w:rsidRPr="0090769B">
              <w:rPr>
                <w:noProof w:val="0"/>
              </w:rPr>
              <w:t>Report</w:t>
            </w:r>
            <w:bookmarkEnd w:id="3"/>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4" w:name="specTitle"/>
            <w:r w:rsidRPr="0090769B">
              <w:t>Core Network and Terminals</w:t>
            </w:r>
            <w:r w:rsidR="000A7F28">
              <w:t>;</w:t>
            </w:r>
          </w:p>
          <w:bookmarkEnd w:id="4"/>
          <w:p w14:paraId="159BE53A" w14:textId="25A5724B" w:rsidR="00495D4A" w:rsidRDefault="0072349A" w:rsidP="004837B1">
            <w:pPr>
              <w:pStyle w:val="ZT"/>
              <w:framePr w:wrap="auto" w:hAnchor="text" w:yAlign="inline"/>
            </w:pPr>
            <w:r w:rsidRPr="0072349A">
              <w:t>3GPP registry for Service Names and Port Numbers</w:t>
            </w:r>
          </w:p>
          <w:p w14:paraId="18B59EFD" w14:textId="51AD3966" w:rsidR="00495D4A" w:rsidRPr="0090769B" w:rsidRDefault="00495D4A" w:rsidP="004837B1">
            <w:pPr>
              <w:pStyle w:val="ZT"/>
              <w:framePr w:wrap="auto" w:hAnchor="text" w:yAlign="inline"/>
              <w:rPr>
                <w:i/>
                <w:sz w:val="28"/>
              </w:rPr>
            </w:pPr>
            <w:r w:rsidRPr="0090769B">
              <w:t>(</w:t>
            </w:r>
            <w:r w:rsidRPr="0090769B">
              <w:rPr>
                <w:rStyle w:val="ZGSM"/>
              </w:rPr>
              <w:t>Release</w:t>
            </w:r>
            <w:r w:rsidR="00B255B4">
              <w:rPr>
                <w:rStyle w:val="ZGSM"/>
              </w:rPr>
              <w:t xml:space="preserve"> 19</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5" w:name="_MON_1684549432"/>
      <w:bookmarkEnd w:id="5"/>
      <w:tr w:rsidR="00885EC3" w:rsidRPr="0090769B" w14:paraId="7502F660" w14:textId="77777777" w:rsidTr="004837B1">
        <w:trPr>
          <w:trHeight w:hRule="exact" w:val="1531"/>
        </w:trPr>
        <w:tc>
          <w:tcPr>
            <w:tcW w:w="4883" w:type="dxa"/>
            <w:shd w:val="clear" w:color="auto" w:fill="auto"/>
          </w:tcPr>
          <w:p w14:paraId="3668BA7D" w14:textId="4C23A922" w:rsidR="00885EC3" w:rsidRPr="0090769B" w:rsidRDefault="000F174C" w:rsidP="00885EC3">
            <w:r>
              <w:object w:dxaOrig="2026" w:dyaOrig="1251" w14:anchorId="3BB5E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1448865" r:id="rId10"/>
              </w:object>
            </w:r>
          </w:p>
        </w:tc>
        <w:tc>
          <w:tcPr>
            <w:tcW w:w="5540" w:type="dxa"/>
            <w:shd w:val="clear" w:color="auto" w:fill="auto"/>
          </w:tcPr>
          <w:p w14:paraId="6AC725D3" w14:textId="390AE588" w:rsidR="00885EC3" w:rsidRPr="0090769B" w:rsidRDefault="00000000" w:rsidP="00885EC3">
            <w:pPr>
              <w:jc w:val="right"/>
            </w:pPr>
            <w:bookmarkStart w:id="6" w:name="logos"/>
            <w:r>
              <w:pict w14:anchorId="6D10D010">
                <v:shape id="_x0000_i1026" type="#_x0000_t75" style="width:127.5pt;height:74.25pt">
                  <v:imagedata r:id="rId11" o:title="3GPP-logo_web"/>
                </v:shape>
              </w:pict>
            </w:r>
            <w:bookmarkEnd w:id="6"/>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7"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7"/>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8"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9"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9"/>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0"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51B93AA0" w:rsidR="00495D4A" w:rsidRPr="0090769B" w:rsidRDefault="00495D4A" w:rsidP="004837B1">
            <w:pPr>
              <w:pStyle w:val="FP"/>
              <w:jc w:val="center"/>
              <w:rPr>
                <w:sz w:val="18"/>
              </w:rPr>
            </w:pPr>
            <w:r w:rsidRPr="0090769B">
              <w:rPr>
                <w:sz w:val="18"/>
              </w:rPr>
              <w:t>©</w:t>
            </w:r>
            <w:r w:rsidR="00B255B4">
              <w:rPr>
                <w:sz w:val="18"/>
              </w:rPr>
              <w:t xml:space="preserve"> 2025</w:t>
            </w:r>
            <w:r w:rsidRPr="0090769B">
              <w:rPr>
                <w:sz w:val="18"/>
              </w:rPr>
              <w:t>, 3GPP Organizational Partners (ARIB, ATIS, CCSA, ETSI, TSDSI, TTA, TTC).</w:t>
            </w:r>
            <w:bookmarkStart w:id="11" w:name="copyrightaddon"/>
            <w:bookmarkEnd w:id="11"/>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0"/>
          </w:p>
          <w:p w14:paraId="5914F857" w14:textId="77777777" w:rsidR="00495D4A" w:rsidRPr="0090769B" w:rsidRDefault="00495D4A" w:rsidP="004837B1"/>
        </w:tc>
      </w:tr>
      <w:bookmarkEnd w:id="8"/>
    </w:tbl>
    <w:p w14:paraId="43BCC86F" w14:textId="77777777" w:rsidR="00495D4A" w:rsidRPr="0090769B" w:rsidRDefault="00495D4A" w:rsidP="00B11930">
      <w:pPr>
        <w:pStyle w:val="TT"/>
      </w:pPr>
      <w:r w:rsidRPr="0090769B">
        <w:br w:type="page"/>
      </w:r>
      <w:bookmarkStart w:id="12" w:name="tableOfContents"/>
      <w:bookmarkEnd w:id="12"/>
      <w:r w:rsidRPr="0090769B">
        <w:lastRenderedPageBreak/>
        <w:t>Contents</w:t>
      </w:r>
    </w:p>
    <w:p w14:paraId="127EAE23" w14:textId="022A317E" w:rsidR="00877DC4" w:rsidRDefault="001D299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77DC4">
        <w:rPr>
          <w:noProof/>
        </w:rPr>
        <w:t>Foreword</w:t>
      </w:r>
      <w:r w:rsidR="00877DC4">
        <w:rPr>
          <w:noProof/>
        </w:rPr>
        <w:tab/>
      </w:r>
      <w:r w:rsidR="00877DC4">
        <w:rPr>
          <w:noProof/>
        </w:rPr>
        <w:fldChar w:fldCharType="begin"/>
      </w:r>
      <w:r w:rsidR="00877DC4">
        <w:rPr>
          <w:noProof/>
        </w:rPr>
        <w:instrText xml:space="preserve"> PAGEREF _Toc193107023 \h </w:instrText>
      </w:r>
      <w:r w:rsidR="00877DC4">
        <w:rPr>
          <w:noProof/>
        </w:rPr>
      </w:r>
      <w:r w:rsidR="00877DC4">
        <w:rPr>
          <w:noProof/>
        </w:rPr>
        <w:fldChar w:fldCharType="separate"/>
      </w:r>
      <w:r w:rsidR="00877DC4">
        <w:rPr>
          <w:noProof/>
        </w:rPr>
        <w:t>4</w:t>
      </w:r>
      <w:r w:rsidR="00877DC4">
        <w:rPr>
          <w:noProof/>
        </w:rPr>
        <w:fldChar w:fldCharType="end"/>
      </w:r>
    </w:p>
    <w:p w14:paraId="20EB41E5" w14:textId="48A34CD3"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_Toc193107024 \h </w:instrText>
      </w:r>
      <w:r>
        <w:rPr>
          <w:noProof/>
        </w:rPr>
      </w:r>
      <w:r>
        <w:rPr>
          <w:noProof/>
        </w:rPr>
        <w:fldChar w:fldCharType="separate"/>
      </w:r>
      <w:r>
        <w:rPr>
          <w:noProof/>
        </w:rPr>
        <w:t>5</w:t>
      </w:r>
      <w:r>
        <w:rPr>
          <w:noProof/>
        </w:rPr>
        <w:fldChar w:fldCharType="end"/>
      </w:r>
    </w:p>
    <w:p w14:paraId="7C4BA51C" w14:textId="67D86780"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_Toc193107025 \h </w:instrText>
      </w:r>
      <w:r>
        <w:rPr>
          <w:noProof/>
        </w:rPr>
      </w:r>
      <w:r>
        <w:rPr>
          <w:noProof/>
        </w:rPr>
        <w:fldChar w:fldCharType="separate"/>
      </w:r>
      <w:r>
        <w:rPr>
          <w:noProof/>
        </w:rPr>
        <w:t>5</w:t>
      </w:r>
      <w:r>
        <w:rPr>
          <w:noProof/>
        </w:rPr>
        <w:fldChar w:fldCharType="end"/>
      </w:r>
    </w:p>
    <w:p w14:paraId="7D0A28D7" w14:textId="109C7EAB"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_Toc193107026 \h </w:instrText>
      </w:r>
      <w:r>
        <w:rPr>
          <w:noProof/>
        </w:rPr>
      </w:r>
      <w:r>
        <w:rPr>
          <w:noProof/>
        </w:rPr>
        <w:fldChar w:fldCharType="separate"/>
      </w:r>
      <w:r>
        <w:rPr>
          <w:noProof/>
        </w:rPr>
        <w:t>5</w:t>
      </w:r>
      <w:r>
        <w:rPr>
          <w:noProof/>
        </w:rPr>
        <w:fldChar w:fldCharType="end"/>
      </w:r>
    </w:p>
    <w:p w14:paraId="09CDC21C" w14:textId="3282EB4D"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_Toc193107027 \h </w:instrText>
      </w:r>
      <w:r>
        <w:rPr>
          <w:noProof/>
        </w:rPr>
      </w:r>
      <w:r>
        <w:rPr>
          <w:noProof/>
        </w:rPr>
        <w:fldChar w:fldCharType="separate"/>
      </w:r>
      <w:r>
        <w:rPr>
          <w:noProof/>
        </w:rPr>
        <w:t>5</w:t>
      </w:r>
      <w:r>
        <w:rPr>
          <w:noProof/>
        </w:rPr>
        <w:fldChar w:fldCharType="end"/>
      </w:r>
    </w:p>
    <w:p w14:paraId="359C6558" w14:textId="1B7E869E"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_Toc193107028 \h </w:instrText>
      </w:r>
      <w:r>
        <w:rPr>
          <w:noProof/>
        </w:rPr>
      </w:r>
      <w:r>
        <w:rPr>
          <w:noProof/>
        </w:rPr>
        <w:fldChar w:fldCharType="separate"/>
      </w:r>
      <w:r>
        <w:rPr>
          <w:noProof/>
        </w:rPr>
        <w:t>6</w:t>
      </w:r>
      <w:r>
        <w:rPr>
          <w:noProof/>
        </w:rPr>
        <w:fldChar w:fldCharType="end"/>
      </w:r>
    </w:p>
    <w:p w14:paraId="4BE8AB26" w14:textId="607A1BE4"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_Toc193107029 \h </w:instrText>
      </w:r>
      <w:r>
        <w:rPr>
          <w:noProof/>
        </w:rPr>
      </w:r>
      <w:r>
        <w:rPr>
          <w:noProof/>
        </w:rPr>
        <w:fldChar w:fldCharType="separate"/>
      </w:r>
      <w:r>
        <w:rPr>
          <w:noProof/>
        </w:rPr>
        <w:t>6</w:t>
      </w:r>
      <w:r>
        <w:rPr>
          <w:noProof/>
        </w:rPr>
        <w:fldChar w:fldCharType="end"/>
      </w:r>
    </w:p>
    <w:p w14:paraId="37FAA3E7" w14:textId="700465CC"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3GPP procedures for Service Name and Port Number registry management</w:t>
      </w:r>
      <w:r>
        <w:rPr>
          <w:noProof/>
        </w:rPr>
        <w:tab/>
      </w:r>
      <w:r>
        <w:rPr>
          <w:noProof/>
        </w:rPr>
        <w:fldChar w:fldCharType="begin"/>
      </w:r>
      <w:r>
        <w:rPr>
          <w:noProof/>
        </w:rPr>
        <w:instrText xml:space="preserve"> PAGEREF _Toc193107030 \h </w:instrText>
      </w:r>
      <w:r>
        <w:rPr>
          <w:noProof/>
        </w:rPr>
      </w:r>
      <w:r>
        <w:rPr>
          <w:noProof/>
        </w:rPr>
        <w:fldChar w:fldCharType="separate"/>
      </w:r>
      <w:r>
        <w:rPr>
          <w:noProof/>
        </w:rPr>
        <w:t>6</w:t>
      </w:r>
      <w:r>
        <w:rPr>
          <w:noProof/>
        </w:rPr>
        <w:fldChar w:fldCharType="end"/>
      </w:r>
    </w:p>
    <w:p w14:paraId="256E9941" w14:textId="034A94BE"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r>
      <w:r>
        <w:rPr>
          <w:noProof/>
        </w:rPr>
        <w:instrText xml:space="preserve"> PAGEREF _Toc193107031 \h </w:instrText>
      </w:r>
      <w:r>
        <w:rPr>
          <w:noProof/>
        </w:rPr>
      </w:r>
      <w:r>
        <w:rPr>
          <w:noProof/>
        </w:rPr>
        <w:fldChar w:fldCharType="separate"/>
      </w:r>
      <w:r>
        <w:rPr>
          <w:noProof/>
        </w:rPr>
        <w:t>6</w:t>
      </w:r>
      <w:r>
        <w:rPr>
          <w:noProof/>
        </w:rPr>
        <w:fldChar w:fldCharType="end"/>
      </w:r>
    </w:p>
    <w:p w14:paraId="1EFA1F44" w14:textId="55341442"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3GPP allocated Service Name and Port Number registry</w:t>
      </w:r>
      <w:r>
        <w:rPr>
          <w:noProof/>
        </w:rPr>
        <w:tab/>
      </w:r>
      <w:r>
        <w:rPr>
          <w:noProof/>
        </w:rPr>
        <w:fldChar w:fldCharType="begin"/>
      </w:r>
      <w:r>
        <w:rPr>
          <w:noProof/>
        </w:rPr>
        <w:instrText xml:space="preserve"> PAGEREF _Toc193107032 \h </w:instrText>
      </w:r>
      <w:r>
        <w:rPr>
          <w:noProof/>
        </w:rPr>
      </w:r>
      <w:r>
        <w:rPr>
          <w:noProof/>
        </w:rPr>
        <w:fldChar w:fldCharType="separate"/>
      </w:r>
      <w:r>
        <w:rPr>
          <w:noProof/>
        </w:rPr>
        <w:t>6</w:t>
      </w:r>
      <w:r>
        <w:rPr>
          <w:noProof/>
        </w:rPr>
        <w:fldChar w:fldCharType="end"/>
      </w:r>
    </w:p>
    <w:p w14:paraId="7C8E4692" w14:textId="4AB4E08A"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Port Number Database</w:t>
      </w:r>
      <w:r>
        <w:rPr>
          <w:noProof/>
        </w:rPr>
        <w:tab/>
      </w:r>
      <w:r>
        <w:rPr>
          <w:noProof/>
        </w:rPr>
        <w:fldChar w:fldCharType="begin"/>
      </w:r>
      <w:r>
        <w:rPr>
          <w:noProof/>
        </w:rPr>
        <w:instrText xml:space="preserve"> PAGEREF _Toc193107033 \h </w:instrText>
      </w:r>
      <w:r>
        <w:rPr>
          <w:noProof/>
        </w:rPr>
      </w:r>
      <w:r>
        <w:rPr>
          <w:noProof/>
        </w:rPr>
        <w:fldChar w:fldCharType="separate"/>
      </w:r>
      <w:r>
        <w:rPr>
          <w:noProof/>
        </w:rPr>
        <w:t>6</w:t>
      </w:r>
      <w:r>
        <w:rPr>
          <w:noProof/>
        </w:rPr>
        <w:fldChar w:fldCharType="end"/>
      </w:r>
    </w:p>
    <w:p w14:paraId="79364B31" w14:textId="14ED9F25" w:rsidR="00877DC4" w:rsidRDefault="00877DC4" w:rsidP="00877D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_Toc193107034 \h </w:instrText>
      </w:r>
      <w:r>
        <w:rPr>
          <w:noProof/>
        </w:rPr>
      </w:r>
      <w:r>
        <w:rPr>
          <w:noProof/>
        </w:rPr>
        <w:fldChar w:fldCharType="separate"/>
      </w:r>
      <w:r>
        <w:rPr>
          <w:noProof/>
        </w:rPr>
        <w:t>7</w:t>
      </w:r>
      <w:r>
        <w:rPr>
          <w:noProof/>
        </w:rPr>
        <w:fldChar w:fldCharType="end"/>
      </w:r>
    </w:p>
    <w:p w14:paraId="557CCF3C" w14:textId="32EF9641"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3" w:name="foreword"/>
      <w:bookmarkStart w:id="14" w:name="_Toc2086433"/>
      <w:bookmarkStart w:id="15" w:name="_Toc193107023"/>
      <w:bookmarkStart w:id="16" w:name="_Toc39050164"/>
      <w:bookmarkStart w:id="17" w:name="_Toc49766775"/>
      <w:bookmarkStart w:id="18" w:name="_Toc51229981"/>
      <w:bookmarkStart w:id="19" w:name="_Toc70082220"/>
      <w:bookmarkStart w:id="20" w:name="_Toc70927228"/>
      <w:bookmarkStart w:id="21" w:name="_Toc73782050"/>
      <w:bookmarkStart w:id="22" w:name="_Toc81221224"/>
      <w:bookmarkStart w:id="23" w:name="_Toc81738562"/>
      <w:bookmarkStart w:id="24" w:name="_Toc85875034"/>
      <w:bookmarkStart w:id="25" w:name="_Toc89673373"/>
      <w:bookmarkEnd w:id="13"/>
      <w:r w:rsidR="00CD20E7" w:rsidRPr="004D3578">
        <w:lastRenderedPageBreak/>
        <w:t>Foreword</w:t>
      </w:r>
      <w:bookmarkEnd w:id="14"/>
      <w:bookmarkEnd w:id="15"/>
    </w:p>
    <w:p w14:paraId="165E802A" w14:textId="018385EA" w:rsidR="00CD20E7" w:rsidRPr="004D3578" w:rsidRDefault="00CD20E7" w:rsidP="00CD20E7">
      <w:r w:rsidRPr="004D3578">
        <w:t xml:space="preserve">This Technical </w:t>
      </w:r>
      <w:bookmarkStart w:id="26" w:name="spectype3"/>
      <w:r w:rsidRPr="001F1F49">
        <w:t>Specification</w:t>
      </w:r>
      <w:bookmarkEnd w:id="26"/>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27" w:name="introduction"/>
      <w:bookmarkStart w:id="28" w:name="scope"/>
      <w:bookmarkStart w:id="29" w:name="_Toc2086435"/>
      <w:bookmarkStart w:id="30" w:name="_Toc193107024"/>
      <w:bookmarkEnd w:id="27"/>
      <w:bookmarkEnd w:id="28"/>
      <w:r w:rsidRPr="004D3578">
        <w:t>1</w:t>
      </w:r>
      <w:r w:rsidRPr="004D3578">
        <w:tab/>
        <w:t>Scope</w:t>
      </w:r>
      <w:bookmarkEnd w:id="29"/>
      <w:bookmarkEnd w:id="30"/>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1" w:name="references"/>
      <w:bookmarkStart w:id="32" w:name="_Toc2086436"/>
      <w:bookmarkStart w:id="33" w:name="_Toc193107025"/>
      <w:bookmarkEnd w:id="31"/>
      <w:r w:rsidRPr="004D3578">
        <w:t>2</w:t>
      </w:r>
      <w:r w:rsidRPr="004D3578">
        <w:tab/>
        <w:t>References</w:t>
      </w:r>
      <w:bookmarkEnd w:id="32"/>
      <w:bookmarkEnd w:id="33"/>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64C05530" w14:textId="67BB13A1" w:rsidR="00E60B2D" w:rsidRPr="004D3578" w:rsidRDefault="004B72F6" w:rsidP="00E60B2D">
      <w:pPr>
        <w:pStyle w:val="EX"/>
      </w:pPr>
      <w:r>
        <w:t>[2]</w:t>
      </w:r>
      <w:r w:rsidR="00E60B2D" w:rsidRPr="004D3578">
        <w:tab/>
        <w:t>3GPP TR 2</w:t>
      </w:r>
      <w:r w:rsidR="00E60B2D">
        <w:t>9</w:t>
      </w:r>
      <w:r w:rsidR="00E60B2D" w:rsidRPr="004D3578">
        <w:t>.</w:t>
      </w:r>
      <w:r w:rsidR="00E60B2D">
        <w:t>941</w:t>
      </w:r>
      <w:r w:rsidR="00E60B2D" w:rsidRPr="004D3578">
        <w:t>: "</w:t>
      </w:r>
      <w:r w:rsidR="00E60B2D" w:rsidRPr="007454F6">
        <w:t>Study on Port Number Allocation Alternatives for New 3GPP Interfaces</w:t>
      </w:r>
      <w:r w:rsidR="00E60B2D" w:rsidRPr="004D3578">
        <w:t>".</w:t>
      </w:r>
    </w:p>
    <w:p w14:paraId="52108613" w14:textId="77777777" w:rsidR="00CD20E7" w:rsidRPr="004D3578" w:rsidRDefault="00CD20E7" w:rsidP="00B11930">
      <w:pPr>
        <w:pStyle w:val="Heading1"/>
      </w:pPr>
      <w:bookmarkStart w:id="34" w:name="definitions"/>
      <w:bookmarkStart w:id="35" w:name="_Toc2086437"/>
      <w:bookmarkStart w:id="36" w:name="_Toc193107026"/>
      <w:bookmarkEnd w:id="34"/>
      <w:r w:rsidRPr="004D3578">
        <w:t>3</w:t>
      </w:r>
      <w:r w:rsidRPr="004D3578">
        <w:tab/>
        <w:t>Definitions</w:t>
      </w:r>
      <w:r>
        <w:t xml:space="preserve"> of terms, symbols and abbreviations</w:t>
      </w:r>
      <w:bookmarkEnd w:id="35"/>
      <w:bookmarkEnd w:id="36"/>
    </w:p>
    <w:p w14:paraId="608C268E" w14:textId="77777777" w:rsidR="00CD20E7" w:rsidRPr="004D3578" w:rsidRDefault="00CD20E7" w:rsidP="00B11930">
      <w:pPr>
        <w:pStyle w:val="Heading2"/>
      </w:pPr>
      <w:bookmarkStart w:id="37" w:name="_Toc2086438"/>
      <w:bookmarkStart w:id="38" w:name="_Toc193107027"/>
      <w:r w:rsidRPr="004D3578">
        <w:t>3.1</w:t>
      </w:r>
      <w:r w:rsidRPr="004D3578">
        <w:tab/>
      </w:r>
      <w:r>
        <w:t>Terms</w:t>
      </w:r>
      <w:bookmarkEnd w:id="37"/>
      <w:bookmarkEnd w:id="38"/>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39" w:name="_Toc2086439"/>
    </w:p>
    <w:p w14:paraId="0D98DFBF" w14:textId="20FAE473" w:rsidR="00CD20E7" w:rsidRPr="004D3578" w:rsidRDefault="00CD20E7" w:rsidP="00B11930">
      <w:pPr>
        <w:pStyle w:val="Heading2"/>
      </w:pPr>
      <w:bookmarkStart w:id="40" w:name="_Toc193107028"/>
      <w:r w:rsidRPr="004D3578">
        <w:lastRenderedPageBreak/>
        <w:t>3.2</w:t>
      </w:r>
      <w:r w:rsidRPr="004D3578">
        <w:tab/>
      </w:r>
      <w:bookmarkEnd w:id="39"/>
      <w:r w:rsidR="00B11930">
        <w:t>Void</w:t>
      </w:r>
      <w:bookmarkEnd w:id="40"/>
    </w:p>
    <w:p w14:paraId="29BD32F7" w14:textId="04F68899" w:rsidR="00CD20E7" w:rsidRPr="004D3578" w:rsidRDefault="00CD20E7" w:rsidP="00B11930">
      <w:pPr>
        <w:pStyle w:val="Heading2"/>
      </w:pPr>
      <w:bookmarkStart w:id="41" w:name="_Toc2086440"/>
      <w:bookmarkStart w:id="42" w:name="_Toc193107029"/>
      <w:r w:rsidRPr="004D3578">
        <w:t>3.3</w:t>
      </w:r>
      <w:r w:rsidRPr="004D3578">
        <w:tab/>
      </w:r>
      <w:bookmarkEnd w:id="41"/>
      <w:r w:rsidR="00B11930">
        <w:t>Void</w:t>
      </w:r>
      <w:bookmarkEnd w:id="42"/>
    </w:p>
    <w:p w14:paraId="43690589" w14:textId="77777777" w:rsidR="005F457E" w:rsidRPr="0090769B" w:rsidRDefault="005F457E" w:rsidP="00B11930">
      <w:pPr>
        <w:pStyle w:val="Heading1"/>
        <w:rPr>
          <w:lang w:eastAsia="zh-CN"/>
        </w:rPr>
      </w:pPr>
      <w:bookmarkStart w:id="43" w:name="_Toc91747755"/>
      <w:bookmarkStart w:id="44" w:name="_Toc193107030"/>
      <w:r>
        <w:rPr>
          <w:lang w:eastAsia="zh-CN"/>
        </w:rPr>
        <w:t>4</w:t>
      </w:r>
      <w:r w:rsidRPr="0090769B">
        <w:rPr>
          <w:lang w:eastAsia="zh-CN"/>
        </w:rPr>
        <w:tab/>
      </w:r>
      <w:r>
        <w:t>3GPP p</w:t>
      </w:r>
      <w:r w:rsidRPr="00D61FD5">
        <w:t>rocedures for Service Name and Port Number registry management</w:t>
      </w:r>
      <w:bookmarkEnd w:id="43"/>
      <w:bookmarkEnd w:id="44"/>
    </w:p>
    <w:p w14:paraId="2F063BD3" w14:textId="77777777" w:rsidR="005F457E" w:rsidRDefault="005F457E" w:rsidP="00B11930">
      <w:pPr>
        <w:pStyle w:val="Heading2"/>
        <w:rPr>
          <w:lang w:eastAsia="zh-CN"/>
        </w:rPr>
      </w:pPr>
      <w:bookmarkStart w:id="45" w:name="_Toc81738563"/>
      <w:bookmarkStart w:id="46" w:name="_Toc85875035"/>
      <w:bookmarkStart w:id="47" w:name="_Toc89673374"/>
      <w:bookmarkStart w:id="48" w:name="_Toc91747756"/>
      <w:bookmarkStart w:id="49" w:name="_Toc193107031"/>
      <w:bookmarkStart w:id="50" w:name="_Toc49766777"/>
      <w:bookmarkStart w:id="51" w:name="_Toc51229983"/>
      <w:bookmarkStart w:id="52" w:name="_Toc70082222"/>
      <w:bookmarkStart w:id="53" w:name="_Toc70927230"/>
      <w:bookmarkStart w:id="54" w:name="_Toc73782052"/>
      <w:bookmarkStart w:id="55" w:name="_Toc81221226"/>
      <w:bookmarkStart w:id="56" w:name="_Toc39050165"/>
      <w:r>
        <w:rPr>
          <w:lang w:eastAsia="zh-CN"/>
        </w:rPr>
        <w:t>4.1</w:t>
      </w:r>
      <w:r>
        <w:rPr>
          <w:lang w:eastAsia="zh-CN"/>
        </w:rPr>
        <w:tab/>
      </w:r>
      <w:bookmarkEnd w:id="45"/>
      <w:bookmarkEnd w:id="46"/>
      <w:bookmarkEnd w:id="47"/>
      <w:r>
        <w:t>General P</w:t>
      </w:r>
      <w:r w:rsidRPr="00D61FD5">
        <w:t>rinciples</w:t>
      </w:r>
      <w:bookmarkEnd w:id="48"/>
      <w:bookmarkEnd w:id="49"/>
    </w:p>
    <w:p w14:paraId="1D31EC70" w14:textId="77777777" w:rsidR="005F457E" w:rsidRDefault="005F457E" w:rsidP="005F457E">
      <w:bookmarkStart w:id="57" w:name="_Toc89673375"/>
      <w:bookmarkStart w:id="58" w:name="_Toc81738564"/>
      <w:bookmarkStart w:id="59"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12727EF" w:rsidR="005F457E" w:rsidRPr="00D61FD5" w:rsidRDefault="005F457E" w:rsidP="005F457E">
      <w:r>
        <w:t>Clause 4.4 in 3GPP TR 29.941 </w:t>
      </w:r>
      <w:r w:rsidR="004B72F6">
        <w:t>[2]</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2502E83F" w14:textId="77777777" w:rsidR="000F174C" w:rsidRDefault="000F174C" w:rsidP="000F174C">
      <w:pPr>
        <w:pStyle w:val="Heading2"/>
        <w:rPr>
          <w:lang w:eastAsia="zh-CN"/>
        </w:rPr>
      </w:pPr>
      <w:bookmarkStart w:id="60" w:name="_Toc91747757"/>
      <w:bookmarkStart w:id="61" w:name="_Toc193107032"/>
      <w:bookmarkStart w:id="62" w:name="_Toc91747758"/>
      <w:bookmarkEnd w:id="50"/>
      <w:bookmarkEnd w:id="51"/>
      <w:bookmarkEnd w:id="52"/>
      <w:bookmarkEnd w:id="53"/>
      <w:bookmarkEnd w:id="54"/>
      <w:bookmarkEnd w:id="55"/>
      <w:bookmarkEnd w:id="56"/>
      <w:bookmarkEnd w:id="57"/>
      <w:bookmarkEnd w:id="58"/>
      <w:bookmarkEnd w:id="59"/>
      <w:r>
        <w:rPr>
          <w:lang w:eastAsia="zh-CN"/>
        </w:rPr>
        <w:t>4.2</w:t>
      </w:r>
      <w:r>
        <w:rPr>
          <w:lang w:eastAsia="zh-CN"/>
        </w:rPr>
        <w:tab/>
      </w:r>
      <w:r>
        <w:t xml:space="preserve">3GPP allocated </w:t>
      </w:r>
      <w:r w:rsidRPr="00D61FD5">
        <w:t>Service Name and Port Number registry</w:t>
      </w:r>
      <w:bookmarkEnd w:id="60"/>
      <w:bookmarkEnd w:id="61"/>
    </w:p>
    <w:p w14:paraId="7B94749A" w14:textId="77777777" w:rsidR="000F174C" w:rsidRDefault="000F174C" w:rsidP="000F174C">
      <w:r>
        <w:t xml:space="preserve">This clause specifies 3GPP procedure for the port number allocation based on the solution#6 (see clause 4.4 in </w:t>
      </w:r>
      <w:r w:rsidRPr="007E3AEB">
        <w:t>3G</w:t>
      </w:r>
      <w:r>
        <w:t>PP TR 29.941 [2]).</w:t>
      </w:r>
    </w:p>
    <w:p w14:paraId="094A2F3C" w14:textId="77777777" w:rsidR="000F174C" w:rsidRDefault="000F174C" w:rsidP="000F174C">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7E02CADD" w14:textId="77777777" w:rsidR="000F174C" w:rsidRDefault="000F174C" w:rsidP="000F174C">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4C2D77B8" w14:textId="77777777" w:rsidR="000F174C" w:rsidRDefault="000F174C" w:rsidP="000F174C">
      <w:pPr>
        <w:pStyle w:val="B2"/>
      </w:pPr>
      <w:r>
        <w:t>b.</w:t>
      </w:r>
      <w:r>
        <w:tab/>
        <w:t xml:space="preserve">The request should indicate that the request cannot meet IANA/IETF requirements for the port number allocation (see Annex C in </w:t>
      </w:r>
      <w:r w:rsidRPr="007E3AEB">
        <w:t>3GPP TR 29.941 </w:t>
      </w:r>
      <w:r>
        <w:t>[2]).</w:t>
      </w:r>
    </w:p>
    <w:p w14:paraId="0756BC5E" w14:textId="77777777" w:rsidR="000F174C" w:rsidRDefault="000F174C" w:rsidP="000F174C">
      <w:pPr>
        <w:pStyle w:val="B2"/>
      </w:pPr>
      <w:r>
        <w:t>c.</w:t>
      </w:r>
      <w:r>
        <w:tab/>
        <w:t xml:space="preserve">The request should indicate that solution#6 is preferable and selected after evaluating other solutions specified in </w:t>
      </w:r>
      <w:r w:rsidRPr="007E3AEB">
        <w:t>3GPP TR 29.941 </w:t>
      </w:r>
      <w:r>
        <w:t>[2].</w:t>
      </w:r>
    </w:p>
    <w:p w14:paraId="2585128E" w14:textId="77777777" w:rsidR="000F174C" w:rsidRDefault="000F174C" w:rsidP="000F174C">
      <w:pPr>
        <w:pStyle w:val="B1"/>
      </w:pPr>
      <w:r>
        <w:t>2.</w:t>
      </w:r>
      <w:r>
        <w:tab/>
        <w:t>LS request to 3GPP CT4 shall also contain the following information:</w:t>
      </w:r>
    </w:p>
    <w:p w14:paraId="7D259219" w14:textId="77777777" w:rsidR="000F174C" w:rsidRDefault="000F174C" w:rsidP="000F174C">
      <w:pPr>
        <w:pStyle w:val="B2"/>
      </w:pPr>
      <w:r>
        <w:t>a.</w:t>
      </w:r>
      <w:r>
        <w:tab/>
        <w:t>The service name, e.g. x2-ctrl.</w:t>
      </w:r>
    </w:p>
    <w:p w14:paraId="2562B1FC" w14:textId="77777777" w:rsidR="000F174C" w:rsidRDefault="000F174C" w:rsidP="000F174C">
      <w:pPr>
        <w:pStyle w:val="B2"/>
      </w:pPr>
      <w:r>
        <w:t>b. Applicable transport protocol(s).</w:t>
      </w:r>
    </w:p>
    <w:p w14:paraId="5652CF69" w14:textId="77777777" w:rsidR="000F174C" w:rsidRDefault="000F174C" w:rsidP="000F174C">
      <w:pPr>
        <w:pStyle w:val="B2"/>
      </w:pPr>
      <w:r>
        <w:t>c. Short description, e.g. X2-CP.</w:t>
      </w:r>
    </w:p>
    <w:p w14:paraId="41EBD832" w14:textId="4D76FE81" w:rsidR="000F174C" w:rsidRDefault="000F174C" w:rsidP="000F174C">
      <w:pPr>
        <w:pStyle w:val="B2"/>
      </w:pPr>
      <w:r>
        <w:t>d. A statement that the new port number will be used across intra-domain interface &lt;name&gt; between nodes &lt;name&gt; and &lt;name&gt;.</w:t>
      </w:r>
    </w:p>
    <w:p w14:paraId="0FD1C2F8" w14:textId="77777777" w:rsidR="000F174C" w:rsidRDefault="000F174C" w:rsidP="000F174C">
      <w:pPr>
        <w:pStyle w:val="B2"/>
      </w:pPr>
      <w:r>
        <w:t>e.</w:t>
      </w:r>
      <w:r>
        <w:tab/>
        <w:t>Work Item Code (WIC) used by the request sender (both the abbreviation and the numerical value).</w:t>
      </w:r>
    </w:p>
    <w:p w14:paraId="7D315E89" w14:textId="77777777" w:rsidR="000F174C" w:rsidRDefault="000F174C" w:rsidP="000F174C">
      <w:pPr>
        <w:pStyle w:val="B1"/>
      </w:pPr>
      <w:r>
        <w:t>3.</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3" w:name="_Toc193107033"/>
      <w:r>
        <w:rPr>
          <w:lang w:eastAsia="zh-CN"/>
        </w:rPr>
        <w:t>5</w:t>
      </w:r>
      <w:r w:rsidRPr="0090769B">
        <w:rPr>
          <w:lang w:eastAsia="zh-CN"/>
        </w:rPr>
        <w:tab/>
      </w:r>
      <w:r>
        <w:t>Port Number Database</w:t>
      </w:r>
      <w:bookmarkEnd w:id="62"/>
      <w:bookmarkEnd w:id="63"/>
    </w:p>
    <w:p w14:paraId="7B70901F" w14:textId="77777777" w:rsidR="000F174C" w:rsidRDefault="000F174C" w:rsidP="000F174C">
      <w:bookmarkStart w:id="64" w:name="_Toc2086459"/>
      <w:r>
        <w:t xml:space="preserve">Table 5-1 represents </w:t>
      </w:r>
      <w:r w:rsidRPr="00D61FD5">
        <w:t>3GPP allocat</w:t>
      </w:r>
      <w:r>
        <w:t>ed</w:t>
      </w:r>
      <w:r w:rsidRPr="00D61FD5">
        <w:t xml:space="preserve"> service name and port number</w:t>
      </w:r>
      <w:r>
        <w:t xml:space="preserve"> registry of </w:t>
      </w:r>
      <w:r w:rsidRPr="00D61FD5">
        <w:t>101 ports from 65400 to 65500</w:t>
      </w:r>
      <w:r>
        <w:t>. 3GPP CT4 maintains the repository.</w:t>
      </w:r>
    </w:p>
    <w:p w14:paraId="68AB040B" w14:textId="77777777" w:rsidR="009503D7" w:rsidRPr="00D61FD5" w:rsidRDefault="009503D7" w:rsidP="009503D7">
      <w:pPr>
        <w:pStyle w:val="TH"/>
      </w:pPr>
      <w:r>
        <w:lastRenderedPageBreak/>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E96BF7" w14:paraId="12E5D2EA" w14:textId="77777777" w:rsidTr="009503D7">
        <w:tc>
          <w:tcPr>
            <w:tcW w:w="1375" w:type="dxa"/>
          </w:tcPr>
          <w:p w14:paraId="4756AB14" w14:textId="0651BE00" w:rsidR="00E96BF7" w:rsidRDefault="00E96BF7" w:rsidP="00E96BF7">
            <w:pPr>
              <w:pStyle w:val="TAC"/>
            </w:pPr>
            <w:r>
              <w:t>SLMP</w:t>
            </w:r>
          </w:p>
        </w:tc>
        <w:tc>
          <w:tcPr>
            <w:tcW w:w="1376" w:type="dxa"/>
          </w:tcPr>
          <w:p w14:paraId="4E94049B" w14:textId="77777777" w:rsidR="00E96BF7" w:rsidRDefault="00E96BF7" w:rsidP="00E96BF7">
            <w:pPr>
              <w:pStyle w:val="TAC"/>
            </w:pPr>
            <w:r>
              <w:t>65400</w:t>
            </w:r>
          </w:p>
          <w:p w14:paraId="62EDE898" w14:textId="38996A70" w:rsidR="00E96BF7" w:rsidRDefault="00E96BF7" w:rsidP="00E96BF7">
            <w:pPr>
              <w:pStyle w:val="TAC"/>
            </w:pPr>
          </w:p>
        </w:tc>
        <w:tc>
          <w:tcPr>
            <w:tcW w:w="1375" w:type="dxa"/>
          </w:tcPr>
          <w:p w14:paraId="5C00F040" w14:textId="6224DC66" w:rsidR="00E96BF7" w:rsidRDefault="00E96BF7" w:rsidP="00E96BF7">
            <w:pPr>
              <w:pStyle w:val="TAC"/>
            </w:pPr>
            <w:r>
              <w:t>UDP</w:t>
            </w:r>
          </w:p>
        </w:tc>
        <w:tc>
          <w:tcPr>
            <w:tcW w:w="1376" w:type="dxa"/>
          </w:tcPr>
          <w:p w14:paraId="2B0DA9B5" w14:textId="0B85AE43" w:rsidR="00E96BF7" w:rsidRDefault="00E96BF7" w:rsidP="00E96BF7">
            <w:pPr>
              <w:pStyle w:val="TAC"/>
            </w:pPr>
            <w:r>
              <w:t>SLM-C-CP</w:t>
            </w:r>
          </w:p>
        </w:tc>
        <w:tc>
          <w:tcPr>
            <w:tcW w:w="1375" w:type="dxa"/>
          </w:tcPr>
          <w:p w14:paraId="46345228" w14:textId="3D1270D3" w:rsidR="00E96BF7" w:rsidRPr="0025598F" w:rsidRDefault="00E96BF7" w:rsidP="00E96BF7">
            <w:pPr>
              <w:pStyle w:val="TAC"/>
              <w:rPr>
                <w:lang w:val="fr-FR"/>
              </w:rPr>
            </w:pPr>
            <w:r>
              <w:rPr>
                <w:lang w:val="fr-FR"/>
              </w:rPr>
              <w:t xml:space="preserve">Inter </w:t>
            </w:r>
            <w:r>
              <w:t>SLM-C hosted UEs</w:t>
            </w:r>
          </w:p>
        </w:tc>
        <w:tc>
          <w:tcPr>
            <w:tcW w:w="1376" w:type="dxa"/>
          </w:tcPr>
          <w:p w14:paraId="6040945B" w14:textId="3D496A0C" w:rsidR="00E96BF7" w:rsidRDefault="00E96BF7" w:rsidP="00E96BF7">
            <w:pPr>
              <w:pStyle w:val="TAC"/>
            </w:pPr>
            <w:r>
              <w:t>CT1</w:t>
            </w:r>
          </w:p>
        </w:tc>
        <w:tc>
          <w:tcPr>
            <w:tcW w:w="1376" w:type="dxa"/>
          </w:tcPr>
          <w:p w14:paraId="2888605F" w14:textId="0E9CF1F4" w:rsidR="00E96BF7" w:rsidRDefault="00E96BF7" w:rsidP="00E96BF7">
            <w:pPr>
              <w:pStyle w:val="TAC"/>
            </w:pPr>
            <w:r>
              <w:t>2023-06 (CT#100)</w:t>
            </w:r>
          </w:p>
        </w:tc>
      </w:tr>
      <w:tr w:rsidR="00E96BF7" w14:paraId="602C0CA7" w14:textId="77777777" w:rsidTr="009503D7">
        <w:tc>
          <w:tcPr>
            <w:tcW w:w="1375" w:type="dxa"/>
          </w:tcPr>
          <w:p w14:paraId="4F2A0D18" w14:textId="70C0DA42" w:rsidR="00E96BF7" w:rsidRDefault="00E96BF7" w:rsidP="00E96BF7">
            <w:pPr>
              <w:pStyle w:val="TAC"/>
            </w:pPr>
          </w:p>
          <w:p w14:paraId="15D9098B" w14:textId="1B45269D" w:rsidR="00E96BF7" w:rsidRDefault="00E96BF7" w:rsidP="00E96BF7">
            <w:pPr>
              <w:pStyle w:val="TAC"/>
            </w:pPr>
            <w:r w:rsidRPr="004C1270">
              <w:rPr>
                <w:rFonts w:hint="eastAsia"/>
                <w:lang w:eastAsia="zh-CN"/>
              </w:rPr>
              <w:t>MSGin5G</w:t>
            </w:r>
            <w:r>
              <w:rPr>
                <w:lang w:eastAsia="zh-CN"/>
              </w:rPr>
              <w:t>MD</w:t>
            </w:r>
          </w:p>
        </w:tc>
        <w:tc>
          <w:tcPr>
            <w:tcW w:w="1376" w:type="dxa"/>
          </w:tcPr>
          <w:p w14:paraId="424FC541" w14:textId="4FBB077E" w:rsidR="00E96BF7" w:rsidRDefault="00E96BF7" w:rsidP="00E96BF7">
            <w:pPr>
              <w:pStyle w:val="TAC"/>
            </w:pPr>
            <w:r>
              <w:t>65401</w:t>
            </w:r>
          </w:p>
        </w:tc>
        <w:tc>
          <w:tcPr>
            <w:tcW w:w="1375" w:type="dxa"/>
          </w:tcPr>
          <w:p w14:paraId="094F2B74" w14:textId="1527F79C" w:rsidR="00E96BF7" w:rsidRDefault="00E96BF7" w:rsidP="00E96BF7">
            <w:pPr>
              <w:pStyle w:val="TAC"/>
            </w:pPr>
            <w:r>
              <w:t>UDP</w:t>
            </w:r>
          </w:p>
        </w:tc>
        <w:tc>
          <w:tcPr>
            <w:tcW w:w="1376" w:type="dxa"/>
          </w:tcPr>
          <w:p w14:paraId="3D42B6A4" w14:textId="25640455" w:rsidR="00E96BF7" w:rsidRDefault="00E96BF7" w:rsidP="00E96BF7">
            <w:pPr>
              <w:pStyle w:val="TAC"/>
            </w:pPr>
            <w:r w:rsidRPr="004C1270">
              <w:rPr>
                <w:rFonts w:hint="eastAsia"/>
                <w:lang w:eastAsia="zh-CN"/>
              </w:rPr>
              <w:t>MSGin5G</w:t>
            </w:r>
            <w:r>
              <w:rPr>
                <w:lang w:eastAsia="zh-CN"/>
              </w:rPr>
              <w:t>MD</w:t>
            </w:r>
            <w:r w:rsidRPr="004C1270">
              <w:rPr>
                <w:lang w:eastAsia="zh-CN"/>
              </w:rPr>
              <w:t>-UP</w:t>
            </w:r>
            <w:r w:rsidDel="001303CE">
              <w:t xml:space="preserve"> </w:t>
            </w:r>
          </w:p>
        </w:tc>
        <w:tc>
          <w:tcPr>
            <w:tcW w:w="1375" w:type="dxa"/>
          </w:tcPr>
          <w:p w14:paraId="243BE118" w14:textId="57B1F9AA" w:rsidR="00E96BF7" w:rsidRDefault="00E96BF7" w:rsidP="00E96BF7">
            <w:pPr>
              <w:pStyle w:val="TAC"/>
              <w:rPr>
                <w:lang w:val="fr-FR"/>
              </w:rPr>
            </w:pPr>
          </w:p>
          <w:p w14:paraId="43657F94" w14:textId="28370C91" w:rsidR="00E96BF7" w:rsidRDefault="00E96BF7" w:rsidP="00E96BF7">
            <w:pPr>
              <w:pStyle w:val="TAC"/>
            </w:pPr>
            <w:r>
              <w:rPr>
                <w:lang w:eastAsia="zh-CN"/>
              </w:rPr>
              <w:t>Inter MSGin5G Client to MSGin5G Server (</w:t>
            </w:r>
            <w:r w:rsidRPr="009965AE">
              <w:rPr>
                <w:lang w:eastAsia="zh-CN"/>
              </w:rPr>
              <w:t>MSGin5G-1</w:t>
            </w:r>
            <w:r>
              <w:rPr>
                <w:lang w:eastAsia="zh-CN"/>
              </w:rPr>
              <w:t>)</w:t>
            </w:r>
          </w:p>
        </w:tc>
        <w:tc>
          <w:tcPr>
            <w:tcW w:w="1376" w:type="dxa"/>
          </w:tcPr>
          <w:p w14:paraId="27DC2DFA" w14:textId="22236ED4" w:rsidR="00E96BF7" w:rsidRDefault="00E96BF7" w:rsidP="00E96BF7">
            <w:pPr>
              <w:pStyle w:val="TAC"/>
            </w:pPr>
            <w:r>
              <w:t>CT1</w:t>
            </w:r>
          </w:p>
        </w:tc>
        <w:tc>
          <w:tcPr>
            <w:tcW w:w="1376" w:type="dxa"/>
          </w:tcPr>
          <w:p w14:paraId="44DCA829" w14:textId="282DAD00" w:rsidR="00E96BF7" w:rsidRDefault="00E96BF7" w:rsidP="00E96BF7">
            <w:pPr>
              <w:pStyle w:val="TAC"/>
            </w:pPr>
            <w:r>
              <w:t>2023-06 (CT#100)</w:t>
            </w:r>
          </w:p>
        </w:tc>
      </w:tr>
      <w:tr w:rsidR="00877DC4" w14:paraId="37F128BE" w14:textId="77777777" w:rsidTr="009503D7">
        <w:tc>
          <w:tcPr>
            <w:tcW w:w="1375" w:type="dxa"/>
          </w:tcPr>
          <w:p w14:paraId="7F35E7B3" w14:textId="555313D4" w:rsidR="00877DC4" w:rsidRDefault="00877DC4" w:rsidP="00877DC4">
            <w:pPr>
              <w:pStyle w:val="TAC"/>
            </w:pPr>
            <w:r>
              <w:rPr>
                <w:rFonts w:hint="eastAsia"/>
                <w:lang w:eastAsia="zh-CN"/>
              </w:rPr>
              <w:t>L</w:t>
            </w:r>
            <w:r>
              <w:rPr>
                <w:lang w:eastAsia="zh-CN"/>
              </w:rPr>
              <w:t>CS-UPP</w:t>
            </w:r>
          </w:p>
        </w:tc>
        <w:tc>
          <w:tcPr>
            <w:tcW w:w="1376" w:type="dxa"/>
          </w:tcPr>
          <w:p w14:paraId="5206B670" w14:textId="6F2C930A" w:rsidR="00877DC4" w:rsidRDefault="00877DC4" w:rsidP="00877DC4">
            <w:pPr>
              <w:pStyle w:val="TAC"/>
            </w:pPr>
            <w:r w:rsidRPr="00F30B7E">
              <w:t>65402</w:t>
            </w:r>
          </w:p>
        </w:tc>
        <w:tc>
          <w:tcPr>
            <w:tcW w:w="1375" w:type="dxa"/>
          </w:tcPr>
          <w:p w14:paraId="6691BCA1" w14:textId="1C11DD79" w:rsidR="00877DC4" w:rsidRDefault="00877DC4" w:rsidP="00877DC4">
            <w:pPr>
              <w:pStyle w:val="TAC"/>
            </w:pPr>
            <w:r>
              <w:rPr>
                <w:rFonts w:hint="eastAsia"/>
                <w:lang w:eastAsia="zh-CN"/>
              </w:rPr>
              <w:t>T</w:t>
            </w:r>
            <w:r>
              <w:rPr>
                <w:lang w:eastAsia="zh-CN"/>
              </w:rPr>
              <w:t>CP</w:t>
            </w:r>
          </w:p>
        </w:tc>
        <w:tc>
          <w:tcPr>
            <w:tcW w:w="1376" w:type="dxa"/>
          </w:tcPr>
          <w:p w14:paraId="7FFE5370" w14:textId="746A21BA" w:rsidR="00877DC4" w:rsidRPr="004C1270" w:rsidRDefault="00877DC4" w:rsidP="00877DC4">
            <w:pPr>
              <w:pStyle w:val="TAC"/>
              <w:rPr>
                <w:lang w:eastAsia="zh-CN"/>
              </w:rPr>
            </w:pPr>
            <w:r>
              <w:rPr>
                <w:rFonts w:hint="eastAsia"/>
                <w:lang w:eastAsia="zh-CN"/>
              </w:rPr>
              <w:t>L</w:t>
            </w:r>
            <w:r>
              <w:rPr>
                <w:lang w:eastAsia="zh-CN"/>
              </w:rPr>
              <w:t>CS-UPP</w:t>
            </w:r>
          </w:p>
        </w:tc>
        <w:tc>
          <w:tcPr>
            <w:tcW w:w="1375" w:type="dxa"/>
          </w:tcPr>
          <w:p w14:paraId="5AD3DF8E" w14:textId="269CD44F" w:rsidR="00877DC4" w:rsidRDefault="00877DC4" w:rsidP="00877DC4">
            <w:pPr>
              <w:pStyle w:val="TAC"/>
              <w:rPr>
                <w:lang w:val="fr-FR"/>
              </w:rPr>
            </w:pPr>
            <w:r>
              <w:rPr>
                <w:lang w:val="fr-FR" w:eastAsia="zh-CN"/>
              </w:rPr>
              <w:t>Intra-domain interface between UE and LMF (NL11)</w:t>
            </w:r>
          </w:p>
        </w:tc>
        <w:tc>
          <w:tcPr>
            <w:tcW w:w="1376" w:type="dxa"/>
          </w:tcPr>
          <w:p w14:paraId="0D342BC5" w14:textId="6989985D" w:rsidR="00877DC4" w:rsidRDefault="00877DC4" w:rsidP="00877DC4">
            <w:pPr>
              <w:pStyle w:val="TAC"/>
            </w:pPr>
            <w:r>
              <w:rPr>
                <w:rFonts w:hint="eastAsia"/>
                <w:lang w:eastAsia="zh-CN"/>
              </w:rPr>
              <w:t>C</w:t>
            </w:r>
            <w:r>
              <w:rPr>
                <w:lang w:eastAsia="zh-CN"/>
              </w:rPr>
              <w:t>T1</w:t>
            </w:r>
          </w:p>
        </w:tc>
        <w:tc>
          <w:tcPr>
            <w:tcW w:w="1376" w:type="dxa"/>
          </w:tcPr>
          <w:p w14:paraId="5EA7146E" w14:textId="77777777" w:rsidR="00877DC4" w:rsidRDefault="00877DC4" w:rsidP="00877DC4">
            <w:pPr>
              <w:pStyle w:val="TAC"/>
              <w:rPr>
                <w:lang w:eastAsia="zh-CN"/>
              </w:rPr>
            </w:pPr>
            <w:r>
              <w:rPr>
                <w:rFonts w:hint="eastAsia"/>
                <w:lang w:eastAsia="zh-CN"/>
              </w:rPr>
              <w:t>2</w:t>
            </w:r>
            <w:r>
              <w:rPr>
                <w:lang w:eastAsia="zh-CN"/>
              </w:rPr>
              <w:t>025-03</w:t>
            </w:r>
          </w:p>
          <w:p w14:paraId="257FEE99" w14:textId="4AC7A856" w:rsidR="00877DC4" w:rsidRDefault="00877DC4" w:rsidP="00877DC4">
            <w:pPr>
              <w:pStyle w:val="TAC"/>
            </w:pPr>
            <w:r>
              <w:rPr>
                <w:rFonts w:hint="eastAsia"/>
                <w:lang w:eastAsia="zh-CN"/>
              </w:rPr>
              <w:t>(</w:t>
            </w:r>
            <w:r>
              <w:rPr>
                <w:lang w:eastAsia="zh-CN"/>
              </w:rPr>
              <w:t>CT#107)</w:t>
            </w: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bookmarkStart w:id="65" w:name="_Toc193107034"/>
      <w:r w:rsidRPr="004D3578">
        <w:t xml:space="preserve">Annex </w:t>
      </w:r>
      <w:r w:rsidR="002E19DB">
        <w:t>A</w:t>
      </w:r>
      <w:r w:rsidRPr="004D3578">
        <w:t xml:space="preserve"> (informative):</w:t>
      </w:r>
      <w:r w:rsidRPr="004D3578">
        <w:br/>
        <w:t>Change history</w:t>
      </w:r>
      <w:bookmarkEnd w:id="64"/>
      <w:bookmarkEnd w:id="65"/>
    </w:p>
    <w:p w14:paraId="6EBC2CB8" w14:textId="77777777" w:rsidR="00116D67" w:rsidRPr="00235394" w:rsidRDefault="00116D67" w:rsidP="00116D67">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6"/>
      <w:bookmarkEnd w:id="17"/>
      <w:bookmarkEnd w:id="18"/>
      <w:bookmarkEnd w:id="19"/>
      <w:bookmarkEnd w:id="20"/>
      <w:bookmarkEnd w:id="21"/>
      <w:bookmarkEnd w:id="22"/>
      <w:bookmarkEnd w:id="23"/>
      <w:bookmarkEnd w:id="24"/>
      <w:bookmarkEnd w:id="25"/>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r w:rsidR="004B72F6" w:rsidRPr="006B0D02" w14:paraId="3408BC37"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779DFA8" w14:textId="27FB755A" w:rsidR="004B72F6" w:rsidRDefault="004B72F6" w:rsidP="00100E1F">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16C2" w14:textId="708A2923" w:rsidR="004B72F6" w:rsidRDefault="004B72F6" w:rsidP="00100E1F">
            <w:pPr>
              <w:pStyle w:val="TAC"/>
              <w:rPr>
                <w:sz w:val="16"/>
                <w:szCs w:val="16"/>
              </w:rPr>
            </w:pPr>
            <w:r>
              <w:rPr>
                <w:sz w:val="16"/>
                <w:szCs w:val="16"/>
              </w:rPr>
              <w:t>CT#97e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3EB71" w14:textId="46370F9F" w:rsidR="004B72F6" w:rsidRDefault="004B72F6" w:rsidP="00100E1F">
            <w:pPr>
              <w:pStyle w:val="TAC"/>
              <w:rPr>
                <w:sz w:val="16"/>
                <w:szCs w:val="16"/>
              </w:rPr>
            </w:pPr>
            <w:r>
              <w:rPr>
                <w:sz w:val="16"/>
                <w:szCs w:val="16"/>
              </w:rPr>
              <w:t>CP-222033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1529" w14:textId="0B7AB089" w:rsidR="004B72F6" w:rsidRDefault="004B72F6" w:rsidP="00100E1F">
            <w:pPr>
              <w:pStyle w:val="TAL"/>
              <w:jc w:val="center"/>
              <w:rPr>
                <w:sz w:val="16"/>
                <w:szCs w:val="16"/>
              </w:rPr>
            </w:pPr>
            <w:r>
              <w:rPr>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487D5" w14:textId="4C5FBF5C" w:rsidR="004B72F6" w:rsidRDefault="004B72F6"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CA38" w14:textId="11177F27" w:rsidR="004B72F6" w:rsidRDefault="004B72F6"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9D05D" w14:textId="368603F1" w:rsidR="004B72F6" w:rsidRDefault="004B72F6" w:rsidP="00100E1F">
            <w:pPr>
              <w:pStyle w:val="TAL"/>
              <w:rPr>
                <w:sz w:val="16"/>
                <w:szCs w:val="16"/>
              </w:rPr>
            </w:pPr>
            <w:r>
              <w:rPr>
                <w:sz w:val="16"/>
                <w:szCs w:val="16"/>
              </w:rPr>
              <w:t>Correcting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B49BE" w14:textId="3B069F6B" w:rsidR="004B72F6" w:rsidRDefault="004B72F6" w:rsidP="00100E1F">
            <w:pPr>
              <w:pStyle w:val="TAC"/>
              <w:rPr>
                <w:sz w:val="16"/>
                <w:szCs w:val="16"/>
              </w:rPr>
            </w:pPr>
            <w:r>
              <w:rPr>
                <w:sz w:val="16"/>
                <w:szCs w:val="16"/>
              </w:rPr>
              <w:t>17.2.0</w:t>
            </w:r>
          </w:p>
        </w:tc>
      </w:tr>
      <w:tr w:rsidR="000F174C" w:rsidRPr="006B0D02" w14:paraId="29947343"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1116834" w14:textId="7744891E" w:rsidR="000F174C" w:rsidRDefault="000F174C" w:rsidP="00100E1F">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741CC" w14:textId="360837E0" w:rsidR="000F174C" w:rsidRDefault="000F174C" w:rsidP="00100E1F">
            <w:pPr>
              <w:pStyle w:val="TAC"/>
              <w:rPr>
                <w:sz w:val="16"/>
                <w:szCs w:val="16"/>
              </w:rPr>
            </w:pPr>
            <w:r>
              <w:rPr>
                <w:sz w:val="16"/>
                <w:szCs w:val="16"/>
              </w:rPr>
              <w:t>CT#99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3FDB6" w14:textId="6E693236" w:rsidR="000F174C" w:rsidRDefault="000F174C" w:rsidP="00100E1F">
            <w:pPr>
              <w:pStyle w:val="TAC"/>
              <w:rPr>
                <w:sz w:val="16"/>
                <w:szCs w:val="16"/>
              </w:rPr>
            </w:pPr>
            <w:r>
              <w:rPr>
                <w:sz w:val="16"/>
                <w:szCs w:val="16"/>
              </w:rPr>
              <w:t>CP-230058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02D9" w14:textId="2B59D3CA" w:rsidR="000F174C" w:rsidRDefault="000F174C" w:rsidP="00100E1F">
            <w:pPr>
              <w:pStyle w:val="TAL"/>
              <w:jc w:val="center"/>
              <w:rPr>
                <w:sz w:val="16"/>
                <w:szCs w:val="16"/>
              </w:rPr>
            </w:pPr>
            <w:r>
              <w:rPr>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F2B2F" w14:textId="671EE22B" w:rsidR="000F174C" w:rsidRDefault="000F174C" w:rsidP="00100E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5036" w14:textId="338551DE" w:rsidR="000F174C" w:rsidRDefault="000F174C"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FA12EA" w14:textId="355B1227" w:rsidR="000F174C" w:rsidRDefault="000F174C" w:rsidP="00100E1F">
            <w:pPr>
              <w:pStyle w:val="TAL"/>
              <w:rPr>
                <w:sz w:val="16"/>
                <w:szCs w:val="16"/>
              </w:rPr>
            </w:pPr>
            <w:r>
              <w:rPr>
                <w:sz w:val="16"/>
                <w:szCs w:val="16"/>
              </w:rPr>
              <w:t>Allocating new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790B" w14:textId="1A108C1A" w:rsidR="000F174C" w:rsidRDefault="000F174C" w:rsidP="00100E1F">
            <w:pPr>
              <w:pStyle w:val="TAC"/>
              <w:rPr>
                <w:sz w:val="16"/>
                <w:szCs w:val="16"/>
              </w:rPr>
            </w:pPr>
            <w:r>
              <w:rPr>
                <w:sz w:val="16"/>
                <w:szCs w:val="16"/>
              </w:rPr>
              <w:t>18.0.0</w:t>
            </w:r>
          </w:p>
        </w:tc>
      </w:tr>
      <w:tr w:rsidR="00E96BF7" w:rsidRPr="006B0D02" w14:paraId="0186D08C"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4E2" w14:textId="59F04D74"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398A7" w14:textId="4E668A01"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3FB24" w14:textId="14C8856D"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3798" w14:textId="7580F19A" w:rsidR="00E96BF7" w:rsidRDefault="00E96BF7" w:rsidP="00100E1F">
            <w:pPr>
              <w:pStyle w:val="TAL"/>
              <w:jc w:val="center"/>
              <w:rPr>
                <w:sz w:val="16"/>
                <w:szCs w:val="16"/>
              </w:rPr>
            </w:pPr>
            <w:r>
              <w:rPr>
                <w:sz w:val="16"/>
                <w:szCs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F9FCE" w14:textId="12228514" w:rsidR="00E96BF7" w:rsidRDefault="00E96BF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76A7" w14:textId="3AD347D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ED62F" w14:textId="410A66DD" w:rsidR="00E96BF7" w:rsidRDefault="00E96BF7" w:rsidP="00100E1F">
            <w:pPr>
              <w:pStyle w:val="TAL"/>
              <w:rPr>
                <w:sz w:val="16"/>
                <w:szCs w:val="16"/>
              </w:rPr>
            </w:pPr>
            <w:r>
              <w:rPr>
                <w:sz w:val="16"/>
                <w:szCs w:val="16"/>
              </w:rPr>
              <w:t>New UDP port number for the SLMP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BAA08" w14:textId="3C0B64B9" w:rsidR="00E96BF7" w:rsidRDefault="00E96BF7" w:rsidP="00100E1F">
            <w:pPr>
              <w:pStyle w:val="TAC"/>
              <w:rPr>
                <w:sz w:val="16"/>
                <w:szCs w:val="16"/>
              </w:rPr>
            </w:pPr>
            <w:r>
              <w:rPr>
                <w:sz w:val="16"/>
                <w:szCs w:val="16"/>
              </w:rPr>
              <w:t>18.1.0</w:t>
            </w:r>
          </w:p>
        </w:tc>
      </w:tr>
      <w:tr w:rsidR="00E96BF7" w:rsidRPr="006B0D02" w14:paraId="0BBA1891" w14:textId="77777777" w:rsidTr="00B255B4">
        <w:tc>
          <w:tcPr>
            <w:tcW w:w="800" w:type="dxa"/>
            <w:tcBorders>
              <w:top w:val="single" w:sz="6" w:space="0" w:color="auto"/>
              <w:left w:val="single" w:sz="6" w:space="0" w:color="auto"/>
              <w:bottom w:val="single" w:sz="12" w:space="0" w:color="auto"/>
              <w:right w:val="single" w:sz="6" w:space="0" w:color="auto"/>
            </w:tcBorders>
            <w:shd w:val="solid" w:color="FFFFFF" w:fill="auto"/>
          </w:tcPr>
          <w:p w14:paraId="78205D77" w14:textId="7D4D1763"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12" w:space="0" w:color="auto"/>
              <w:right w:val="single" w:sz="6" w:space="0" w:color="auto"/>
            </w:tcBorders>
            <w:shd w:val="solid" w:color="FFFFFF" w:fill="auto"/>
          </w:tcPr>
          <w:p w14:paraId="0CAEA2DB" w14:textId="11873152"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2AA7285" w14:textId="5469C619"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FF80C50" w14:textId="0BE794F0" w:rsidR="00E96BF7" w:rsidRDefault="00E96BF7" w:rsidP="00100E1F">
            <w:pPr>
              <w:pStyle w:val="TAL"/>
              <w:jc w:val="center"/>
              <w:rPr>
                <w:sz w:val="16"/>
                <w:szCs w:val="16"/>
              </w:rPr>
            </w:pPr>
            <w:r>
              <w:rPr>
                <w:sz w:val="16"/>
                <w:szCs w:val="16"/>
              </w:rPr>
              <w:t>0005</w:t>
            </w:r>
          </w:p>
        </w:tc>
        <w:tc>
          <w:tcPr>
            <w:tcW w:w="284" w:type="dxa"/>
            <w:tcBorders>
              <w:top w:val="single" w:sz="6" w:space="0" w:color="auto"/>
              <w:left w:val="single" w:sz="6" w:space="0" w:color="auto"/>
              <w:bottom w:val="single" w:sz="12" w:space="0" w:color="auto"/>
              <w:right w:val="single" w:sz="6" w:space="0" w:color="auto"/>
            </w:tcBorders>
            <w:shd w:val="solid" w:color="FFFFFF" w:fill="auto"/>
          </w:tcPr>
          <w:p w14:paraId="69FD5B83" w14:textId="72805D6B" w:rsidR="00E96BF7" w:rsidRDefault="00E96BF7" w:rsidP="00100E1F">
            <w:pPr>
              <w:pStyle w:val="TAR"/>
              <w:jc w:val="center"/>
              <w:rPr>
                <w:sz w:val="16"/>
                <w:szCs w:val="16"/>
              </w:rPr>
            </w:pPr>
            <w:r>
              <w:rPr>
                <w:sz w:val="16"/>
                <w:szCs w:val="16"/>
              </w:rPr>
              <w:t>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7AC9392" w14:textId="506CEB3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12" w:space="0" w:color="auto"/>
              <w:right w:val="single" w:sz="6" w:space="0" w:color="auto"/>
            </w:tcBorders>
            <w:shd w:val="solid" w:color="FFFFFF" w:fill="auto"/>
          </w:tcPr>
          <w:p w14:paraId="72A61FDA" w14:textId="6A8A5A7C" w:rsidR="00E96BF7" w:rsidRDefault="00E96BF7" w:rsidP="00100E1F">
            <w:pPr>
              <w:pStyle w:val="TAL"/>
              <w:rPr>
                <w:sz w:val="16"/>
                <w:szCs w:val="16"/>
              </w:rPr>
            </w:pPr>
            <w:r>
              <w:rPr>
                <w:sz w:val="16"/>
                <w:szCs w:val="16"/>
              </w:rPr>
              <w:t>New port number for MSGin5G service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A20E9E6" w14:textId="4D476AFF" w:rsidR="00E96BF7" w:rsidRDefault="00E96BF7" w:rsidP="00100E1F">
            <w:pPr>
              <w:pStyle w:val="TAC"/>
              <w:rPr>
                <w:sz w:val="16"/>
                <w:szCs w:val="16"/>
              </w:rPr>
            </w:pPr>
            <w:r>
              <w:rPr>
                <w:sz w:val="16"/>
                <w:szCs w:val="16"/>
              </w:rPr>
              <w:t>18.1.0</w:t>
            </w:r>
          </w:p>
        </w:tc>
      </w:tr>
      <w:tr w:rsidR="00877DC4" w:rsidRPr="006B0D02" w14:paraId="71621D3D" w14:textId="77777777" w:rsidTr="00B255B4">
        <w:tc>
          <w:tcPr>
            <w:tcW w:w="800" w:type="dxa"/>
            <w:tcBorders>
              <w:top w:val="single" w:sz="12" w:space="0" w:color="auto"/>
              <w:left w:val="single" w:sz="6" w:space="0" w:color="auto"/>
              <w:bottom w:val="single" w:sz="12" w:space="0" w:color="auto"/>
              <w:right w:val="single" w:sz="6" w:space="0" w:color="auto"/>
            </w:tcBorders>
            <w:shd w:val="solid" w:color="FFFFFF" w:fill="auto"/>
          </w:tcPr>
          <w:p w14:paraId="00A21D1C" w14:textId="5C08966F" w:rsidR="00877DC4" w:rsidRDefault="00877DC4" w:rsidP="00100E1F">
            <w:pPr>
              <w:pStyle w:val="TAC"/>
              <w:rPr>
                <w:sz w:val="16"/>
                <w:szCs w:val="16"/>
              </w:rPr>
            </w:pPr>
            <w:r>
              <w:rPr>
                <w:sz w:val="16"/>
                <w:szCs w:val="16"/>
              </w:rPr>
              <w:t>2025-03</w:t>
            </w:r>
          </w:p>
        </w:tc>
        <w:tc>
          <w:tcPr>
            <w:tcW w:w="995" w:type="dxa"/>
            <w:tcBorders>
              <w:top w:val="single" w:sz="12" w:space="0" w:color="auto"/>
              <w:left w:val="single" w:sz="6" w:space="0" w:color="auto"/>
              <w:bottom w:val="single" w:sz="12" w:space="0" w:color="auto"/>
              <w:right w:val="single" w:sz="6" w:space="0" w:color="auto"/>
            </w:tcBorders>
            <w:shd w:val="solid" w:color="FFFFFF" w:fill="auto"/>
          </w:tcPr>
          <w:p w14:paraId="66435AA4" w14:textId="5080021B" w:rsidR="00877DC4" w:rsidRDefault="00877DC4" w:rsidP="00100E1F">
            <w:pPr>
              <w:pStyle w:val="TAC"/>
              <w:rPr>
                <w:sz w:val="16"/>
                <w:szCs w:val="16"/>
              </w:rPr>
            </w:pPr>
            <w:r>
              <w:rPr>
                <w:sz w:val="16"/>
                <w:szCs w:val="16"/>
              </w:rPr>
              <w:t>CT#107</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0F92A82" w14:textId="38272FA1" w:rsidR="00877DC4" w:rsidRDefault="00877DC4" w:rsidP="00100E1F">
            <w:pPr>
              <w:pStyle w:val="TAC"/>
              <w:rPr>
                <w:sz w:val="16"/>
                <w:szCs w:val="16"/>
              </w:rPr>
            </w:pPr>
            <w:r>
              <w:rPr>
                <w:sz w:val="16"/>
                <w:szCs w:val="16"/>
              </w:rPr>
              <w:t>CP-250025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E095DE" w14:textId="59DDA138" w:rsidR="00877DC4" w:rsidRDefault="00877DC4" w:rsidP="00100E1F">
            <w:pPr>
              <w:pStyle w:val="TAL"/>
              <w:jc w:val="center"/>
              <w:rPr>
                <w:sz w:val="16"/>
                <w:szCs w:val="16"/>
              </w:rPr>
            </w:pPr>
            <w:r>
              <w:rPr>
                <w:sz w:val="16"/>
                <w:szCs w:val="16"/>
              </w:rPr>
              <w:t>0006</w:t>
            </w:r>
          </w:p>
        </w:tc>
        <w:tc>
          <w:tcPr>
            <w:tcW w:w="284" w:type="dxa"/>
            <w:tcBorders>
              <w:top w:val="single" w:sz="12" w:space="0" w:color="auto"/>
              <w:left w:val="single" w:sz="6" w:space="0" w:color="auto"/>
              <w:bottom w:val="single" w:sz="12" w:space="0" w:color="auto"/>
              <w:right w:val="single" w:sz="6" w:space="0" w:color="auto"/>
            </w:tcBorders>
            <w:shd w:val="solid" w:color="FFFFFF" w:fill="auto"/>
          </w:tcPr>
          <w:p w14:paraId="0FE23AEC" w14:textId="267ED243" w:rsidR="00877DC4" w:rsidRDefault="00877DC4" w:rsidP="00100E1F">
            <w:pPr>
              <w:pStyle w:val="TAR"/>
              <w:jc w:val="cente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FB17F8" w14:textId="6A5523E9" w:rsidR="00877DC4" w:rsidRDefault="00877DC4" w:rsidP="00100E1F">
            <w:pPr>
              <w:pStyle w:val="TAC"/>
              <w:rPr>
                <w:sz w:val="16"/>
                <w:szCs w:val="16"/>
              </w:rPr>
            </w:pPr>
            <w:r>
              <w:rPr>
                <w:sz w:val="16"/>
                <w:szCs w:val="16"/>
              </w:rPr>
              <w:t>F</w:t>
            </w:r>
          </w:p>
        </w:tc>
        <w:tc>
          <w:tcPr>
            <w:tcW w:w="4868" w:type="dxa"/>
            <w:tcBorders>
              <w:top w:val="single" w:sz="12" w:space="0" w:color="auto"/>
              <w:left w:val="single" w:sz="6" w:space="0" w:color="auto"/>
              <w:bottom w:val="single" w:sz="12" w:space="0" w:color="auto"/>
              <w:right w:val="single" w:sz="6" w:space="0" w:color="auto"/>
            </w:tcBorders>
            <w:shd w:val="solid" w:color="FFFFFF" w:fill="auto"/>
          </w:tcPr>
          <w:p w14:paraId="5FD373B0" w14:textId="5F4F9E19" w:rsidR="00877DC4" w:rsidRDefault="00877DC4" w:rsidP="00100E1F">
            <w:pPr>
              <w:pStyle w:val="TAL"/>
              <w:rPr>
                <w:sz w:val="16"/>
                <w:szCs w:val="16"/>
              </w:rPr>
            </w:pPr>
            <w:r>
              <w:rPr>
                <w:sz w:val="16"/>
                <w:szCs w:val="16"/>
              </w:rPr>
              <w:t>New port number for LCS-UPP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E0A04AC" w14:textId="0C7119F9" w:rsidR="00877DC4" w:rsidRDefault="00877DC4" w:rsidP="00100E1F">
            <w:pPr>
              <w:pStyle w:val="TAC"/>
              <w:rPr>
                <w:sz w:val="16"/>
                <w:szCs w:val="16"/>
              </w:rPr>
            </w:pPr>
            <w:r>
              <w:rPr>
                <w:sz w:val="16"/>
                <w:szCs w:val="16"/>
              </w:rPr>
              <w:t>18.2.0</w:t>
            </w:r>
          </w:p>
        </w:tc>
      </w:tr>
      <w:tr w:rsidR="00B255B4" w:rsidRPr="006B0D02" w14:paraId="6F1B656A" w14:textId="77777777" w:rsidTr="00B255B4">
        <w:tc>
          <w:tcPr>
            <w:tcW w:w="800" w:type="dxa"/>
            <w:tcBorders>
              <w:top w:val="single" w:sz="12" w:space="0" w:color="auto"/>
              <w:left w:val="single" w:sz="6" w:space="0" w:color="auto"/>
              <w:bottom w:val="single" w:sz="6" w:space="0" w:color="auto"/>
              <w:right w:val="single" w:sz="6" w:space="0" w:color="auto"/>
            </w:tcBorders>
            <w:shd w:val="solid" w:color="FFFFFF" w:fill="auto"/>
          </w:tcPr>
          <w:p w14:paraId="3D5F2AF4" w14:textId="5B4EE211" w:rsidR="00B255B4" w:rsidRDefault="00B255B4" w:rsidP="00100E1F">
            <w:pPr>
              <w:pStyle w:val="TAC"/>
              <w:rPr>
                <w:sz w:val="16"/>
                <w:szCs w:val="16"/>
              </w:rPr>
            </w:pPr>
            <w:r>
              <w:rPr>
                <w:sz w:val="16"/>
                <w:szCs w:val="16"/>
              </w:rPr>
              <w:t>2025-10</w:t>
            </w:r>
          </w:p>
        </w:tc>
        <w:tc>
          <w:tcPr>
            <w:tcW w:w="995" w:type="dxa"/>
            <w:tcBorders>
              <w:top w:val="single" w:sz="12" w:space="0" w:color="auto"/>
              <w:left w:val="single" w:sz="6" w:space="0" w:color="auto"/>
              <w:bottom w:val="single" w:sz="6" w:space="0" w:color="auto"/>
              <w:right w:val="single" w:sz="6" w:space="0" w:color="auto"/>
            </w:tcBorders>
            <w:shd w:val="solid" w:color="FFFFFF" w:fill="auto"/>
          </w:tcPr>
          <w:p w14:paraId="06FFAA9C" w14:textId="1AD83488" w:rsidR="00B255B4" w:rsidRDefault="00B255B4" w:rsidP="00100E1F">
            <w:pPr>
              <w:pStyle w:val="TAC"/>
              <w:rPr>
                <w:sz w:val="16"/>
                <w:szCs w:val="16"/>
              </w:rPr>
            </w:pPr>
            <w:r>
              <w:rPr>
                <w:sz w:val="16"/>
                <w:szCs w:val="16"/>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940DF97" w14:textId="5538F0B6" w:rsidR="00B255B4" w:rsidRDefault="00B255B4" w:rsidP="00100E1F">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8CE712E" w14:textId="3814B3D7" w:rsidR="00B255B4" w:rsidRDefault="00B255B4" w:rsidP="00100E1F">
            <w:pPr>
              <w:pStyle w:val="TAL"/>
              <w:jc w:val="center"/>
              <w:rPr>
                <w:sz w:val="16"/>
                <w:szCs w:val="16"/>
              </w:rPr>
            </w:pPr>
            <w:r>
              <w:rPr>
                <w:sz w:val="16"/>
                <w:szCs w:val="16"/>
              </w:rPr>
              <w:t>-</w:t>
            </w:r>
          </w:p>
        </w:tc>
        <w:tc>
          <w:tcPr>
            <w:tcW w:w="284" w:type="dxa"/>
            <w:tcBorders>
              <w:top w:val="single" w:sz="12" w:space="0" w:color="auto"/>
              <w:left w:val="single" w:sz="6" w:space="0" w:color="auto"/>
              <w:bottom w:val="single" w:sz="6" w:space="0" w:color="auto"/>
              <w:right w:val="single" w:sz="6" w:space="0" w:color="auto"/>
            </w:tcBorders>
            <w:shd w:val="solid" w:color="FFFFFF" w:fill="auto"/>
          </w:tcPr>
          <w:p w14:paraId="52D8DCEF" w14:textId="2C2824EC" w:rsidR="00B255B4" w:rsidRDefault="00B255B4" w:rsidP="00100E1F">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4A093E4" w14:textId="5B2BC261" w:rsidR="00B255B4" w:rsidRDefault="00B255B4" w:rsidP="00100E1F">
            <w:pPr>
              <w:pStyle w:val="TAC"/>
              <w:rPr>
                <w:sz w:val="16"/>
                <w:szCs w:val="16"/>
              </w:rPr>
            </w:pPr>
            <w:r>
              <w:rPr>
                <w:sz w:val="16"/>
                <w:szCs w:val="16"/>
              </w:rPr>
              <w:t>-</w:t>
            </w:r>
          </w:p>
        </w:tc>
        <w:tc>
          <w:tcPr>
            <w:tcW w:w="4868" w:type="dxa"/>
            <w:tcBorders>
              <w:top w:val="single" w:sz="12" w:space="0" w:color="auto"/>
              <w:left w:val="single" w:sz="6" w:space="0" w:color="auto"/>
              <w:bottom w:val="single" w:sz="6" w:space="0" w:color="auto"/>
              <w:right w:val="single" w:sz="6" w:space="0" w:color="auto"/>
            </w:tcBorders>
            <w:shd w:val="solid" w:color="FFFFFF" w:fill="auto"/>
          </w:tcPr>
          <w:p w14:paraId="7F566E36" w14:textId="20611E7D" w:rsidR="00B255B4" w:rsidRDefault="00B255B4" w:rsidP="00100E1F">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CF0C66" w14:textId="3B54853D" w:rsidR="00B255B4" w:rsidRPr="00B255B4" w:rsidRDefault="00B255B4" w:rsidP="00100E1F">
            <w:pPr>
              <w:pStyle w:val="TAC"/>
              <w:rPr>
                <w:b/>
                <w:sz w:val="16"/>
                <w:szCs w:val="16"/>
              </w:rPr>
            </w:pPr>
            <w:r w:rsidRPr="00B255B4">
              <w:rPr>
                <w:b/>
                <w:sz w:val="16"/>
                <w:szCs w:val="16"/>
              </w:rPr>
              <w:t>19.0.0</w:t>
            </w:r>
          </w:p>
        </w:tc>
      </w:tr>
    </w:tbl>
    <w:p w14:paraId="6B1F57B6" w14:textId="1B7154D5" w:rsidR="00CD20E7" w:rsidRPr="004D3578" w:rsidRDefault="00CD20E7" w:rsidP="00116D67"/>
    <w:sectPr w:rsidR="00CD20E7"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8F732" w14:textId="77777777" w:rsidR="0019658D" w:rsidRDefault="0019658D">
      <w:r>
        <w:separator/>
      </w:r>
    </w:p>
  </w:endnote>
  <w:endnote w:type="continuationSeparator" w:id="0">
    <w:p w14:paraId="1E413303" w14:textId="77777777" w:rsidR="0019658D" w:rsidRDefault="0019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3C65" w14:textId="77777777" w:rsidR="0019658D" w:rsidRDefault="0019658D">
      <w:r>
        <w:separator/>
      </w:r>
    </w:p>
  </w:footnote>
  <w:footnote w:type="continuationSeparator" w:id="0">
    <w:p w14:paraId="06DEE34D" w14:textId="77777777" w:rsidR="0019658D" w:rsidRDefault="00196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8F46A" w14:textId="6C220737"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5B4">
      <w:rPr>
        <w:rFonts w:ascii="Arial" w:hAnsi="Arial" w:cs="Arial"/>
        <w:b/>
        <w:noProof/>
        <w:sz w:val="18"/>
        <w:szCs w:val="18"/>
      </w:rPr>
      <w:t>3GPP TS 29.641 V19.0.0 (2025-10)</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575AC7D3"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5B4">
      <w:rPr>
        <w:rFonts w:ascii="Arial" w:hAnsi="Arial" w:cs="Arial"/>
        <w:b/>
        <w:noProof/>
        <w:sz w:val="18"/>
        <w:szCs w:val="18"/>
      </w:rPr>
      <w:t>Release 19</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818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002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065469">
    <w:abstractNumId w:val="11"/>
  </w:num>
  <w:num w:numId="4" w16cid:durableId="756370100">
    <w:abstractNumId w:val="14"/>
  </w:num>
  <w:num w:numId="5" w16cid:durableId="1777291840">
    <w:abstractNumId w:val="12"/>
  </w:num>
  <w:num w:numId="6" w16cid:durableId="714426227">
    <w:abstractNumId w:val="15"/>
  </w:num>
  <w:num w:numId="7" w16cid:durableId="289284758">
    <w:abstractNumId w:val="13"/>
  </w:num>
  <w:num w:numId="8" w16cid:durableId="172688313">
    <w:abstractNumId w:val="9"/>
  </w:num>
  <w:num w:numId="9" w16cid:durableId="58553920">
    <w:abstractNumId w:val="7"/>
  </w:num>
  <w:num w:numId="10" w16cid:durableId="859780139">
    <w:abstractNumId w:val="6"/>
  </w:num>
  <w:num w:numId="11" w16cid:durableId="580912282">
    <w:abstractNumId w:val="5"/>
  </w:num>
  <w:num w:numId="12" w16cid:durableId="1229346748">
    <w:abstractNumId w:val="4"/>
  </w:num>
  <w:num w:numId="13" w16cid:durableId="1411587017">
    <w:abstractNumId w:val="8"/>
  </w:num>
  <w:num w:numId="14" w16cid:durableId="1760712496">
    <w:abstractNumId w:val="3"/>
  </w:num>
  <w:num w:numId="15" w16cid:durableId="328292836">
    <w:abstractNumId w:val="2"/>
  </w:num>
  <w:num w:numId="16" w16cid:durableId="1925529400">
    <w:abstractNumId w:val="1"/>
  </w:num>
  <w:num w:numId="17" w16cid:durableId="92546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386B"/>
    <w:rsid w:val="000D58AB"/>
    <w:rsid w:val="000E1CC6"/>
    <w:rsid w:val="000E2C88"/>
    <w:rsid w:val="000E667E"/>
    <w:rsid w:val="000F174C"/>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9658D"/>
    <w:rsid w:val="001A4C42"/>
    <w:rsid w:val="001A4DBF"/>
    <w:rsid w:val="001A7420"/>
    <w:rsid w:val="001B6637"/>
    <w:rsid w:val="001C21C3"/>
    <w:rsid w:val="001C401C"/>
    <w:rsid w:val="001D02C2"/>
    <w:rsid w:val="001D2994"/>
    <w:rsid w:val="001F0C1D"/>
    <w:rsid w:val="001F1132"/>
    <w:rsid w:val="001F168B"/>
    <w:rsid w:val="001F1F49"/>
    <w:rsid w:val="002001ED"/>
    <w:rsid w:val="002142F0"/>
    <w:rsid w:val="002347A2"/>
    <w:rsid w:val="00235326"/>
    <w:rsid w:val="002473B6"/>
    <w:rsid w:val="002544FF"/>
    <w:rsid w:val="0025491F"/>
    <w:rsid w:val="0025598F"/>
    <w:rsid w:val="002614A4"/>
    <w:rsid w:val="002675F0"/>
    <w:rsid w:val="00276A7C"/>
    <w:rsid w:val="00291A9B"/>
    <w:rsid w:val="00293389"/>
    <w:rsid w:val="002A0A36"/>
    <w:rsid w:val="002A52C9"/>
    <w:rsid w:val="002A70CD"/>
    <w:rsid w:val="002B3A66"/>
    <w:rsid w:val="002B6339"/>
    <w:rsid w:val="002C6A2C"/>
    <w:rsid w:val="002E00EE"/>
    <w:rsid w:val="002E19DB"/>
    <w:rsid w:val="002E3FE3"/>
    <w:rsid w:val="002E6DDB"/>
    <w:rsid w:val="002F39D0"/>
    <w:rsid w:val="002F3BD5"/>
    <w:rsid w:val="002F7A79"/>
    <w:rsid w:val="00302A0D"/>
    <w:rsid w:val="003132E2"/>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55399"/>
    <w:rsid w:val="00461C04"/>
    <w:rsid w:val="00465515"/>
    <w:rsid w:val="00473D91"/>
    <w:rsid w:val="00474DE9"/>
    <w:rsid w:val="004837B1"/>
    <w:rsid w:val="00483FAF"/>
    <w:rsid w:val="00495D4A"/>
    <w:rsid w:val="004B0C92"/>
    <w:rsid w:val="004B49DC"/>
    <w:rsid w:val="004B72F6"/>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1206"/>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157"/>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77DC4"/>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D58CF"/>
    <w:rsid w:val="00AE4323"/>
    <w:rsid w:val="00AE65E2"/>
    <w:rsid w:val="00B11930"/>
    <w:rsid w:val="00B14B0A"/>
    <w:rsid w:val="00B15449"/>
    <w:rsid w:val="00B2342D"/>
    <w:rsid w:val="00B23D15"/>
    <w:rsid w:val="00B2452C"/>
    <w:rsid w:val="00B255B4"/>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96BF7"/>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qFormat/>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qFormat/>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link w:val="B2Char"/>
    <w:qFormat/>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qFormat/>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B72F6"/>
    <w:rPr>
      <w:lang w:val="en-GB" w:eastAsia="en-GB"/>
    </w:rPr>
  </w:style>
  <w:style w:type="character" w:customStyle="1" w:styleId="B1Char">
    <w:name w:val="B1 Char"/>
    <w:qFormat/>
    <w:locked/>
    <w:rsid w:val="000F174C"/>
    <w:rPr>
      <w:rFonts w:ascii="Times New Roman" w:hAnsi="Times New Roman"/>
      <w:lang w:val="en-GB" w:eastAsia="en-US"/>
    </w:rPr>
  </w:style>
  <w:style w:type="character" w:customStyle="1" w:styleId="B2Char">
    <w:name w:val="B2 Char"/>
    <w:link w:val="B2"/>
    <w:qFormat/>
    <w:rsid w:val="000F174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1667</Words>
  <Characters>8753</Characters>
  <Application>Microsoft Office Word</Application>
  <DocSecurity>0</DocSecurity>
  <Lines>336</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14</cp:revision>
  <cp:lastPrinted>2019-02-25T14:05:00Z</cp:lastPrinted>
  <dcterms:created xsi:type="dcterms:W3CDTF">2022-03-04T14:25:00Z</dcterms:created>
  <dcterms:modified xsi:type="dcterms:W3CDTF">2025-10-08T15:14:00Z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