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tcPr>
          <w:p w14:paraId="3FDEDF14" w14:textId="27F9BC66"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6C22AC" w:rsidRPr="002B046A">
              <w:rPr>
                <w:noProof w:val="0"/>
              </w:rPr>
              <w:t>V</w:t>
            </w:r>
            <w:r w:rsidR="006C22AC" w:rsidRPr="00E156E5">
              <w:rPr>
                <w:noProof w:val="0"/>
              </w:rPr>
              <w:t>1</w:t>
            </w:r>
            <w:r w:rsidR="006C22AC">
              <w:rPr>
                <w:rFonts w:hint="eastAsia"/>
                <w:noProof w:val="0"/>
                <w:lang w:eastAsia="zh-CN"/>
              </w:rPr>
              <w:t>9</w:t>
            </w:r>
            <w:r w:rsidR="00631C8C" w:rsidRPr="00E156E5">
              <w:rPr>
                <w:noProof w:val="0"/>
              </w:rPr>
              <w:t>.</w:t>
            </w:r>
            <w:r w:rsidR="001D4633">
              <w:rPr>
                <w:noProof w:val="0"/>
                <w:lang w:eastAsia="zh-CN"/>
              </w:rPr>
              <w:t>1</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6C22AC" w:rsidRPr="00E156E5">
              <w:rPr>
                <w:noProof w:val="0"/>
                <w:sz w:val="32"/>
                <w:shd w:val="clear" w:color="auto" w:fill="FFFFFF" w:themeFill="background1"/>
              </w:rPr>
              <w:t>0</w:t>
            </w:r>
            <w:r w:rsidR="001D4633">
              <w:rPr>
                <w:noProof w:val="0"/>
                <w:sz w:val="32"/>
                <w:shd w:val="clear" w:color="auto" w:fill="FFFFFF" w:themeFill="background1"/>
                <w:lang w:eastAsia="zh-CN"/>
              </w:rPr>
              <w:t>9</w:t>
            </w:r>
            <w:r w:rsidRPr="00E156E5">
              <w:rPr>
                <w:noProof w:val="0"/>
                <w:sz w:val="32"/>
              </w:rPr>
              <w:t>)</w:t>
            </w:r>
          </w:p>
        </w:tc>
      </w:tr>
      <w:tr w:rsidR="004F0988" w:rsidRPr="00E156E5" w14:paraId="0FFD4F19" w14:textId="77777777" w:rsidTr="005E4BB2">
        <w:trPr>
          <w:trHeight w:hRule="exact" w:val="1134"/>
        </w:trPr>
        <w:tc>
          <w:tcPr>
            <w:tcW w:w="10423" w:type="dxa"/>
            <w:gridSpan w:val="2"/>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273C62F9"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bookmarkEnd w:id="6"/>
            <w:r w:rsidR="00A06F27">
              <w:rPr>
                <w:rStyle w:val="ZGSM"/>
              </w:rPr>
              <w:t>9</w:t>
            </w:r>
            <w:r w:rsidRPr="00E156E5">
              <w:t>)</w:t>
            </w:r>
          </w:p>
        </w:tc>
      </w:tr>
      <w:tr w:rsidR="00BF128E" w:rsidRPr="00E156E5" w14:paraId="303DD8FF" w14:textId="77777777" w:rsidTr="005E4BB2">
        <w:tc>
          <w:tcPr>
            <w:tcW w:w="10423" w:type="dxa"/>
            <w:gridSpan w:val="2"/>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t>Contents</w:t>
      </w:r>
    </w:p>
    <w:p w14:paraId="6CC58668" w14:textId="2F78CB96" w:rsidR="0093421B" w:rsidRDefault="00E156E5">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93421B">
        <w:rPr>
          <w:noProof/>
        </w:rPr>
        <w:t>Foreword</w:t>
      </w:r>
      <w:r w:rsidR="0093421B">
        <w:rPr>
          <w:noProof/>
        </w:rPr>
        <w:tab/>
      </w:r>
      <w:r w:rsidR="0093421B">
        <w:rPr>
          <w:noProof/>
        </w:rPr>
        <w:fldChar w:fldCharType="begin" w:fldLock="1"/>
      </w:r>
      <w:r w:rsidR="0093421B">
        <w:rPr>
          <w:noProof/>
        </w:rPr>
        <w:instrText xml:space="preserve"> PAGEREF _Toc212630953 \h </w:instrText>
      </w:r>
      <w:r w:rsidR="0093421B">
        <w:rPr>
          <w:noProof/>
        </w:rPr>
      </w:r>
      <w:r w:rsidR="0093421B">
        <w:rPr>
          <w:noProof/>
        </w:rPr>
        <w:fldChar w:fldCharType="separate"/>
      </w:r>
      <w:r w:rsidR="0093421B">
        <w:rPr>
          <w:noProof/>
        </w:rPr>
        <w:t>4</w:t>
      </w:r>
      <w:r w:rsidR="0093421B">
        <w:rPr>
          <w:noProof/>
        </w:rPr>
        <w:fldChar w:fldCharType="end"/>
      </w:r>
    </w:p>
    <w:p w14:paraId="70C23A2A" w14:textId="1EAA4F37" w:rsidR="0093421B" w:rsidRDefault="0093421B">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_Toc212630954 \h </w:instrText>
      </w:r>
      <w:r>
        <w:rPr>
          <w:noProof/>
        </w:rPr>
      </w:r>
      <w:r>
        <w:rPr>
          <w:noProof/>
        </w:rPr>
        <w:fldChar w:fldCharType="separate"/>
      </w:r>
      <w:r>
        <w:rPr>
          <w:noProof/>
        </w:rPr>
        <w:t>6</w:t>
      </w:r>
      <w:r>
        <w:rPr>
          <w:noProof/>
        </w:rPr>
        <w:fldChar w:fldCharType="end"/>
      </w:r>
    </w:p>
    <w:p w14:paraId="663E5D29" w14:textId="52B55E32" w:rsidR="0093421B" w:rsidRDefault="0093421B">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_Toc212630955 \h </w:instrText>
      </w:r>
      <w:r>
        <w:rPr>
          <w:noProof/>
        </w:rPr>
      </w:r>
      <w:r>
        <w:rPr>
          <w:noProof/>
        </w:rPr>
        <w:fldChar w:fldCharType="separate"/>
      </w:r>
      <w:r>
        <w:rPr>
          <w:noProof/>
        </w:rPr>
        <w:t>6</w:t>
      </w:r>
      <w:r>
        <w:rPr>
          <w:noProof/>
        </w:rPr>
        <w:fldChar w:fldCharType="end"/>
      </w:r>
    </w:p>
    <w:p w14:paraId="0188CA23" w14:textId="7014151C" w:rsidR="0093421B" w:rsidRDefault="0093421B">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_Toc212630956 \h </w:instrText>
      </w:r>
      <w:r>
        <w:rPr>
          <w:noProof/>
        </w:rPr>
      </w:r>
      <w:r>
        <w:rPr>
          <w:noProof/>
        </w:rPr>
        <w:fldChar w:fldCharType="separate"/>
      </w:r>
      <w:r>
        <w:rPr>
          <w:noProof/>
        </w:rPr>
        <w:t>6</w:t>
      </w:r>
      <w:r>
        <w:rPr>
          <w:noProof/>
        </w:rPr>
        <w:fldChar w:fldCharType="end"/>
      </w:r>
    </w:p>
    <w:p w14:paraId="77BF44D4" w14:textId="799C17C2" w:rsidR="0093421B" w:rsidRDefault="0093421B">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_Toc212630957 \h </w:instrText>
      </w:r>
      <w:r>
        <w:rPr>
          <w:noProof/>
        </w:rPr>
      </w:r>
      <w:r>
        <w:rPr>
          <w:noProof/>
        </w:rPr>
        <w:fldChar w:fldCharType="separate"/>
      </w:r>
      <w:r>
        <w:rPr>
          <w:noProof/>
        </w:rPr>
        <w:t>6</w:t>
      </w:r>
      <w:r>
        <w:rPr>
          <w:noProof/>
        </w:rPr>
        <w:fldChar w:fldCharType="end"/>
      </w:r>
    </w:p>
    <w:p w14:paraId="7FC067FB" w14:textId="17B33469" w:rsidR="0093421B" w:rsidRDefault="0093421B">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_Toc212630958 \h </w:instrText>
      </w:r>
      <w:r>
        <w:rPr>
          <w:noProof/>
        </w:rPr>
      </w:r>
      <w:r>
        <w:rPr>
          <w:noProof/>
        </w:rPr>
        <w:fldChar w:fldCharType="separate"/>
      </w:r>
      <w:r>
        <w:rPr>
          <w:noProof/>
        </w:rPr>
        <w:t>6</w:t>
      </w:r>
      <w:r>
        <w:rPr>
          <w:noProof/>
        </w:rPr>
        <w:fldChar w:fldCharType="end"/>
      </w:r>
    </w:p>
    <w:p w14:paraId="13621461" w14:textId="61AED092" w:rsidR="0093421B" w:rsidRDefault="0093421B">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_Toc212630959 \h </w:instrText>
      </w:r>
      <w:r>
        <w:rPr>
          <w:noProof/>
        </w:rPr>
      </w:r>
      <w:r>
        <w:rPr>
          <w:noProof/>
        </w:rPr>
        <w:fldChar w:fldCharType="separate"/>
      </w:r>
      <w:r>
        <w:rPr>
          <w:noProof/>
        </w:rPr>
        <w:t>6</w:t>
      </w:r>
      <w:r>
        <w:rPr>
          <w:noProof/>
        </w:rPr>
        <w:fldChar w:fldCharType="end"/>
      </w:r>
    </w:p>
    <w:p w14:paraId="34B47B05" w14:textId="12AC0F38" w:rsidR="0093421B" w:rsidRDefault="0093421B">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_Toc212630960 \h </w:instrText>
      </w:r>
      <w:r>
        <w:rPr>
          <w:noProof/>
        </w:rPr>
      </w:r>
      <w:r>
        <w:rPr>
          <w:noProof/>
        </w:rPr>
        <w:fldChar w:fldCharType="separate"/>
      </w:r>
      <w:r>
        <w:rPr>
          <w:noProof/>
        </w:rPr>
        <w:t>6</w:t>
      </w:r>
      <w:r>
        <w:rPr>
          <w:noProof/>
        </w:rPr>
        <w:fldChar w:fldCharType="end"/>
      </w:r>
    </w:p>
    <w:p w14:paraId="0AE047FC" w14:textId="77B1C632" w:rsidR="0093421B" w:rsidRDefault="0093421B">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_Toc212630961 \h </w:instrText>
      </w:r>
      <w:r>
        <w:rPr>
          <w:noProof/>
        </w:rPr>
      </w:r>
      <w:r>
        <w:rPr>
          <w:noProof/>
        </w:rPr>
        <w:fldChar w:fldCharType="separate"/>
      </w:r>
      <w:r>
        <w:rPr>
          <w:noProof/>
        </w:rPr>
        <w:t>10</w:t>
      </w:r>
      <w:r>
        <w:rPr>
          <w:noProof/>
        </w:rPr>
        <w:fldChar w:fldCharType="end"/>
      </w:r>
    </w:p>
    <w:p w14:paraId="593647DE" w14:textId="6DDB3CB9" w:rsidR="0093421B" w:rsidRDefault="0093421B">
      <w:pPr>
        <w:pStyle w:val="TOC1"/>
        <w:rPr>
          <w:rFonts w:asciiTheme="minorHAnsi" w:hAnsiTheme="minorHAnsi" w:cstheme="minorBidi"/>
          <w:noProof/>
          <w:kern w:val="2"/>
          <w:sz w:val="24"/>
          <w:szCs w:val="24"/>
          <w:lang w:eastAsia="en-GB"/>
          <w14:ligatures w14:val="standardContextual"/>
        </w:rPr>
      </w:pPr>
      <w:r>
        <w:rPr>
          <w:noProof/>
        </w:rPr>
        <w:t>6</w:t>
      </w:r>
      <w:r>
        <w:rPr>
          <w:noProof/>
        </w:rPr>
        <w:tab/>
        <w:t>High level solution description</w:t>
      </w:r>
      <w:r>
        <w:rPr>
          <w:noProof/>
        </w:rPr>
        <w:tab/>
      </w:r>
      <w:r>
        <w:rPr>
          <w:noProof/>
        </w:rPr>
        <w:fldChar w:fldCharType="begin" w:fldLock="1"/>
      </w:r>
      <w:r>
        <w:rPr>
          <w:noProof/>
        </w:rPr>
        <w:instrText xml:space="preserve"> PAGEREF _Toc212630962 \h </w:instrText>
      </w:r>
      <w:r>
        <w:rPr>
          <w:noProof/>
        </w:rPr>
      </w:r>
      <w:r>
        <w:rPr>
          <w:noProof/>
        </w:rPr>
        <w:fldChar w:fldCharType="separate"/>
      </w:r>
      <w:r>
        <w:rPr>
          <w:noProof/>
        </w:rPr>
        <w:t>10</w:t>
      </w:r>
      <w:r>
        <w:rPr>
          <w:noProof/>
        </w:rPr>
        <w:fldChar w:fldCharType="end"/>
      </w:r>
    </w:p>
    <w:p w14:paraId="126FE7C4" w14:textId="63A0EC57" w:rsidR="0093421B" w:rsidRDefault="0093421B">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_Toc212630963 \h </w:instrText>
      </w:r>
      <w:r>
        <w:rPr>
          <w:noProof/>
        </w:rPr>
      </w:r>
      <w:r>
        <w:rPr>
          <w:noProof/>
        </w:rPr>
        <w:fldChar w:fldCharType="separate"/>
      </w:r>
      <w:r>
        <w:rPr>
          <w:noProof/>
        </w:rPr>
        <w:t>11</w:t>
      </w:r>
      <w:r>
        <w:rPr>
          <w:noProof/>
        </w:rPr>
        <w:fldChar w:fldCharType="end"/>
      </w:r>
    </w:p>
    <w:p w14:paraId="6A1B150E" w14:textId="68C3B374" w:rsidR="0093421B" w:rsidRDefault="0093421B">
      <w:pPr>
        <w:pStyle w:val="TOC2"/>
        <w:rPr>
          <w:rFonts w:asciiTheme="minorHAnsi" w:hAnsiTheme="minorHAnsi" w:cstheme="minorBidi"/>
          <w:noProof/>
          <w:kern w:val="2"/>
          <w:sz w:val="24"/>
          <w:szCs w:val="24"/>
          <w:lang w:eastAsia="en-GB"/>
          <w14:ligatures w14:val="standardContextual"/>
        </w:rPr>
      </w:pPr>
      <w:r>
        <w:rPr>
          <w:noProof/>
        </w:rPr>
        <w:t>7.0</w:t>
      </w:r>
      <w:r>
        <w:rPr>
          <w:noProof/>
        </w:rPr>
        <w:tab/>
        <w:t>Introduction</w:t>
      </w:r>
      <w:r>
        <w:rPr>
          <w:noProof/>
        </w:rPr>
        <w:tab/>
      </w:r>
      <w:r>
        <w:rPr>
          <w:noProof/>
        </w:rPr>
        <w:fldChar w:fldCharType="begin" w:fldLock="1"/>
      </w:r>
      <w:r>
        <w:rPr>
          <w:noProof/>
        </w:rPr>
        <w:instrText xml:space="preserve"> PAGEREF _Toc212630964 \h </w:instrText>
      </w:r>
      <w:r>
        <w:rPr>
          <w:noProof/>
        </w:rPr>
      </w:r>
      <w:r>
        <w:rPr>
          <w:noProof/>
        </w:rPr>
        <w:fldChar w:fldCharType="separate"/>
      </w:r>
      <w:r>
        <w:rPr>
          <w:noProof/>
        </w:rPr>
        <w:t>11</w:t>
      </w:r>
      <w:r>
        <w:rPr>
          <w:noProof/>
        </w:rPr>
        <w:fldChar w:fldCharType="end"/>
      </w:r>
    </w:p>
    <w:p w14:paraId="2C03A589" w14:textId="3CD53C50" w:rsidR="0093421B" w:rsidRDefault="0093421B">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_Toc212630965 \h </w:instrText>
      </w:r>
      <w:r>
        <w:rPr>
          <w:noProof/>
        </w:rPr>
      </w:r>
      <w:r>
        <w:rPr>
          <w:noProof/>
        </w:rPr>
        <w:fldChar w:fldCharType="separate"/>
      </w:r>
      <w:r>
        <w:rPr>
          <w:noProof/>
        </w:rPr>
        <w:t>11</w:t>
      </w:r>
      <w:r>
        <w:rPr>
          <w:noProof/>
        </w:rPr>
        <w:fldChar w:fldCharType="end"/>
      </w:r>
    </w:p>
    <w:p w14:paraId="22F23E61" w14:textId="1536062C" w:rsidR="0093421B" w:rsidRDefault="0093421B">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_Toc212630966 \h </w:instrText>
      </w:r>
      <w:r>
        <w:rPr>
          <w:noProof/>
        </w:rPr>
      </w:r>
      <w:r>
        <w:rPr>
          <w:noProof/>
        </w:rPr>
        <w:fldChar w:fldCharType="separate"/>
      </w:r>
      <w:r>
        <w:rPr>
          <w:noProof/>
        </w:rPr>
        <w:t>11</w:t>
      </w:r>
      <w:r>
        <w:rPr>
          <w:noProof/>
        </w:rPr>
        <w:fldChar w:fldCharType="end"/>
      </w:r>
    </w:p>
    <w:p w14:paraId="424FDF43" w14:textId="564BA54D" w:rsidR="0093421B" w:rsidRDefault="0093421B">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_Toc212630967 \h </w:instrText>
      </w:r>
      <w:r>
        <w:rPr>
          <w:noProof/>
        </w:rPr>
      </w:r>
      <w:r>
        <w:rPr>
          <w:noProof/>
        </w:rPr>
        <w:fldChar w:fldCharType="separate"/>
      </w:r>
      <w:r>
        <w:rPr>
          <w:noProof/>
        </w:rPr>
        <w:t>12</w:t>
      </w:r>
      <w:r>
        <w:rPr>
          <w:noProof/>
        </w:rPr>
        <w:fldChar w:fldCharType="end"/>
      </w:r>
    </w:p>
    <w:p w14:paraId="0D34E6E2" w14:textId="4679A689" w:rsidR="0093421B" w:rsidRDefault="0093421B">
      <w:pPr>
        <w:pStyle w:val="TOC3"/>
        <w:rPr>
          <w:rFonts w:asciiTheme="minorHAnsi" w:hAnsiTheme="minorHAnsi" w:cstheme="minorBidi"/>
          <w:noProof/>
          <w:kern w:val="2"/>
          <w:sz w:val="24"/>
          <w:szCs w:val="24"/>
          <w:lang w:eastAsia="en-GB"/>
          <w14:ligatures w14:val="standardContextual"/>
        </w:rPr>
      </w:pPr>
      <w:r w:rsidRPr="000B4ADE">
        <w:rPr>
          <w:rFonts w:eastAsia="SimSun"/>
          <w:noProof/>
          <w:lang w:eastAsia="zh-CN"/>
        </w:rPr>
        <w:t>7.3.1</w:t>
      </w:r>
      <w:r w:rsidRPr="000B4ADE">
        <w:rPr>
          <w:rFonts w:eastAsia="SimSun"/>
          <w:noProof/>
          <w:lang w:eastAsia="zh-CN"/>
        </w:rPr>
        <w:tab/>
        <w:t>Identity</w:t>
      </w:r>
      <w:r>
        <w:rPr>
          <w:noProof/>
        </w:rPr>
        <w:tab/>
      </w:r>
      <w:r>
        <w:rPr>
          <w:noProof/>
        </w:rPr>
        <w:fldChar w:fldCharType="begin" w:fldLock="1"/>
      </w:r>
      <w:r>
        <w:rPr>
          <w:noProof/>
        </w:rPr>
        <w:instrText xml:space="preserve"> PAGEREF _Toc212630968 \h </w:instrText>
      </w:r>
      <w:r>
        <w:rPr>
          <w:noProof/>
        </w:rPr>
      </w:r>
      <w:r>
        <w:rPr>
          <w:noProof/>
        </w:rPr>
        <w:fldChar w:fldCharType="separate"/>
      </w:r>
      <w:r>
        <w:rPr>
          <w:noProof/>
        </w:rPr>
        <w:t>12</w:t>
      </w:r>
      <w:r>
        <w:rPr>
          <w:noProof/>
        </w:rPr>
        <w:fldChar w:fldCharType="end"/>
      </w:r>
    </w:p>
    <w:p w14:paraId="418A21E6" w14:textId="6BFD8B59"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7.3.1.1</w:t>
      </w:r>
      <w:r>
        <w:rPr>
          <w:noProof/>
          <w:lang w:eastAsia="zh-CN"/>
        </w:rPr>
        <w:tab/>
        <w:t>Definition</w:t>
      </w:r>
      <w:r>
        <w:rPr>
          <w:noProof/>
        </w:rPr>
        <w:tab/>
      </w:r>
      <w:r>
        <w:rPr>
          <w:noProof/>
        </w:rPr>
        <w:fldChar w:fldCharType="begin" w:fldLock="1"/>
      </w:r>
      <w:r>
        <w:rPr>
          <w:noProof/>
        </w:rPr>
        <w:instrText xml:space="preserve"> PAGEREF _Toc212630969 \h </w:instrText>
      </w:r>
      <w:r>
        <w:rPr>
          <w:noProof/>
        </w:rPr>
      </w:r>
      <w:r>
        <w:rPr>
          <w:noProof/>
        </w:rPr>
        <w:fldChar w:fldCharType="separate"/>
      </w:r>
      <w:r>
        <w:rPr>
          <w:noProof/>
        </w:rPr>
        <w:t>12</w:t>
      </w:r>
      <w:r>
        <w:rPr>
          <w:noProof/>
        </w:rPr>
        <w:fldChar w:fldCharType="end"/>
      </w:r>
    </w:p>
    <w:p w14:paraId="6B435E6D" w14:textId="07AF828F"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7.3.1.2</w:t>
      </w:r>
      <w:r>
        <w:rPr>
          <w:noProof/>
          <w:lang w:eastAsia="zh-CN"/>
        </w:rPr>
        <w:tab/>
        <w:t>Attribute</w:t>
      </w:r>
      <w:r>
        <w:rPr>
          <w:noProof/>
        </w:rPr>
        <w:tab/>
      </w:r>
      <w:r>
        <w:rPr>
          <w:noProof/>
        </w:rPr>
        <w:fldChar w:fldCharType="begin" w:fldLock="1"/>
      </w:r>
      <w:r>
        <w:rPr>
          <w:noProof/>
        </w:rPr>
        <w:instrText xml:space="preserve"> PAGEREF _Toc212630970 \h </w:instrText>
      </w:r>
      <w:r>
        <w:rPr>
          <w:noProof/>
        </w:rPr>
      </w:r>
      <w:r>
        <w:rPr>
          <w:noProof/>
        </w:rPr>
        <w:fldChar w:fldCharType="separate"/>
      </w:r>
      <w:r>
        <w:rPr>
          <w:noProof/>
        </w:rPr>
        <w:t>13</w:t>
      </w:r>
      <w:r>
        <w:rPr>
          <w:noProof/>
        </w:rPr>
        <w:fldChar w:fldCharType="end"/>
      </w:r>
    </w:p>
    <w:p w14:paraId="128A6EB1" w14:textId="1E955447"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7.3.1.3</w:t>
      </w:r>
      <w:r>
        <w:rPr>
          <w:noProof/>
          <w:lang w:eastAsia="zh-CN"/>
        </w:rPr>
        <w:tab/>
        <w:t>Attribute constraints</w:t>
      </w:r>
      <w:r>
        <w:rPr>
          <w:noProof/>
        </w:rPr>
        <w:tab/>
      </w:r>
      <w:r>
        <w:rPr>
          <w:noProof/>
        </w:rPr>
        <w:fldChar w:fldCharType="begin" w:fldLock="1"/>
      </w:r>
      <w:r>
        <w:rPr>
          <w:noProof/>
        </w:rPr>
        <w:instrText xml:space="preserve"> PAGEREF _Toc212630971 \h </w:instrText>
      </w:r>
      <w:r>
        <w:rPr>
          <w:noProof/>
        </w:rPr>
      </w:r>
      <w:r>
        <w:rPr>
          <w:noProof/>
        </w:rPr>
        <w:fldChar w:fldCharType="separate"/>
      </w:r>
      <w:r>
        <w:rPr>
          <w:noProof/>
        </w:rPr>
        <w:t>13</w:t>
      </w:r>
      <w:r>
        <w:rPr>
          <w:noProof/>
        </w:rPr>
        <w:fldChar w:fldCharType="end"/>
      </w:r>
    </w:p>
    <w:p w14:paraId="63C52FC6" w14:textId="57403D6D" w:rsidR="0093421B" w:rsidRDefault="0093421B">
      <w:pPr>
        <w:pStyle w:val="TOC3"/>
        <w:rPr>
          <w:rFonts w:asciiTheme="minorHAnsi" w:hAnsiTheme="minorHAnsi" w:cstheme="minorBidi"/>
          <w:noProof/>
          <w:kern w:val="2"/>
          <w:sz w:val="24"/>
          <w:szCs w:val="24"/>
          <w:lang w:eastAsia="en-GB"/>
          <w14:ligatures w14:val="standardContextual"/>
        </w:rPr>
      </w:pPr>
      <w:r>
        <w:rPr>
          <w:noProof/>
          <w:lang w:eastAsia="zh-CN"/>
        </w:rPr>
        <w:t>7.3.2</w:t>
      </w:r>
      <w:r>
        <w:rPr>
          <w:noProof/>
          <w:lang w:eastAsia="zh-CN"/>
        </w:rPr>
        <w:tab/>
      </w:r>
      <w:r w:rsidRPr="000B4ADE">
        <w:rPr>
          <w:rFonts w:eastAsia="SimSun"/>
          <w:noProof/>
          <w:lang w:eastAsia="zh-CN"/>
        </w:rPr>
        <w:t>Role</w:t>
      </w:r>
      <w:r>
        <w:rPr>
          <w:noProof/>
        </w:rPr>
        <w:tab/>
      </w:r>
      <w:r>
        <w:rPr>
          <w:noProof/>
        </w:rPr>
        <w:fldChar w:fldCharType="begin" w:fldLock="1"/>
      </w:r>
      <w:r>
        <w:rPr>
          <w:noProof/>
        </w:rPr>
        <w:instrText xml:space="preserve"> PAGEREF _Toc212630972 \h </w:instrText>
      </w:r>
      <w:r>
        <w:rPr>
          <w:noProof/>
        </w:rPr>
      </w:r>
      <w:r>
        <w:rPr>
          <w:noProof/>
        </w:rPr>
        <w:fldChar w:fldCharType="separate"/>
      </w:r>
      <w:r>
        <w:rPr>
          <w:noProof/>
        </w:rPr>
        <w:t>13</w:t>
      </w:r>
      <w:r>
        <w:rPr>
          <w:noProof/>
        </w:rPr>
        <w:fldChar w:fldCharType="end"/>
      </w:r>
    </w:p>
    <w:p w14:paraId="1EC6B6F8" w14:textId="3F46A307"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7.3.2.1</w:t>
      </w:r>
      <w:r>
        <w:rPr>
          <w:noProof/>
          <w:lang w:eastAsia="zh-CN"/>
        </w:rPr>
        <w:tab/>
        <w:t>Definition</w:t>
      </w:r>
      <w:r>
        <w:rPr>
          <w:noProof/>
        </w:rPr>
        <w:tab/>
      </w:r>
      <w:r>
        <w:rPr>
          <w:noProof/>
        </w:rPr>
        <w:fldChar w:fldCharType="begin" w:fldLock="1"/>
      </w:r>
      <w:r>
        <w:rPr>
          <w:noProof/>
        </w:rPr>
        <w:instrText xml:space="preserve"> PAGEREF _Toc212630973 \h </w:instrText>
      </w:r>
      <w:r>
        <w:rPr>
          <w:noProof/>
        </w:rPr>
      </w:r>
      <w:r>
        <w:rPr>
          <w:noProof/>
        </w:rPr>
        <w:fldChar w:fldCharType="separate"/>
      </w:r>
      <w:r>
        <w:rPr>
          <w:noProof/>
        </w:rPr>
        <w:t>13</w:t>
      </w:r>
      <w:r>
        <w:rPr>
          <w:noProof/>
        </w:rPr>
        <w:fldChar w:fldCharType="end"/>
      </w:r>
    </w:p>
    <w:p w14:paraId="4865FB1F" w14:textId="6F361FFF"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7.3.2.2</w:t>
      </w:r>
      <w:r>
        <w:rPr>
          <w:noProof/>
          <w:lang w:eastAsia="zh-CN"/>
        </w:rPr>
        <w:tab/>
        <w:t>Attribute</w:t>
      </w:r>
      <w:r>
        <w:rPr>
          <w:noProof/>
        </w:rPr>
        <w:tab/>
      </w:r>
      <w:r>
        <w:rPr>
          <w:noProof/>
        </w:rPr>
        <w:fldChar w:fldCharType="begin" w:fldLock="1"/>
      </w:r>
      <w:r>
        <w:rPr>
          <w:noProof/>
        </w:rPr>
        <w:instrText xml:space="preserve"> PAGEREF _Toc212630974 \h </w:instrText>
      </w:r>
      <w:r>
        <w:rPr>
          <w:noProof/>
        </w:rPr>
      </w:r>
      <w:r>
        <w:rPr>
          <w:noProof/>
        </w:rPr>
        <w:fldChar w:fldCharType="separate"/>
      </w:r>
      <w:r>
        <w:rPr>
          <w:noProof/>
        </w:rPr>
        <w:t>13</w:t>
      </w:r>
      <w:r>
        <w:rPr>
          <w:noProof/>
        </w:rPr>
        <w:fldChar w:fldCharType="end"/>
      </w:r>
    </w:p>
    <w:p w14:paraId="0B5FA27E" w14:textId="7E60BC85"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7.3.2.3</w:t>
      </w:r>
      <w:r>
        <w:rPr>
          <w:noProof/>
          <w:lang w:eastAsia="zh-CN"/>
        </w:rPr>
        <w:tab/>
        <w:t>Attribute constraints</w:t>
      </w:r>
      <w:r>
        <w:rPr>
          <w:noProof/>
        </w:rPr>
        <w:tab/>
      </w:r>
      <w:r>
        <w:rPr>
          <w:noProof/>
        </w:rPr>
        <w:fldChar w:fldCharType="begin" w:fldLock="1"/>
      </w:r>
      <w:r>
        <w:rPr>
          <w:noProof/>
        </w:rPr>
        <w:instrText xml:space="preserve"> PAGEREF _Toc212630975 \h </w:instrText>
      </w:r>
      <w:r>
        <w:rPr>
          <w:noProof/>
        </w:rPr>
      </w:r>
      <w:r>
        <w:rPr>
          <w:noProof/>
        </w:rPr>
        <w:fldChar w:fldCharType="separate"/>
      </w:r>
      <w:r>
        <w:rPr>
          <w:noProof/>
        </w:rPr>
        <w:t>13</w:t>
      </w:r>
      <w:r>
        <w:rPr>
          <w:noProof/>
        </w:rPr>
        <w:fldChar w:fldCharType="end"/>
      </w:r>
    </w:p>
    <w:p w14:paraId="6EE96129" w14:textId="4386A257" w:rsidR="0093421B" w:rsidRDefault="0093421B">
      <w:pPr>
        <w:pStyle w:val="TOC3"/>
        <w:rPr>
          <w:rFonts w:asciiTheme="minorHAnsi" w:hAnsiTheme="minorHAnsi" w:cstheme="minorBidi"/>
          <w:noProof/>
          <w:kern w:val="2"/>
          <w:sz w:val="24"/>
          <w:szCs w:val="24"/>
          <w:lang w:eastAsia="en-GB"/>
          <w14:ligatures w14:val="standardContextual"/>
        </w:rPr>
      </w:pPr>
      <w:r>
        <w:rPr>
          <w:noProof/>
          <w:lang w:eastAsia="zh-CN"/>
        </w:rPr>
        <w:t>7.3.3</w:t>
      </w:r>
      <w:r>
        <w:rPr>
          <w:noProof/>
          <w:lang w:eastAsia="zh-CN"/>
        </w:rPr>
        <w:tab/>
      </w:r>
      <w:r w:rsidRPr="000B4ADE">
        <w:rPr>
          <w:rFonts w:eastAsia="SimSun"/>
          <w:noProof/>
          <w:lang w:eastAsia="zh-CN"/>
        </w:rPr>
        <w:t>AccessRule</w:t>
      </w:r>
      <w:r>
        <w:rPr>
          <w:noProof/>
        </w:rPr>
        <w:tab/>
      </w:r>
      <w:r>
        <w:rPr>
          <w:noProof/>
        </w:rPr>
        <w:fldChar w:fldCharType="begin" w:fldLock="1"/>
      </w:r>
      <w:r>
        <w:rPr>
          <w:noProof/>
        </w:rPr>
        <w:instrText xml:space="preserve"> PAGEREF _Toc212630976 \h </w:instrText>
      </w:r>
      <w:r>
        <w:rPr>
          <w:noProof/>
        </w:rPr>
      </w:r>
      <w:r>
        <w:rPr>
          <w:noProof/>
        </w:rPr>
        <w:fldChar w:fldCharType="separate"/>
      </w:r>
      <w:r>
        <w:rPr>
          <w:noProof/>
        </w:rPr>
        <w:t>13</w:t>
      </w:r>
      <w:r>
        <w:rPr>
          <w:noProof/>
        </w:rPr>
        <w:fldChar w:fldCharType="end"/>
      </w:r>
    </w:p>
    <w:p w14:paraId="0A41543D" w14:textId="137830BC"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7.3.3.1</w:t>
      </w:r>
      <w:r>
        <w:rPr>
          <w:noProof/>
          <w:lang w:eastAsia="zh-CN"/>
        </w:rPr>
        <w:tab/>
        <w:t>Definition</w:t>
      </w:r>
      <w:r>
        <w:rPr>
          <w:noProof/>
        </w:rPr>
        <w:tab/>
      </w:r>
      <w:r>
        <w:rPr>
          <w:noProof/>
        </w:rPr>
        <w:fldChar w:fldCharType="begin" w:fldLock="1"/>
      </w:r>
      <w:r>
        <w:rPr>
          <w:noProof/>
        </w:rPr>
        <w:instrText xml:space="preserve"> PAGEREF _Toc212630977 \h </w:instrText>
      </w:r>
      <w:r>
        <w:rPr>
          <w:noProof/>
        </w:rPr>
      </w:r>
      <w:r>
        <w:rPr>
          <w:noProof/>
        </w:rPr>
        <w:fldChar w:fldCharType="separate"/>
      </w:r>
      <w:r>
        <w:rPr>
          <w:noProof/>
        </w:rPr>
        <w:t>13</w:t>
      </w:r>
      <w:r>
        <w:rPr>
          <w:noProof/>
        </w:rPr>
        <w:fldChar w:fldCharType="end"/>
      </w:r>
    </w:p>
    <w:p w14:paraId="074962D5" w14:textId="61F06DD0"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7.3.3.2</w:t>
      </w:r>
      <w:r>
        <w:rPr>
          <w:noProof/>
          <w:lang w:eastAsia="zh-CN"/>
        </w:rPr>
        <w:tab/>
        <w:t>Attribute</w:t>
      </w:r>
      <w:r>
        <w:rPr>
          <w:noProof/>
        </w:rPr>
        <w:tab/>
      </w:r>
      <w:r>
        <w:rPr>
          <w:noProof/>
        </w:rPr>
        <w:fldChar w:fldCharType="begin" w:fldLock="1"/>
      </w:r>
      <w:r>
        <w:rPr>
          <w:noProof/>
        </w:rPr>
        <w:instrText xml:space="preserve"> PAGEREF _Toc212630978 \h </w:instrText>
      </w:r>
      <w:r>
        <w:rPr>
          <w:noProof/>
        </w:rPr>
      </w:r>
      <w:r>
        <w:rPr>
          <w:noProof/>
        </w:rPr>
        <w:fldChar w:fldCharType="separate"/>
      </w:r>
      <w:r>
        <w:rPr>
          <w:noProof/>
        </w:rPr>
        <w:t>15</w:t>
      </w:r>
      <w:r>
        <w:rPr>
          <w:noProof/>
        </w:rPr>
        <w:fldChar w:fldCharType="end"/>
      </w:r>
    </w:p>
    <w:p w14:paraId="25614179" w14:textId="3C9DC103" w:rsidR="0093421B" w:rsidRDefault="0093421B">
      <w:pPr>
        <w:pStyle w:val="TOC4"/>
        <w:rPr>
          <w:rFonts w:asciiTheme="minorHAnsi" w:hAnsiTheme="minorHAnsi" w:cstheme="minorBidi"/>
          <w:noProof/>
          <w:kern w:val="2"/>
          <w:sz w:val="24"/>
          <w:szCs w:val="24"/>
          <w:lang w:eastAsia="en-GB"/>
          <w14:ligatures w14:val="standardContextual"/>
        </w:rPr>
      </w:pPr>
      <w:r>
        <w:rPr>
          <w:noProof/>
          <w:lang w:eastAsia="zh-CN"/>
        </w:rPr>
        <w:t>7.3.3.3</w:t>
      </w:r>
      <w:r>
        <w:rPr>
          <w:noProof/>
          <w:lang w:eastAsia="zh-CN"/>
        </w:rPr>
        <w:tab/>
        <w:t>Attribute constraints</w:t>
      </w:r>
      <w:r>
        <w:rPr>
          <w:noProof/>
        </w:rPr>
        <w:tab/>
      </w:r>
      <w:r>
        <w:rPr>
          <w:noProof/>
        </w:rPr>
        <w:fldChar w:fldCharType="begin" w:fldLock="1"/>
      </w:r>
      <w:r>
        <w:rPr>
          <w:noProof/>
        </w:rPr>
        <w:instrText xml:space="preserve"> PAGEREF _Toc212630979 \h </w:instrText>
      </w:r>
      <w:r>
        <w:rPr>
          <w:noProof/>
        </w:rPr>
      </w:r>
      <w:r>
        <w:rPr>
          <w:noProof/>
        </w:rPr>
        <w:fldChar w:fldCharType="separate"/>
      </w:r>
      <w:r>
        <w:rPr>
          <w:noProof/>
        </w:rPr>
        <w:t>15</w:t>
      </w:r>
      <w:r>
        <w:rPr>
          <w:noProof/>
        </w:rPr>
        <w:fldChar w:fldCharType="end"/>
      </w:r>
    </w:p>
    <w:p w14:paraId="1F198C5C" w14:textId="764D8524" w:rsidR="0093421B" w:rsidRDefault="0093421B">
      <w:pPr>
        <w:pStyle w:val="TOC2"/>
        <w:rPr>
          <w:rFonts w:asciiTheme="minorHAnsi" w:hAnsiTheme="minorHAnsi" w:cstheme="minorBidi"/>
          <w:noProof/>
          <w:kern w:val="2"/>
          <w:sz w:val="24"/>
          <w:szCs w:val="24"/>
          <w:lang w:eastAsia="en-GB"/>
          <w14:ligatures w14:val="standardContextual"/>
        </w:rPr>
      </w:pPr>
      <w:r>
        <w:rPr>
          <w:noProof/>
          <w:lang w:eastAsia="zh-CN"/>
        </w:rPr>
        <w:t>7.4</w:t>
      </w:r>
      <w:r>
        <w:rPr>
          <w:noProof/>
          <w:lang w:eastAsia="zh-CN"/>
        </w:rPr>
        <w:tab/>
      </w:r>
      <w:r>
        <w:rPr>
          <w:noProof/>
        </w:rPr>
        <w:t>Attribute</w:t>
      </w:r>
      <w:r>
        <w:rPr>
          <w:noProof/>
          <w:lang w:eastAsia="zh-CN"/>
        </w:rPr>
        <w:t xml:space="preserve"> definitions</w:t>
      </w:r>
      <w:r>
        <w:rPr>
          <w:noProof/>
        </w:rPr>
        <w:tab/>
      </w:r>
      <w:r>
        <w:rPr>
          <w:noProof/>
        </w:rPr>
        <w:fldChar w:fldCharType="begin" w:fldLock="1"/>
      </w:r>
      <w:r>
        <w:rPr>
          <w:noProof/>
        </w:rPr>
        <w:instrText xml:space="preserve"> PAGEREF _Toc212630980 \h </w:instrText>
      </w:r>
      <w:r>
        <w:rPr>
          <w:noProof/>
        </w:rPr>
      </w:r>
      <w:r>
        <w:rPr>
          <w:noProof/>
        </w:rPr>
        <w:fldChar w:fldCharType="separate"/>
      </w:r>
      <w:r>
        <w:rPr>
          <w:noProof/>
        </w:rPr>
        <w:t>15</w:t>
      </w:r>
      <w:r>
        <w:rPr>
          <w:noProof/>
        </w:rPr>
        <w:fldChar w:fldCharType="end"/>
      </w:r>
    </w:p>
    <w:p w14:paraId="322A7140" w14:textId="00E7871E" w:rsidR="0093421B" w:rsidRDefault="0093421B">
      <w:pPr>
        <w:pStyle w:val="TOC3"/>
        <w:rPr>
          <w:rFonts w:asciiTheme="minorHAnsi" w:hAnsiTheme="minorHAnsi" w:cstheme="minorBidi"/>
          <w:noProof/>
          <w:kern w:val="2"/>
          <w:sz w:val="24"/>
          <w:szCs w:val="24"/>
          <w:lang w:eastAsia="en-GB"/>
          <w14:ligatures w14:val="standardContextual"/>
        </w:rPr>
      </w:pPr>
      <w:r>
        <w:rPr>
          <w:noProof/>
          <w:lang w:eastAsia="zh-CN"/>
        </w:rPr>
        <w:t>7.4.1</w:t>
      </w:r>
      <w:r>
        <w:rPr>
          <w:noProof/>
          <w:lang w:eastAsia="zh-CN"/>
        </w:rPr>
        <w:tab/>
      </w:r>
      <w:r w:rsidRPr="000B4ADE">
        <w:rPr>
          <w:rFonts w:eastAsia="SimSun"/>
          <w:noProof/>
          <w:lang w:eastAsia="zh-CN"/>
        </w:rPr>
        <w:t>Attribute</w:t>
      </w:r>
      <w:r>
        <w:rPr>
          <w:noProof/>
          <w:lang w:eastAsia="zh-CN"/>
        </w:rPr>
        <w:t xml:space="preserve"> properties</w:t>
      </w:r>
      <w:r>
        <w:rPr>
          <w:noProof/>
        </w:rPr>
        <w:tab/>
      </w:r>
      <w:r>
        <w:rPr>
          <w:noProof/>
        </w:rPr>
        <w:fldChar w:fldCharType="begin" w:fldLock="1"/>
      </w:r>
      <w:r>
        <w:rPr>
          <w:noProof/>
        </w:rPr>
        <w:instrText xml:space="preserve"> PAGEREF _Toc212630981 \h </w:instrText>
      </w:r>
      <w:r>
        <w:rPr>
          <w:noProof/>
        </w:rPr>
      </w:r>
      <w:r>
        <w:rPr>
          <w:noProof/>
        </w:rPr>
        <w:fldChar w:fldCharType="separate"/>
      </w:r>
      <w:r>
        <w:rPr>
          <w:noProof/>
        </w:rPr>
        <w:t>15</w:t>
      </w:r>
      <w:r>
        <w:rPr>
          <w:noProof/>
        </w:rPr>
        <w:fldChar w:fldCharType="end"/>
      </w:r>
    </w:p>
    <w:p w14:paraId="21477733" w14:textId="5C3052E9" w:rsidR="0093421B" w:rsidRDefault="0093421B" w:rsidP="0093421B">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_Toc212630982 \h </w:instrText>
      </w:r>
      <w:r>
        <w:rPr>
          <w:noProof/>
        </w:rPr>
      </w:r>
      <w:r>
        <w:rPr>
          <w:noProof/>
        </w:rPr>
        <w:fldChar w:fldCharType="separate"/>
      </w:r>
      <w:r>
        <w:rPr>
          <w:noProof/>
        </w:rPr>
        <w:t>17</w:t>
      </w:r>
      <w:r>
        <w:rPr>
          <w:noProof/>
        </w:rPr>
        <w:fldChar w:fldCharType="end"/>
      </w:r>
    </w:p>
    <w:p w14:paraId="4DB495ED" w14:textId="0CE6DA45" w:rsidR="0093421B" w:rsidRDefault="0093421B">
      <w:pPr>
        <w:pStyle w:val="TOC1"/>
        <w:rPr>
          <w:rFonts w:asciiTheme="minorHAnsi" w:hAnsiTheme="minorHAnsi" w:cstheme="minorBidi"/>
          <w:noProof/>
          <w:kern w:val="2"/>
          <w:sz w:val="24"/>
          <w:szCs w:val="24"/>
          <w:lang w:eastAsia="en-GB"/>
          <w14:ligatures w14:val="standardContextual"/>
        </w:rPr>
      </w:pPr>
      <w:r>
        <w:rPr>
          <w:noProof/>
        </w:rPr>
        <w:t>A.1</w:t>
      </w:r>
      <w:r>
        <w:rPr>
          <w:noProof/>
        </w:rPr>
        <w:tab/>
      </w:r>
      <w:r w:rsidRPr="000B4ADE">
        <w:rPr>
          <w:rFonts w:eastAsia="SimSun"/>
          <w:noProof/>
        </w:rPr>
        <w:t>RESTful HTTP-based solution set</w:t>
      </w:r>
      <w:r>
        <w:rPr>
          <w:noProof/>
        </w:rPr>
        <w:tab/>
      </w:r>
      <w:r>
        <w:rPr>
          <w:noProof/>
        </w:rPr>
        <w:fldChar w:fldCharType="begin" w:fldLock="1"/>
      </w:r>
      <w:r>
        <w:rPr>
          <w:noProof/>
        </w:rPr>
        <w:instrText xml:space="preserve"> PAGEREF _Toc212630983 \h </w:instrText>
      </w:r>
      <w:r>
        <w:rPr>
          <w:noProof/>
        </w:rPr>
      </w:r>
      <w:r>
        <w:rPr>
          <w:noProof/>
        </w:rPr>
        <w:fldChar w:fldCharType="separate"/>
      </w:r>
      <w:r>
        <w:rPr>
          <w:noProof/>
        </w:rPr>
        <w:t>17</w:t>
      </w:r>
      <w:r>
        <w:rPr>
          <w:noProof/>
        </w:rPr>
        <w:fldChar w:fldCharType="end"/>
      </w:r>
    </w:p>
    <w:p w14:paraId="23E879FE" w14:textId="12130A7C" w:rsidR="0093421B" w:rsidRDefault="0093421B">
      <w:pPr>
        <w:pStyle w:val="TOC1"/>
        <w:rPr>
          <w:rFonts w:asciiTheme="minorHAnsi" w:hAnsiTheme="minorHAnsi" w:cstheme="minorBidi"/>
          <w:noProof/>
          <w:kern w:val="2"/>
          <w:sz w:val="24"/>
          <w:szCs w:val="24"/>
          <w:lang w:eastAsia="en-GB"/>
          <w14:ligatures w14:val="standardContextual"/>
        </w:rPr>
      </w:pPr>
      <w:r>
        <w:rPr>
          <w:noProof/>
        </w:rPr>
        <w:t>A.2</w:t>
      </w:r>
      <w:r>
        <w:rPr>
          <w:noProof/>
        </w:rPr>
        <w:tab/>
        <w:t>NETCONF/YANG solution set</w:t>
      </w:r>
      <w:r>
        <w:rPr>
          <w:noProof/>
        </w:rPr>
        <w:tab/>
      </w:r>
      <w:r>
        <w:rPr>
          <w:noProof/>
        </w:rPr>
        <w:fldChar w:fldCharType="begin" w:fldLock="1"/>
      </w:r>
      <w:r>
        <w:rPr>
          <w:noProof/>
        </w:rPr>
        <w:instrText xml:space="preserve"> PAGEREF _Toc212630984 \h </w:instrText>
      </w:r>
      <w:r>
        <w:rPr>
          <w:noProof/>
        </w:rPr>
      </w:r>
      <w:r>
        <w:rPr>
          <w:noProof/>
        </w:rPr>
        <w:fldChar w:fldCharType="separate"/>
      </w:r>
      <w:r>
        <w:rPr>
          <w:noProof/>
        </w:rPr>
        <w:t>17</w:t>
      </w:r>
      <w:r>
        <w:rPr>
          <w:noProof/>
        </w:rPr>
        <w:fldChar w:fldCharType="end"/>
      </w:r>
    </w:p>
    <w:p w14:paraId="289CD766" w14:textId="5216F9AC" w:rsidR="0093421B" w:rsidRDefault="0093421B" w:rsidP="0093421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_Toc212630985 \h </w:instrText>
      </w:r>
      <w:r>
        <w:rPr>
          <w:noProof/>
        </w:rPr>
      </w:r>
      <w:r>
        <w:rPr>
          <w:noProof/>
        </w:rPr>
        <w:fldChar w:fldCharType="separate"/>
      </w:r>
      <w:r>
        <w:rPr>
          <w:noProof/>
        </w:rPr>
        <w:t>18</w:t>
      </w:r>
      <w:r>
        <w:rPr>
          <w:noProof/>
        </w:rPr>
        <w:fldChar w:fldCharType="end"/>
      </w:r>
    </w:p>
    <w:p w14:paraId="0B9E3498" w14:textId="24001A88"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212630953"/>
      <w:bookmarkEnd w:id="13"/>
      <w:r w:rsidRPr="00E156E5">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 xml:space="preserve">Version </w:t>
      </w:r>
      <w:proofErr w:type="spellStart"/>
      <w:r w:rsidRPr="00E156E5">
        <w:t>x.y.z</w:t>
      </w:r>
      <w:proofErr w:type="spellEnd"/>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212630954"/>
      <w:bookmarkEnd w:id="19"/>
      <w:r w:rsidRPr="00E156E5">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212630955"/>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(Jex)".</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212630956"/>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212630957"/>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212630958"/>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212630959"/>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212630960"/>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w:t>
      </w:r>
      <w:proofErr w:type="spellStart"/>
      <w:r w:rsidRPr="00E156E5">
        <w:t>MnS</w:t>
      </w:r>
      <w:proofErr w:type="spellEnd"/>
      <w:r w:rsidRPr="00E156E5">
        <w:t>)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w:t>
      </w:r>
      <w:proofErr w:type="spellStart"/>
      <w:r w:rsidRPr="00E156E5">
        <w:t>MnS</w:t>
      </w:r>
      <w:proofErr w:type="spellEnd"/>
      <w:r w:rsidRPr="00E156E5">
        <w:t xml:space="preserve">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sidRPr="00E156E5">
        <w:t>MnS</w:t>
      </w:r>
      <w:proofErr w:type="spellEnd"/>
      <w:r w:rsidRPr="00E156E5">
        <w:t xml:space="preserve">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 xml:space="preserve">shows how a user is assigned to a role. The roles in turn are able to act upon a resource with the required operation on a </w:t>
      </w:r>
      <w:proofErr w:type="spellStart"/>
      <w:r w:rsidRPr="00E156E5">
        <w:t>MnS</w:t>
      </w:r>
      <w:proofErr w:type="spellEnd"/>
      <w:r w:rsidRPr="00E156E5">
        <w:t xml:space="preserve">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 xml:space="preserve">shows an example of how role based access control is adapted to service based management architecture. In the service based management architecture, the user is regarded as </w:t>
      </w:r>
      <w:proofErr w:type="spellStart"/>
      <w:r w:rsidRPr="00E156E5">
        <w:t>MnS</w:t>
      </w:r>
      <w:proofErr w:type="spellEnd"/>
      <w:r w:rsidRPr="00E156E5">
        <w:t xml:space="preserve"> consumer, and the combination of resource and operation is represented by management services. Different </w:t>
      </w:r>
      <w:proofErr w:type="spellStart"/>
      <w:r w:rsidRPr="00E156E5">
        <w:t>MnS</w:t>
      </w:r>
      <w:proofErr w:type="spellEnd"/>
      <w:r w:rsidRPr="00E156E5">
        <w:t xml:space="preserve"> consumers can be assigned to one role or different roles. The access rules for roles will be configured according to the </w:t>
      </w:r>
      <w:proofErr w:type="spellStart"/>
      <w:r w:rsidRPr="00E156E5">
        <w:t>MnS</w:t>
      </w:r>
      <w:proofErr w:type="spellEnd"/>
      <w:r w:rsidRPr="00E156E5">
        <w:t xml:space="preserve"> consumer access right of management service instances which are composed by different </w:t>
      </w:r>
      <w:proofErr w:type="spellStart"/>
      <w:r w:rsidRPr="00E156E5">
        <w:t>MnS</w:t>
      </w:r>
      <w:proofErr w:type="spellEnd"/>
      <w:r w:rsidRPr="00E156E5">
        <w:t xml:space="preserve"> component A and component B or component C.</w:t>
      </w:r>
    </w:p>
    <w:p w14:paraId="0E65B977" w14:textId="77777777" w:rsidR="00F47A7F" w:rsidRPr="00E156E5" w:rsidRDefault="00F47A7F" w:rsidP="009B337F">
      <w:pPr>
        <w:pStyle w:val="TH"/>
        <w:rPr>
          <w:lang w:eastAsia="zh-CN"/>
        </w:rPr>
      </w:pPr>
      <w:r w:rsidRPr="00E156E5">
        <w:rPr>
          <w:noProof/>
        </w:rPr>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proofErr w:type="spellStart"/>
      <w:r w:rsidRPr="00E156E5">
        <w:t>MnS</w:t>
      </w:r>
      <w:proofErr w:type="spellEnd"/>
      <w:r w:rsidRPr="00E156E5">
        <w:t xml:space="preserve"> consumers belonging to different domains (e.g. NOP domain and Vertical domain) are assigned to different roles respectively. For each role, there is an associated access rule list which shows the allowed accessing scope of </w:t>
      </w:r>
      <w:proofErr w:type="spellStart"/>
      <w:r w:rsidRPr="00E156E5">
        <w:t>MnSs</w:t>
      </w:r>
      <w:proofErr w:type="spellEnd"/>
      <w:r w:rsidRPr="00E156E5">
        <w:t xml:space="preserve">. </w:t>
      </w:r>
      <w:proofErr w:type="spellStart"/>
      <w:r w:rsidRPr="00E156E5">
        <w:t>MnS</w:t>
      </w:r>
      <w:proofErr w:type="spellEnd"/>
      <w:r w:rsidRPr="00E156E5">
        <w:t xml:space="preserve"> 1, </w:t>
      </w:r>
      <w:proofErr w:type="spellStart"/>
      <w:r w:rsidRPr="00E156E5">
        <w:t>MnS</w:t>
      </w:r>
      <w:proofErr w:type="spellEnd"/>
      <w:r w:rsidRPr="00E156E5">
        <w:t xml:space="preserve"> 2 and </w:t>
      </w:r>
      <w:proofErr w:type="spellStart"/>
      <w:r w:rsidRPr="00E156E5">
        <w:t>MnS</w:t>
      </w:r>
      <w:proofErr w:type="spellEnd"/>
      <w:r w:rsidRPr="00E156E5">
        <w:t xml:space="preserve">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w:t>
      </w:r>
      <w:proofErr w:type="spellStart"/>
      <w:r w:rsidR="00F47A7F" w:rsidRPr="00E156E5">
        <w:t>MnS</w:t>
      </w:r>
      <w:proofErr w:type="spellEnd"/>
      <w:r w:rsidR="00F47A7F" w:rsidRPr="00E156E5">
        <w:t xml:space="preserve"> components as </w:t>
      </w:r>
      <w:r w:rsidR="00AD60AF">
        <w:t xml:space="preserve">defined in </w:t>
      </w:r>
      <w:r w:rsidR="00F47A7F" w:rsidRPr="00E156E5">
        <w:t>TS 28.533</w:t>
      </w:r>
      <w:r w:rsidR="00AD60AF">
        <w:t xml:space="preserve"> [5]</w:t>
      </w:r>
      <w:r w:rsidR="00F47A7F" w:rsidRPr="00E156E5">
        <w:t xml:space="preserve">, i.e. </w:t>
      </w:r>
      <w:proofErr w:type="spellStart"/>
      <w:r w:rsidR="00F47A7F" w:rsidRPr="00E156E5">
        <w:t>MnS</w:t>
      </w:r>
      <w:proofErr w:type="spellEnd"/>
      <w:r w:rsidR="00F47A7F" w:rsidRPr="00E156E5">
        <w:t xml:space="preserve">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w:t>
      </w:r>
      <w:proofErr w:type="spellStart"/>
      <w:r w:rsidRPr="00E156E5">
        <w:t>oAUTH</w:t>
      </w:r>
      <w:proofErr w:type="spellEnd"/>
      <w:r w:rsidRPr="00E156E5">
        <w:t xml:space="preserve">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w:t>
      </w:r>
      <w:proofErr w:type="spellStart"/>
      <w:r w:rsidRPr="00E156E5">
        <w:t>OpenAPI</w:t>
      </w:r>
      <w:proofErr w:type="spellEnd"/>
      <w:r w:rsidRPr="00E156E5">
        <w:t xml:space="preserve">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 xml:space="preserve">Pre-deployment task – This relates to the identification of the resources represented by the </w:t>
      </w:r>
      <w:proofErr w:type="spellStart"/>
      <w:r w:rsidRPr="00E156E5">
        <w:t>MnS</w:t>
      </w:r>
      <w:proofErr w:type="spellEnd"/>
      <w:r w:rsidRPr="00E156E5">
        <w:t xml:space="preserve"> component B and C and it associated operations represented by </w:t>
      </w:r>
      <w:proofErr w:type="spellStart"/>
      <w:r w:rsidRPr="00E156E5">
        <w:t>MnS</w:t>
      </w:r>
      <w:proofErr w:type="spellEnd"/>
      <w:r w:rsidRPr="00E156E5">
        <w:t xml:space="preserve">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 xml:space="preserve">When an </w:t>
      </w:r>
      <w:proofErr w:type="spellStart"/>
      <w:r w:rsidRPr="00E156E5">
        <w:t>MnS</w:t>
      </w:r>
      <w:proofErr w:type="spellEnd"/>
      <w:r w:rsidRPr="00E156E5">
        <w:t xml:space="preserve"> is invoked, the </w:t>
      </w:r>
      <w:proofErr w:type="spellStart"/>
      <w:r w:rsidRPr="00E156E5">
        <w:t>MnS</w:t>
      </w:r>
      <w:proofErr w:type="spellEnd"/>
      <w:r w:rsidRPr="00E156E5">
        <w:t xml:space="preserve"> consumer authenticates towards an authentication service producer. This is then followed by checking the access rights with respect to the role-based access. This takes place in the authorization service producer which is invoked from the </w:t>
      </w:r>
      <w:proofErr w:type="spellStart"/>
      <w:r w:rsidRPr="00E156E5">
        <w:t>MnS</w:t>
      </w:r>
      <w:proofErr w:type="spellEnd"/>
      <w:r w:rsidRPr="00E156E5">
        <w:t xml:space="preserve">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212630961"/>
      <w:r w:rsidRPr="00E156E5">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 xml:space="preserve">3GPPP management system shall support role-based access control for the resources represented by the </w:t>
      </w:r>
      <w:proofErr w:type="spellStart"/>
      <w:r w:rsidR="00F47A7F" w:rsidRPr="00E156E5">
        <w:rPr>
          <w:lang w:eastAsia="zh-CN"/>
        </w:rPr>
        <w:t>MnS</w:t>
      </w:r>
      <w:proofErr w:type="spellEnd"/>
      <w:r w:rsidR="00F47A7F" w:rsidRPr="00E156E5">
        <w:rPr>
          <w:lang w:eastAsia="zh-CN"/>
        </w:rPr>
        <w:t xml:space="preserve">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47" w:name="_Toc157896565"/>
      <w:bookmarkStart w:id="48" w:name="_Toc158792493"/>
      <w:bookmarkStart w:id="49" w:name="_Toc212630962"/>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17F033AD" w:rsidR="00F47A7F" w:rsidRPr="00E156E5" w:rsidRDefault="00EE1E2B" w:rsidP="009B337F">
      <w:pPr>
        <w:pStyle w:val="TH"/>
      </w:pPr>
      <w:r>
        <w:rPr>
          <w:noProof/>
        </w:rPr>
        <w:drawing>
          <wp:inline distT="0" distB="0" distL="0" distR="0" wp14:anchorId="12CC33A0" wp14:editId="3EE54430">
            <wp:extent cx="1022350" cy="2286000"/>
            <wp:effectExtent l="0" t="0" r="6350" b="0"/>
            <wp:docPr id="745489453" name="Picture 2" descr="PlantUML diagram"/>
            <wp:cNvGraphicFramePr/>
            <a:graphic xmlns:a="http://schemas.openxmlformats.org/drawingml/2006/main">
              <a:graphicData uri="http://schemas.openxmlformats.org/drawingml/2006/picture">
                <pic:pic xmlns:pic="http://schemas.openxmlformats.org/drawingml/2006/picture">
                  <pic:nvPicPr>
                    <pic:cNvPr id="745489453" name="Picture 2" descr="PlantUML diagram"/>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86000"/>
                    </a:xfrm>
                    <a:prstGeom prst="rect">
                      <a:avLst/>
                    </a:prstGeom>
                    <a:noFill/>
                    <a:ln>
                      <a:noFill/>
                    </a:ln>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 xml:space="preserve">Post this during integration time when a </w:t>
      </w:r>
      <w:proofErr w:type="spellStart"/>
      <w:r w:rsidRPr="00E156E5">
        <w:rPr>
          <w:lang w:eastAsia="zh-CN"/>
        </w:rPr>
        <w:t>MnS</w:t>
      </w:r>
      <w:proofErr w:type="spellEnd"/>
      <w:r w:rsidRPr="00E156E5">
        <w:rPr>
          <w:lang w:eastAsia="zh-CN"/>
        </w:rPr>
        <w:t xml:space="preserve"> consumer invokes an operation on the </w:t>
      </w:r>
      <w:proofErr w:type="spellStart"/>
      <w:r w:rsidRPr="00E156E5">
        <w:rPr>
          <w:lang w:eastAsia="zh-CN"/>
        </w:rPr>
        <w:t>MnS</w:t>
      </w:r>
      <w:proofErr w:type="spellEnd"/>
      <w:r w:rsidRPr="00E156E5">
        <w:rPr>
          <w:lang w:eastAsia="zh-CN"/>
        </w:rPr>
        <w:t xml:space="preserve"> producer, the authentication and authorization service producer validates the action on the resource to enable the decision for the </w:t>
      </w:r>
      <w:proofErr w:type="spellStart"/>
      <w:r w:rsidRPr="00E156E5">
        <w:rPr>
          <w:lang w:eastAsia="zh-CN"/>
        </w:rPr>
        <w:t>MnS</w:t>
      </w:r>
      <w:proofErr w:type="spellEnd"/>
      <w:r w:rsidRPr="00E156E5">
        <w:rPr>
          <w:lang w:eastAsia="zh-CN"/>
        </w:rPr>
        <w:t xml:space="preserve"> producer. The decision could be that the </w:t>
      </w:r>
      <w:proofErr w:type="spellStart"/>
      <w:r w:rsidRPr="00E156E5">
        <w:rPr>
          <w:lang w:eastAsia="zh-CN"/>
        </w:rPr>
        <w:t>MnS</w:t>
      </w:r>
      <w:proofErr w:type="spellEnd"/>
      <w:r w:rsidRPr="00E156E5">
        <w:rPr>
          <w:lang w:eastAsia="zh-CN"/>
        </w:rPr>
        <w:t xml:space="preserve">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 authorization function contains the information of the resource and the action of the </w:t>
      </w:r>
      <w:proofErr w:type="spellStart"/>
      <w:r w:rsidR="00F47A7F" w:rsidRPr="009B65C3">
        <w:t>MnS</w:t>
      </w:r>
      <w:proofErr w:type="spellEnd"/>
      <w:r w:rsidR="00F47A7F" w:rsidRPr="009B65C3">
        <w:t xml:space="preserve"> producer associated to the </w:t>
      </w:r>
      <w:r w:rsidR="009B65C3">
        <w:t>'</w:t>
      </w:r>
      <w:r w:rsidR="00F47A7F" w:rsidRPr="009B65C3">
        <w:t>who</w:t>
      </w:r>
      <w:r w:rsidR="009B65C3">
        <w:t>'</w:t>
      </w:r>
      <w:r w:rsidR="00F47A7F" w:rsidRPr="009B65C3">
        <w:t xml:space="preserve"> of the </w:t>
      </w:r>
      <w:proofErr w:type="spellStart"/>
      <w:r w:rsidR="00F47A7F" w:rsidRPr="009B65C3">
        <w:t>MnS</w:t>
      </w:r>
      <w:proofErr w:type="spellEnd"/>
      <w:r w:rsidR="00F47A7F" w:rsidRPr="009B65C3">
        <w:t xml:space="preserve">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w:t>
      </w:r>
      <w:proofErr w:type="spellStart"/>
      <w:r w:rsidR="00F47A7F" w:rsidRPr="009B65C3">
        <w:t>MnS</w:t>
      </w:r>
      <w:proofErr w:type="spellEnd"/>
      <w:r w:rsidR="00F47A7F" w:rsidRPr="009B65C3">
        <w:t xml:space="preserve"> consumer is associated to </w:t>
      </w:r>
      <w:r w:rsidR="009B65C3">
        <w:t>'</w:t>
      </w:r>
      <w:r w:rsidR="00F47A7F" w:rsidRPr="009B65C3">
        <w:t>who</w:t>
      </w:r>
      <w:r w:rsidR="009B65C3">
        <w:t>'</w:t>
      </w:r>
      <w:r w:rsidR="00F47A7F" w:rsidRPr="009B65C3">
        <w:t xml:space="preserve"> is c</w:t>
      </w:r>
      <w:r w:rsidR="00F47A7F" w:rsidRPr="00E156E5">
        <w:t xml:space="preserve">arrying out the operation and has to be known to the resource owner who will provide this information. The </w:t>
      </w:r>
      <w:proofErr w:type="spellStart"/>
      <w:r w:rsidR="00F47A7F" w:rsidRPr="00E156E5">
        <w:t>MnS</w:t>
      </w:r>
      <w:proofErr w:type="spellEnd"/>
      <w:r w:rsidR="00F47A7F" w:rsidRPr="00E156E5">
        <w:t xml:space="preserve">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00F47A7F" w:rsidRPr="00E156E5">
        <w:t>MnS</w:t>
      </w:r>
      <w:proofErr w:type="spellEnd"/>
      <w:r w:rsidR="00F47A7F" w:rsidRPr="00E156E5">
        <w:t xml:space="preserve"> consumers as a pre-step.</w:t>
      </w:r>
    </w:p>
    <w:p w14:paraId="4A0FE710" w14:textId="1FB72973" w:rsidR="00F47A7F" w:rsidRPr="00E156E5" w:rsidRDefault="002A6383" w:rsidP="009B337F">
      <w:pPr>
        <w:pStyle w:val="B1"/>
      </w:pPr>
      <w:r w:rsidRPr="00E156E5">
        <w:t>-</w:t>
      </w:r>
      <w:r w:rsidRPr="00E156E5">
        <w:tab/>
      </w:r>
      <w:r w:rsidR="00F47A7F" w:rsidRPr="00E156E5">
        <w:t xml:space="preserve">The </w:t>
      </w:r>
      <w:proofErr w:type="spellStart"/>
      <w:r w:rsidR="00F47A7F" w:rsidRPr="00E156E5">
        <w:t>MnS</w:t>
      </w:r>
      <w:proofErr w:type="spellEnd"/>
      <w:r w:rsidR="00F47A7F" w:rsidRPr="00E156E5">
        <w:t xml:space="preserve"> consumer interacts with the </w:t>
      </w:r>
      <w:proofErr w:type="spellStart"/>
      <w:r w:rsidR="00F47A7F" w:rsidRPr="00E156E5">
        <w:t>MnS</w:t>
      </w:r>
      <w:proofErr w:type="spellEnd"/>
      <w:r w:rsidR="00F47A7F" w:rsidRPr="00E156E5">
        <w:t xml:space="preserve"> producer after getting responses from the authentication and authorization functions. The </w:t>
      </w:r>
      <w:proofErr w:type="spellStart"/>
      <w:r w:rsidR="00F47A7F" w:rsidRPr="00E156E5">
        <w:t>MnS</w:t>
      </w:r>
      <w:proofErr w:type="spellEnd"/>
      <w:r w:rsidR="00F47A7F" w:rsidRPr="00E156E5">
        <w:t xml:space="preserve">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212630963"/>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212630964"/>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212630965"/>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212630966"/>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4C02749D" w:rsidR="00F47A7F" w:rsidRPr="00E156E5" w:rsidRDefault="0044681C" w:rsidP="009B337F">
      <w:pPr>
        <w:pStyle w:val="TH"/>
      </w:pPr>
      <w:r>
        <w:rPr>
          <w:noProof/>
        </w:rPr>
        <w:drawing>
          <wp:inline distT="0" distB="0" distL="0" distR="0" wp14:anchorId="1B08EBB0" wp14:editId="40468D17">
            <wp:extent cx="1836420" cy="3779520"/>
            <wp:effectExtent l="0" t="0" r="0" b="0"/>
            <wp:docPr id="1019877089" name="Picture 1" descr="PlantUML diagram"/>
            <wp:cNvGraphicFramePr/>
            <a:graphic xmlns:a="http://schemas.openxmlformats.org/drawingml/2006/main">
              <a:graphicData uri="http://schemas.openxmlformats.org/drawingml/2006/picture">
                <pic:pic xmlns:pic="http://schemas.openxmlformats.org/drawingml/2006/picture">
                  <pic:nvPicPr>
                    <pic:cNvPr id="1019877089" name="Picture 1" descr="PlantUML diagram"/>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36420" cy="3779520"/>
                    </a:xfrm>
                    <a:prstGeom prst="rect">
                      <a:avLst/>
                    </a:prstGeom>
                    <a:noFill/>
                    <a:ln>
                      <a:noFill/>
                    </a:ln>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212630967"/>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212630968"/>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7896572"/>
      <w:bookmarkStart w:id="70" w:name="_Toc212630969"/>
      <w:r w:rsidRPr="00E156E5">
        <w:rPr>
          <w:lang w:eastAsia="zh-CN"/>
        </w:rPr>
        <w:t>7.3.1.1</w:t>
      </w:r>
      <w:r w:rsidRPr="00E156E5">
        <w:rPr>
          <w:lang w:eastAsia="zh-CN"/>
        </w:rPr>
        <w:tab/>
        <w:t>Definition</w:t>
      </w:r>
      <w:bookmarkEnd w:id="68"/>
      <w:bookmarkEnd w:id="70"/>
      <w:r w:rsidRPr="00E156E5">
        <w:rPr>
          <w:lang w:eastAsia="zh-CN"/>
        </w:rPr>
        <w:t xml:space="preserve"> </w:t>
      </w:r>
      <w:bookmarkEnd w:id="69"/>
    </w:p>
    <w:p w14:paraId="42A47A65" w14:textId="77777777" w:rsidR="00F47A7F" w:rsidRPr="00E156E5" w:rsidRDefault="00F47A7F" w:rsidP="00F47A7F">
      <w:pPr>
        <w:rPr>
          <w:rFonts w:ascii="Courier New" w:hAnsi="Courier New" w:cs="Courier New"/>
        </w:rPr>
      </w:pPr>
      <w:r w:rsidRPr="00E156E5">
        <w:t xml:space="preserve">This class represents an identity of a </w:t>
      </w:r>
      <w:proofErr w:type="spellStart"/>
      <w:r w:rsidRPr="00E156E5">
        <w:t>MnS</w:t>
      </w:r>
      <w:proofErr w:type="spellEnd"/>
      <w:r w:rsidRPr="00E156E5">
        <w:t xml:space="preserve"> consumer. It is used for authentication and authorization. </w:t>
      </w:r>
    </w:p>
    <w:p w14:paraId="3AF84889" w14:textId="77777777" w:rsidR="00F47A7F" w:rsidRPr="00E156E5" w:rsidRDefault="00F47A7F" w:rsidP="00F47A7F">
      <w:r w:rsidRPr="00E156E5">
        <w:t xml:space="preserve">The </w:t>
      </w:r>
      <w:proofErr w:type="spellStart"/>
      <w:r w:rsidRPr="00E156E5">
        <w:t>MnS</w:t>
      </w:r>
      <w:proofErr w:type="spellEnd"/>
      <w:r w:rsidRPr="00E156E5">
        <w:t xml:space="preserve"> consumer can be a human or a machine user. This class enables the creation and storage of an identity of a </w:t>
      </w:r>
      <w:proofErr w:type="spellStart"/>
      <w:r w:rsidRPr="00E156E5">
        <w:t>MnS</w:t>
      </w:r>
      <w:proofErr w:type="spellEnd"/>
      <w:r w:rsidRPr="00E156E5">
        <w:t xml:space="preserve"> consumer. The information in this class is the starting point for a </w:t>
      </w:r>
      <w:proofErr w:type="spellStart"/>
      <w:r w:rsidRPr="00E156E5">
        <w:t>MnS</w:t>
      </w:r>
      <w:proofErr w:type="spellEnd"/>
      <w:r w:rsidRPr="00E156E5">
        <w:t xml:space="preserve"> consumer to identity who it is. This is validated against an authentication service producer.</w:t>
      </w:r>
    </w:p>
    <w:p w14:paraId="6203936C" w14:textId="77777777" w:rsidR="00F47A7F" w:rsidRPr="00E156E5" w:rsidRDefault="00F47A7F" w:rsidP="009B337F">
      <w:r w:rsidRPr="00E156E5">
        <w:t xml:space="preserve">For the authentication operation to take place the identity related information has to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 xml:space="preserve">The </w:t>
      </w:r>
      <w:proofErr w:type="spellStart"/>
      <w:r w:rsidRPr="00E156E5">
        <w:t>roleList</w:t>
      </w:r>
      <w:proofErr w:type="spellEnd"/>
      <w:r w:rsidRPr="00E156E5">
        <w:t xml:space="preserve">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212630970"/>
      <w:r w:rsidRPr="00E156E5">
        <w:rPr>
          <w:lang w:eastAsia="zh-CN"/>
        </w:rPr>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proofErr w:type="spellStart"/>
            <w:r w:rsidRPr="00E156E5">
              <w:rPr>
                <w:rFonts w:ascii="Courier New" w:hAnsi="Courier New" w:cs="Courier New"/>
              </w:rPr>
              <w:t>identityType</w:t>
            </w:r>
            <w:bookmarkEnd w:id="7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proofErr w:type="spellStart"/>
            <w:r w:rsidRPr="00E156E5">
              <w:rPr>
                <w:rFonts w:ascii="Courier New" w:hAnsi="Courier New" w:cs="Courier New"/>
              </w:rPr>
              <w:t>identityName</w:t>
            </w:r>
            <w:bookmarkEnd w:id="7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proofErr w:type="spellStart"/>
            <w:r w:rsidRPr="00E156E5">
              <w:rPr>
                <w:rFonts w:ascii="Courier New" w:hAnsi="Courier New" w:cs="Courier New"/>
              </w:rPr>
              <w:t>roleList</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212630971"/>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212630972"/>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212630973"/>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w:t>
      </w:r>
      <w:proofErr w:type="spellStart"/>
      <w:r w:rsidRPr="00E156E5">
        <w:rPr>
          <w:lang w:eastAsia="de-DE"/>
        </w:rPr>
        <w:t>MnS</w:t>
      </w:r>
      <w:proofErr w:type="spellEnd"/>
      <w:r w:rsidRPr="00E156E5">
        <w:rPr>
          <w:lang w:eastAsia="de-DE"/>
        </w:rPr>
        <w:t xml:space="preserve">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212630974"/>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proofErr w:type="spellStart"/>
            <w:r w:rsidRPr="00E156E5">
              <w:rPr>
                <w:rFonts w:ascii="Courier New" w:hAnsi="Courier New" w:cs="Courier New"/>
              </w:rPr>
              <w:t>roleName</w:t>
            </w:r>
            <w:bookmarkEnd w:id="10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proofErr w:type="spellStart"/>
            <w:r w:rsidRPr="00E156E5">
              <w:rPr>
                <w:rFonts w:ascii="Courier New" w:hAnsi="Courier New" w:cs="Courier New"/>
              </w:rPr>
              <w:t>accessRulesList</w:t>
            </w:r>
            <w:bookmarkEnd w:id="10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212630975"/>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212630976"/>
      <w:r w:rsidRPr="00E156E5">
        <w:rPr>
          <w:lang w:eastAsia="zh-CN"/>
        </w:rPr>
        <w:t>7.3.3</w:t>
      </w:r>
      <w:r w:rsidRPr="00E156E5">
        <w:rPr>
          <w:lang w:eastAsia="zh-CN"/>
        </w:rPr>
        <w:tab/>
      </w:r>
      <w:proofErr w:type="spellStart"/>
      <w:r w:rsidRPr="00E156E5">
        <w:rPr>
          <w:rFonts w:eastAsia="SimSun"/>
          <w:lang w:eastAsia="zh-CN"/>
        </w:rPr>
        <w:t>AccessRule</w:t>
      </w:r>
      <w:bookmarkEnd w:id="108"/>
      <w:bookmarkEnd w:id="109"/>
      <w:bookmarkEnd w:id="110"/>
      <w:proofErr w:type="spellEnd"/>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212630977"/>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 xml:space="preserve">The </w:t>
      </w:r>
      <w:proofErr w:type="spellStart"/>
      <w:r w:rsidRPr="00E156E5">
        <w:t>r</w:t>
      </w:r>
      <w:r w:rsidR="002A6383" w:rsidRPr="00E156E5">
        <w:t>o</w:t>
      </w:r>
      <w:r w:rsidRPr="00E156E5">
        <w:t>leName</w:t>
      </w:r>
      <w:proofErr w:type="spellEnd"/>
      <w:r w:rsidRPr="00E156E5">
        <w:t xml:space="preserv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w:t>
      </w:r>
      <w:proofErr w:type="spellStart"/>
      <w:r w:rsidR="00F47A7F" w:rsidRPr="00E156E5">
        <w:rPr>
          <w:lang w:eastAsia="zh-CN"/>
        </w:rPr>
        <w:t>ManagedElement</w:t>
      </w:r>
      <w:proofErr w:type="spellEnd"/>
      <w:r w:rsidR="00F47A7F" w:rsidRPr="00E156E5">
        <w:rPr>
          <w:lang w:eastAsia="zh-CN"/>
        </w:rPr>
        <w: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w:t>
      </w:r>
      <w:proofErr w:type="spellStart"/>
      <w:r w:rsidR="00F47A7F" w:rsidRPr="00E156E5">
        <w:rPr>
          <w:lang w:eastAsia="en-GB"/>
        </w:rPr>
        <w:t>SubNetwork</w:t>
      </w:r>
      <w:proofErr w:type="spellEnd"/>
      <w:r w:rsidR="00F47A7F" w:rsidRPr="00E156E5">
        <w:rPr>
          <w:lang w:eastAsia="en-GB"/>
        </w:rPr>
        <w:t>/</w:t>
      </w:r>
      <w:proofErr w:type="spellStart"/>
      <w:r w:rsidR="00F47A7F" w:rsidRPr="00E156E5">
        <w:rPr>
          <w:lang w:eastAsia="en-GB"/>
        </w:rPr>
        <w:t>ManagedElement</w:t>
      </w:r>
      <w:proofErr w:type="spellEnd"/>
      <w:r w:rsidR="00F47A7F" w:rsidRPr="00E156E5">
        <w:rPr>
          <w:lang w:eastAsia="en-GB"/>
        </w:rPr>
        <w:t>/</w:t>
      </w:r>
      <w:proofErr w:type="spellStart"/>
      <w:r w:rsidR="00F47A7F" w:rsidRPr="00E156E5">
        <w:rPr>
          <w:lang w:eastAsia="en-GB"/>
        </w:rPr>
        <w:t>vendorName</w:t>
      </w:r>
      <w:proofErr w:type="spellEnd"/>
      <w:r w:rsidR="00F47A7F" w:rsidRPr="00E156E5">
        <w:rPr>
          <w:lang w:eastAsia="en-GB"/>
        </w:rPr>
        <w:t>"</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w:t>
      </w:r>
      <w:proofErr w:type="spellStart"/>
      <w:r w:rsidR="00F47A7F" w:rsidRPr="00E156E5">
        <w:rPr>
          <w:lang w:eastAsia="en-GB"/>
        </w:rPr>
        <w:t>vendorName</w:t>
      </w:r>
      <w:proofErr w:type="spellEnd"/>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w:t>
      </w:r>
      <w:proofErr w:type="spellStart"/>
      <w:r w:rsidRPr="00E156E5">
        <w:t>ruleName</w:t>
      </w:r>
      <w:proofErr w:type="spellEnd"/>
      <w:r w:rsidRPr="00E156E5">
        <w:t>.</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47F8EC93" w:rsidR="00F47A7F" w:rsidRPr="00E156E5" w:rsidRDefault="00F47A7F" w:rsidP="009B337F">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xml:space="preserve">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212630978"/>
      <w:r w:rsidRPr="00E156E5">
        <w:rPr>
          <w:lang w:eastAsia="zh-CN"/>
        </w:rPr>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proofErr w:type="spellStart"/>
            <w:r w:rsidRPr="00E156E5">
              <w:rPr>
                <w:rFonts w:ascii="Courier New" w:hAnsi="Courier New" w:cs="Courier New"/>
              </w:rPr>
              <w:t>ruleName</w:t>
            </w:r>
            <w:bookmarkEnd w:id="12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proofErr w:type="spellStart"/>
            <w:r w:rsidRPr="00E156E5">
              <w:rPr>
                <w:rFonts w:ascii="Courier New" w:hAnsi="Courier New" w:cs="Courier New"/>
              </w:rPr>
              <w:t>dataNodeSelector</w:t>
            </w:r>
            <w:bookmarkEnd w:id="126"/>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proofErr w:type="spellStart"/>
            <w:r w:rsidRPr="00E156E5">
              <w:rPr>
                <w:rFonts w:ascii="Courier New" w:hAnsi="Courier New" w:cs="Courier New"/>
              </w:rPr>
              <w:t>componentCData</w:t>
            </w:r>
            <w:bookmarkEnd w:id="132"/>
            <w:proofErr w:type="spellEnd"/>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212630979"/>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212630980"/>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21263098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74E7ACE1" w14:textId="77777777" w:rsidR="00924AB2" w:rsidRPr="00E156E5" w:rsidRDefault="00924AB2" w:rsidP="00924AB2">
            <w:pPr>
              <w:pStyle w:val="TAL"/>
              <w:rPr>
                <w:rFonts w:cs="Arial"/>
                <w:szCs w:val="18"/>
              </w:rPr>
            </w:pPr>
            <w:r w:rsidRPr="00E156E5">
              <w:rPr>
                <w:rFonts w:cs="Arial"/>
                <w:szCs w:val="18"/>
              </w:rPr>
              <w:t>This indicates a type of identifier</w:t>
            </w:r>
          </w:p>
          <w:p w14:paraId="76E030DE" w14:textId="77777777" w:rsidR="00924AB2" w:rsidRPr="00E156E5" w:rsidRDefault="00924AB2" w:rsidP="00924AB2">
            <w:pPr>
              <w:pStyle w:val="TAL"/>
              <w:rPr>
                <w:rFonts w:cs="Arial"/>
                <w:szCs w:val="18"/>
              </w:rPr>
            </w:pPr>
          </w:p>
          <w:p w14:paraId="11BF9BAE" w14:textId="77777777" w:rsidR="00924AB2" w:rsidRPr="00E156E5" w:rsidRDefault="00924AB2" w:rsidP="00924AB2">
            <w:pPr>
              <w:pStyle w:val="TAL"/>
              <w:rPr>
                <w:rFonts w:cs="Arial"/>
                <w:szCs w:val="18"/>
              </w:rPr>
            </w:pPr>
          </w:p>
          <w:p w14:paraId="4EAE8494" w14:textId="7658C9D8" w:rsidR="00F47A7F" w:rsidRPr="00E156E5" w:rsidRDefault="00924AB2" w:rsidP="000D6288">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54B8B422"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sidR="00DF7C7B">
              <w:rPr>
                <w:rFonts w:ascii="Arial" w:hAnsi="Arial" w:cs="Arial"/>
                <w:sz w:val="18"/>
                <w:szCs w:val="18"/>
              </w:rPr>
              <w:t>/</w:t>
            </w:r>
            <w:r w:rsidRPr="00E156E5">
              <w:rPr>
                <w:rFonts w:ascii="Arial" w:hAnsi="Arial" w:cs="Arial"/>
                <w:sz w:val="18"/>
                <w:szCs w:val="18"/>
              </w:rPr>
              <w:t>A</w:t>
            </w:r>
          </w:p>
          <w:p w14:paraId="147D034F" w14:textId="03AA7023"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sidR="00DF7C7B">
              <w:rPr>
                <w:rFonts w:ascii="Arial" w:hAnsi="Arial" w:cs="Arial"/>
                <w:sz w:val="18"/>
                <w:szCs w:val="18"/>
              </w:rPr>
              <w:t>/</w:t>
            </w:r>
            <w:r w:rsidRPr="00E156E5">
              <w:rPr>
                <w:rFonts w:ascii="Arial" w:hAnsi="Arial" w:cs="Arial"/>
                <w:sz w:val="18"/>
                <w:szCs w:val="18"/>
              </w:rPr>
              <w:t>A</w:t>
            </w:r>
          </w:p>
          <w:p w14:paraId="1AF4A39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3408E2"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5C043AB" w:rsidR="0047703E" w:rsidRPr="00E156E5" w:rsidRDefault="0047703E" w:rsidP="0047703E">
            <w:pPr>
              <w:pStyle w:val="TAL"/>
              <w:rPr>
                <w:rFonts w:cs="Arial"/>
                <w:szCs w:val="18"/>
                <w:lang w:eastAsia="zh-CN"/>
              </w:rPr>
            </w:pPr>
            <w:bookmarkStart w:id="144" w:name="_MCCTEMPBM_CRPT04410050___7" w:colFirst="2" w:colLast="2"/>
            <w:bookmarkEnd w:id="143"/>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2FFE2ED" w14:textId="77777777" w:rsidR="0047703E" w:rsidRPr="00E156E5" w:rsidRDefault="0047703E" w:rsidP="0047703E">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DB14821" w14:textId="77777777" w:rsidR="0047703E" w:rsidRDefault="0047703E" w:rsidP="0047703E">
            <w:pPr>
              <w:pStyle w:val="TAL"/>
              <w:rPr>
                <w:rFonts w:cs="Arial"/>
                <w:szCs w:val="18"/>
              </w:rPr>
            </w:pPr>
          </w:p>
          <w:p w14:paraId="7E9094AB" w14:textId="47445F2D"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2F831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6A00C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15017FE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7593DC2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44711F27"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456A760" w14:textId="42C4FF7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44"/>
      <w:tr w:rsidR="0047703E"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505B4E23" w:rsidR="0047703E" w:rsidRPr="00E156E5" w:rsidRDefault="0047703E" w:rsidP="0047703E">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2E9EAFD" w14:textId="77777777" w:rsidR="0047703E" w:rsidRPr="00E156E5" w:rsidRDefault="0047703E" w:rsidP="0047703E">
            <w:pPr>
              <w:pStyle w:val="TAL"/>
              <w:rPr>
                <w:rFonts w:cs="Arial"/>
                <w:szCs w:val="18"/>
              </w:rPr>
            </w:pPr>
            <w:r w:rsidRPr="00E156E5">
              <w:rPr>
                <w:rFonts w:cs="Arial"/>
                <w:szCs w:val="18"/>
              </w:rPr>
              <w:t xml:space="preserve">The credential of an </w:t>
            </w:r>
            <w:proofErr w:type="spellStart"/>
            <w:r w:rsidRPr="00E156E5">
              <w:rPr>
                <w:rFonts w:cs="Arial"/>
                <w:szCs w:val="18"/>
              </w:rPr>
              <w:t>MnS</w:t>
            </w:r>
            <w:proofErr w:type="spellEnd"/>
            <w:r w:rsidRPr="00E156E5">
              <w:rPr>
                <w:rFonts w:cs="Arial"/>
                <w:szCs w:val="18"/>
              </w:rPr>
              <w:t xml:space="preserve">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72E8D6C1" w14:textId="77777777" w:rsidR="0047703E" w:rsidRPr="00E156E5" w:rsidRDefault="0047703E" w:rsidP="0047703E">
            <w:pPr>
              <w:pStyle w:val="TAL"/>
              <w:rPr>
                <w:rFonts w:cs="Arial"/>
                <w:szCs w:val="18"/>
              </w:rPr>
            </w:pPr>
          </w:p>
          <w:p w14:paraId="3EA23D73" w14:textId="0A6FB43A"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925163F" w14:textId="77777777" w:rsidR="0047703E" w:rsidRPr="00E156E5" w:rsidRDefault="0047703E" w:rsidP="00DF7C7B">
            <w:pPr>
              <w:pStyle w:val="TAL"/>
            </w:pPr>
            <w:bookmarkStart w:id="145" w:name="_MCCTEMPBM_CRPT04410051___7"/>
            <w:r w:rsidRPr="00E156E5">
              <w:t>type: String</w:t>
            </w:r>
          </w:p>
          <w:p w14:paraId="7ED36319" w14:textId="77777777" w:rsidR="0047703E" w:rsidRPr="00E156E5" w:rsidRDefault="0047703E" w:rsidP="00DF7C7B">
            <w:pPr>
              <w:pStyle w:val="TAL"/>
            </w:pPr>
            <w:r w:rsidRPr="00E156E5">
              <w:t>multiplicity: 1</w:t>
            </w:r>
          </w:p>
          <w:p w14:paraId="0E8DABB9" w14:textId="77777777" w:rsidR="0047703E" w:rsidRPr="00E156E5" w:rsidRDefault="0047703E" w:rsidP="00DF7C7B">
            <w:pPr>
              <w:pStyle w:val="TAL"/>
            </w:pPr>
            <w:proofErr w:type="spellStart"/>
            <w:r w:rsidRPr="00E156E5">
              <w:t>isOrdered</w:t>
            </w:r>
            <w:proofErr w:type="spellEnd"/>
            <w:r w:rsidRPr="00E156E5">
              <w:t>: N/A</w:t>
            </w:r>
          </w:p>
          <w:p w14:paraId="6C019293" w14:textId="77777777" w:rsidR="0047703E" w:rsidRPr="00E156E5" w:rsidRDefault="0047703E" w:rsidP="00DF7C7B">
            <w:pPr>
              <w:pStyle w:val="TAL"/>
            </w:pPr>
            <w:proofErr w:type="spellStart"/>
            <w:r w:rsidRPr="00E156E5">
              <w:t>isUnique</w:t>
            </w:r>
            <w:proofErr w:type="spellEnd"/>
            <w:r w:rsidRPr="00E156E5">
              <w:t>: N/A</w:t>
            </w:r>
          </w:p>
          <w:p w14:paraId="1360FE5A" w14:textId="7F3E2052" w:rsidR="0047703E" w:rsidRPr="00E156E5" w:rsidRDefault="0047703E" w:rsidP="00DF7C7B">
            <w:pPr>
              <w:pStyle w:val="TAL"/>
            </w:pPr>
            <w:proofErr w:type="spellStart"/>
            <w:r w:rsidRPr="00E156E5">
              <w:t>defaultValue</w:t>
            </w:r>
            <w:proofErr w:type="spellEnd"/>
            <w:r w:rsidRPr="00E156E5">
              <w:t xml:space="preserve">: </w:t>
            </w:r>
            <w:r w:rsidR="00DF7C7B" w:rsidRPr="00E156E5">
              <w:t>None</w:t>
            </w:r>
          </w:p>
          <w:p w14:paraId="5EED71D5" w14:textId="0B0A7A5F" w:rsidR="0047703E" w:rsidRPr="00E156E5" w:rsidRDefault="0047703E" w:rsidP="00DF7C7B">
            <w:pPr>
              <w:pStyle w:val="TAL"/>
            </w:pPr>
            <w:bookmarkStart w:id="146" w:name="_MCCTEMPBM_CRPT04410052___7"/>
            <w:bookmarkEnd w:id="145"/>
            <w:proofErr w:type="spellStart"/>
            <w:r w:rsidRPr="00E156E5">
              <w:t>isNullable</w:t>
            </w:r>
            <w:proofErr w:type="spellEnd"/>
            <w:r w:rsidRPr="00E156E5">
              <w:t>: False</w:t>
            </w:r>
            <w:bookmarkEnd w:id="146"/>
          </w:p>
        </w:tc>
      </w:tr>
      <w:tr w:rsidR="0047703E"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6084FB4C" w:rsidR="0047703E" w:rsidRPr="00E156E5" w:rsidRDefault="0047703E" w:rsidP="0047703E">
            <w:pPr>
              <w:pStyle w:val="TAL"/>
              <w:rPr>
                <w:rFonts w:cs="Arial"/>
                <w:szCs w:val="18"/>
              </w:rPr>
            </w:pPr>
            <w:bookmarkStart w:id="147"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48199949"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roles associated with an identity</w:t>
            </w:r>
          </w:p>
          <w:p w14:paraId="191A4E81" w14:textId="77777777" w:rsidR="0047703E" w:rsidRPr="00E156E5" w:rsidRDefault="0047703E" w:rsidP="0047703E">
            <w:pPr>
              <w:pStyle w:val="TAL"/>
              <w:rPr>
                <w:rFonts w:cs="Arial"/>
                <w:szCs w:val="18"/>
                <w:lang w:eastAsia="zh-CN"/>
              </w:rPr>
            </w:pPr>
          </w:p>
          <w:p w14:paraId="497AA0C6" w14:textId="7A61BDAE"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0F27AC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215CE2C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374FF62"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3A75F53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5A4D3C09"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D6EEFDA" w14:textId="6005052D"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30440701" w:rsidR="0047703E" w:rsidRPr="00E156E5" w:rsidRDefault="0047703E" w:rsidP="0047703E">
            <w:pPr>
              <w:pStyle w:val="TAL"/>
              <w:rPr>
                <w:rFonts w:cs="Arial"/>
                <w:szCs w:val="18"/>
              </w:rPr>
            </w:pPr>
            <w:bookmarkStart w:id="148" w:name="_MCCTEMPBM_CRPT04410054___7" w:colFirst="2" w:colLast="2"/>
            <w:bookmarkEnd w:id="147"/>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3170FD72" w14:textId="77777777" w:rsidR="0047703E" w:rsidRPr="00E156E5" w:rsidRDefault="0047703E" w:rsidP="0047703E">
            <w:pPr>
              <w:pStyle w:val="TAL"/>
              <w:rPr>
                <w:szCs w:val="18"/>
              </w:rPr>
            </w:pPr>
            <w:r w:rsidRPr="00E156E5">
              <w:rPr>
                <w:szCs w:val="18"/>
              </w:rPr>
              <w:t>This string defines a unique representation of the name of a role</w:t>
            </w:r>
          </w:p>
          <w:p w14:paraId="56B7DD59" w14:textId="77777777" w:rsidR="0047703E" w:rsidRPr="00E156E5" w:rsidRDefault="0047703E" w:rsidP="0047703E">
            <w:pPr>
              <w:pStyle w:val="TAL"/>
              <w:rPr>
                <w:szCs w:val="18"/>
              </w:rPr>
            </w:pPr>
          </w:p>
          <w:p w14:paraId="743B1311" w14:textId="12B6A749"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28F8AA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67C737D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60B6AAD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5AC4011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2C6AE88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15BB700" w14:textId="1C66A78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378C54EA" w:rsidR="0047703E" w:rsidRPr="00E156E5" w:rsidRDefault="0047703E" w:rsidP="0047703E">
            <w:pPr>
              <w:pStyle w:val="TAL"/>
              <w:rPr>
                <w:rFonts w:cs="Arial"/>
                <w:lang w:eastAsia="de-DE"/>
              </w:rPr>
            </w:pPr>
            <w:bookmarkStart w:id="149" w:name="_MCCTEMPBM_CRPT04410055___7" w:colFirst="2" w:colLast="2"/>
            <w:bookmarkEnd w:id="148"/>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7BE2283C"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access rules associated with a role</w:t>
            </w:r>
          </w:p>
          <w:p w14:paraId="2E2E70A5" w14:textId="77777777" w:rsidR="0047703E" w:rsidRPr="00E156E5" w:rsidRDefault="0047703E" w:rsidP="0047703E">
            <w:pPr>
              <w:pStyle w:val="TAL"/>
              <w:rPr>
                <w:rFonts w:cs="Arial"/>
                <w:szCs w:val="18"/>
                <w:lang w:eastAsia="zh-CN"/>
              </w:rPr>
            </w:pPr>
          </w:p>
          <w:p w14:paraId="7D1E8766" w14:textId="043C64BA"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85D639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71C290F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503F356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23F0B81D"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4D40880"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2E1CE9A" w14:textId="3556F9C8"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31189A68" w:rsidR="0047703E" w:rsidRPr="00E156E5" w:rsidRDefault="0047703E" w:rsidP="0047703E">
            <w:pPr>
              <w:pStyle w:val="TAL"/>
              <w:rPr>
                <w:rFonts w:cs="Arial"/>
                <w:szCs w:val="18"/>
              </w:rPr>
            </w:pPr>
            <w:bookmarkStart w:id="150" w:name="_MCCTEMPBM_CRPT04410056___7" w:colFirst="2" w:colLast="2"/>
            <w:bookmarkEnd w:id="149"/>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488B8738" w14:textId="77777777" w:rsidR="0047703E" w:rsidRPr="00E156E5" w:rsidRDefault="0047703E" w:rsidP="0047703E">
            <w:pPr>
              <w:pStyle w:val="TAL"/>
              <w:rPr>
                <w:szCs w:val="18"/>
              </w:rPr>
            </w:pPr>
            <w:r w:rsidRPr="00E156E5">
              <w:rPr>
                <w:szCs w:val="18"/>
              </w:rPr>
              <w:t>This string defines a unique representation of the name of an access rule.</w:t>
            </w:r>
          </w:p>
          <w:p w14:paraId="2BCF47C3" w14:textId="77777777" w:rsidR="0047703E" w:rsidRPr="00E156E5" w:rsidRDefault="0047703E" w:rsidP="0047703E">
            <w:pPr>
              <w:pStyle w:val="TAL"/>
              <w:rPr>
                <w:szCs w:val="18"/>
              </w:rPr>
            </w:pPr>
            <w:r w:rsidRPr="00E156E5">
              <w:rPr>
                <w:szCs w:val="18"/>
              </w:rPr>
              <w:t>The name of the access rule could also contain the name of the management service</w:t>
            </w:r>
          </w:p>
          <w:p w14:paraId="4A00C434" w14:textId="77777777" w:rsidR="0047703E" w:rsidRPr="00E156E5" w:rsidRDefault="0047703E" w:rsidP="0047703E">
            <w:pPr>
              <w:pStyle w:val="TAL"/>
              <w:rPr>
                <w:rFonts w:cs="Arial"/>
                <w:szCs w:val="18"/>
                <w:lang w:eastAsia="zh-CN"/>
              </w:rPr>
            </w:pPr>
          </w:p>
          <w:p w14:paraId="1A73D9DB" w14:textId="77777777" w:rsidR="0047703E" w:rsidRPr="00E156E5" w:rsidRDefault="0047703E" w:rsidP="0047703E">
            <w:pPr>
              <w:pStyle w:val="TAL"/>
              <w:rPr>
                <w:rFonts w:cs="Arial"/>
                <w:szCs w:val="18"/>
                <w:lang w:eastAsia="zh-CN"/>
              </w:rPr>
            </w:pPr>
          </w:p>
          <w:p w14:paraId="58FBF026" w14:textId="1BF0F8CE" w:rsidR="0047703E" w:rsidRPr="00E156E5" w:rsidRDefault="0047703E" w:rsidP="0047703E">
            <w:pPr>
              <w:pStyle w:val="TAL"/>
              <w:rPr>
                <w:rFonts w:cs="Arial"/>
                <w:szCs w:val="18"/>
                <w:highlight w:val="yellow"/>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35C424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35681AF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75DFB9A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22E2AE96"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6D5085D5"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45EF5E2E" w14:textId="452B384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1F044AD7" w:rsidR="0047703E" w:rsidRPr="00E156E5" w:rsidRDefault="0047703E" w:rsidP="0047703E">
            <w:pPr>
              <w:pStyle w:val="TAL"/>
              <w:rPr>
                <w:rFonts w:cs="Arial"/>
                <w:lang w:eastAsia="de-DE"/>
              </w:rPr>
            </w:pPr>
            <w:bookmarkStart w:id="151" w:name="_MCCTEMPBM_CRPT04410057___7" w:colFirst="2" w:colLast="2"/>
            <w:bookmarkEnd w:id="150"/>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5FE963B7" w14:textId="77777777" w:rsidR="0047703E" w:rsidRPr="00E156E5" w:rsidRDefault="0047703E" w:rsidP="0047703E">
            <w:pPr>
              <w:pStyle w:val="TAL"/>
              <w:rPr>
                <w:szCs w:val="18"/>
              </w:rPr>
            </w:pPr>
            <w:r w:rsidRPr="00E156E5">
              <w:rPr>
                <w:szCs w:val="18"/>
              </w:rPr>
              <w:t>This attribute contains an expression allowing to select data nodes (Component type B). The expression semantic and syntax is SS specific.</w:t>
            </w:r>
          </w:p>
          <w:p w14:paraId="17A34006" w14:textId="77777777" w:rsidR="0047703E" w:rsidRPr="00E156E5" w:rsidRDefault="0047703E" w:rsidP="0047703E">
            <w:pPr>
              <w:pStyle w:val="TAL"/>
              <w:rPr>
                <w:szCs w:val="18"/>
              </w:rPr>
            </w:pPr>
          </w:p>
          <w:p w14:paraId="29180697" w14:textId="0685CA63"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C07C1E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00A7D42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4183A0FB" w14:textId="55B1D962"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r>
              <w:rPr>
                <w:rFonts w:ascii="Arial" w:hAnsi="Arial" w:cs="Arial"/>
                <w:sz w:val="18"/>
                <w:szCs w:val="18"/>
              </w:rPr>
              <w:t>N/A</w:t>
            </w:r>
          </w:p>
          <w:p w14:paraId="71C3A6D5" w14:textId="22ED5EE4"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r>
              <w:rPr>
                <w:rFonts w:ascii="Arial" w:hAnsi="Arial" w:cs="Arial"/>
                <w:sz w:val="18"/>
                <w:szCs w:val="18"/>
              </w:rPr>
              <w:t>N/A</w:t>
            </w:r>
          </w:p>
          <w:p w14:paraId="79E42306"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E52F7E9" w14:textId="4020A1E1"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2432A20" w:rsidR="0047703E" w:rsidRPr="00E156E5" w:rsidRDefault="0047703E" w:rsidP="0047703E">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38860420" w14:textId="77777777" w:rsidR="0047703E" w:rsidRPr="00E156E5" w:rsidRDefault="0047703E" w:rsidP="0047703E">
            <w:pPr>
              <w:pStyle w:val="TAL"/>
              <w:rPr>
                <w:rFonts w:cs="Arial"/>
                <w:szCs w:val="18"/>
                <w:lang w:eastAsia="zh-CN"/>
              </w:rPr>
            </w:pPr>
            <w:r w:rsidRPr="00E156E5">
              <w:rPr>
                <w:rFonts w:cs="Arial"/>
                <w:szCs w:val="18"/>
                <w:lang w:eastAsia="zh-CN"/>
              </w:rPr>
              <w:t>This defines the Component A related operations.</w:t>
            </w:r>
          </w:p>
          <w:p w14:paraId="0859065C" w14:textId="77777777" w:rsidR="0047703E" w:rsidRPr="00E156E5" w:rsidRDefault="0047703E" w:rsidP="0047703E">
            <w:pPr>
              <w:pStyle w:val="TAL"/>
              <w:rPr>
                <w:rFonts w:cs="Arial"/>
                <w:szCs w:val="18"/>
                <w:lang w:eastAsia="zh-CN"/>
              </w:rPr>
            </w:pPr>
            <w:r w:rsidRPr="00E156E5">
              <w:rPr>
                <w:rFonts w:cs="Arial"/>
                <w:szCs w:val="18"/>
                <w:lang w:eastAsia="zh-CN"/>
              </w:rPr>
              <w:t>The operations related to attributes are also contained in this set.</w:t>
            </w:r>
          </w:p>
          <w:p w14:paraId="5A55BCE1" w14:textId="77777777" w:rsidR="0047703E" w:rsidRPr="00E156E5" w:rsidRDefault="0047703E" w:rsidP="0047703E">
            <w:pPr>
              <w:pStyle w:val="TAL"/>
              <w:rPr>
                <w:rFonts w:cs="Arial"/>
                <w:szCs w:val="18"/>
                <w:lang w:eastAsia="zh-CN"/>
              </w:rPr>
            </w:pPr>
            <w:r w:rsidRPr="00E156E5">
              <w:rPr>
                <w:rFonts w:cs="Arial"/>
                <w:szCs w:val="18"/>
                <w:lang w:eastAsia="zh-CN"/>
              </w:rPr>
              <w:t xml:space="preserve">The operations are of the </w:t>
            </w:r>
            <w:proofErr w:type="spellStart"/>
            <w:r w:rsidRPr="00E156E5">
              <w:rPr>
                <w:rFonts w:cs="Arial"/>
                <w:szCs w:val="18"/>
                <w:lang w:eastAsia="zh-CN"/>
              </w:rPr>
              <w:t>MnS</w:t>
            </w:r>
            <w:proofErr w:type="spellEnd"/>
            <w:r w:rsidRPr="00E156E5">
              <w:rPr>
                <w:rFonts w:cs="Arial"/>
                <w:szCs w:val="18"/>
                <w:lang w:eastAsia="zh-CN"/>
              </w:rPr>
              <w:t xml:space="preserve"> as defined in </w:t>
            </w:r>
            <w:bookmarkStart w:id="153" w:name="MCCTEMPBM_00001977"/>
            <w:r>
              <w:rPr>
                <w:rFonts w:cs="Arial"/>
                <w:szCs w:val="18"/>
                <w:lang w:eastAsia="zh-CN"/>
              </w:rPr>
              <w:t xml:space="preserve">TS </w:t>
            </w:r>
            <w:r w:rsidRPr="00E156E5">
              <w:rPr>
                <w:rFonts w:cs="Arial"/>
                <w:szCs w:val="18"/>
                <w:lang w:eastAsia="zh-CN"/>
              </w:rPr>
              <w:t>28.532</w:t>
            </w:r>
            <w:bookmarkEnd w:id="153"/>
            <w:r>
              <w:rPr>
                <w:rFonts w:cs="Arial"/>
                <w:szCs w:val="18"/>
                <w:lang w:eastAsia="zh-CN"/>
              </w:rPr>
              <w:t xml:space="preserve"> [6]</w:t>
            </w:r>
            <w:r w:rsidRPr="00E156E5">
              <w:rPr>
                <w:rFonts w:cs="Arial"/>
                <w:szCs w:val="18"/>
                <w:lang w:eastAsia="zh-CN"/>
              </w:rPr>
              <w:t>.</w:t>
            </w:r>
          </w:p>
          <w:p w14:paraId="263BEC31" w14:textId="77777777" w:rsidR="0047703E" w:rsidRPr="00E156E5" w:rsidRDefault="0047703E" w:rsidP="0047703E">
            <w:pPr>
              <w:pStyle w:val="TAL"/>
              <w:rPr>
                <w:rFonts w:cs="Arial"/>
                <w:szCs w:val="18"/>
                <w:lang w:eastAsia="zh-CN"/>
              </w:rPr>
            </w:pPr>
          </w:p>
          <w:p w14:paraId="44A662F1" w14:textId="075E25F3"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E91470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565ECD7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DFDBDEE"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A6C098F"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DB79254"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0D75BD4" w14:textId="0675A97D"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274DFA8D" w:rsidR="0047703E" w:rsidRPr="00E156E5" w:rsidRDefault="0047703E" w:rsidP="0047703E">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48EBAD4" w14:textId="77777777" w:rsidR="0047703E" w:rsidRPr="00E156E5" w:rsidRDefault="0047703E" w:rsidP="0047703E">
            <w:pPr>
              <w:pStyle w:val="TAL"/>
              <w:rPr>
                <w:szCs w:val="18"/>
              </w:rPr>
            </w:pPr>
            <w:r w:rsidRPr="00E156E5">
              <w:rPr>
                <w:szCs w:val="18"/>
              </w:rPr>
              <w:t>This defines whether the operation is allowed or denied on the operation</w:t>
            </w:r>
          </w:p>
          <w:p w14:paraId="22A24756" w14:textId="77777777" w:rsidR="0047703E" w:rsidRPr="00E156E5" w:rsidRDefault="0047703E" w:rsidP="0047703E">
            <w:pPr>
              <w:pStyle w:val="TAL"/>
              <w:rPr>
                <w:szCs w:val="18"/>
              </w:rPr>
            </w:pPr>
          </w:p>
          <w:p w14:paraId="433A5885" w14:textId="6B82EC2A"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0DB8AE9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ENUM</w:t>
            </w:r>
          </w:p>
          <w:p w14:paraId="010F016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37B5430E"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FDA2EE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04534EC"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F9D74DD" w14:textId="6A0C0AA3"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21353F01" w:rsidR="0047703E" w:rsidRPr="00E156E5" w:rsidRDefault="0047703E" w:rsidP="0047703E">
            <w:pPr>
              <w:pStyle w:val="TAL"/>
              <w:rPr>
                <w:rFonts w:cs="Arial"/>
                <w:lang w:eastAsia="de-DE"/>
              </w:rPr>
            </w:pPr>
            <w:bookmarkStart w:id="155" w:name="_MCCTEMPBM_CRPT04410061___7" w:colFirst="2" w:colLast="2"/>
            <w:bookmarkEnd w:id="154"/>
            <w:proofErr w:type="spellStart"/>
            <w:r w:rsidRPr="00E156E5">
              <w:rPr>
                <w:rFonts w:cs="Arial"/>
                <w:lang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3D33B530" w14:textId="77777777" w:rsidR="0047703E" w:rsidRPr="00E156E5" w:rsidRDefault="0047703E" w:rsidP="0047703E">
            <w:pPr>
              <w:pStyle w:val="TAL"/>
              <w:rPr>
                <w:szCs w:val="18"/>
              </w:rPr>
            </w:pPr>
            <w:r w:rsidRPr="00E156E5">
              <w:rPr>
                <w:szCs w:val="18"/>
              </w:rPr>
              <w:t>This attribute defines alarm types and performance metrics.</w:t>
            </w:r>
          </w:p>
          <w:p w14:paraId="03BAC922" w14:textId="77777777" w:rsidR="0047703E" w:rsidRPr="00E156E5" w:rsidRDefault="0047703E" w:rsidP="0047703E">
            <w:pPr>
              <w:pStyle w:val="TAL"/>
              <w:jc w:val="center"/>
              <w:rPr>
                <w:szCs w:val="18"/>
              </w:rPr>
            </w:pPr>
            <w:bookmarkStart w:id="156" w:name="_MCCTEMPBM_CRPT04410060___4"/>
          </w:p>
          <w:bookmarkEnd w:id="156"/>
          <w:p w14:paraId="47A58DF2" w14:textId="18AAF10F"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sidRPr="00E156E5">
              <w:rPr>
                <w:szCs w:val="18"/>
              </w:rPr>
              <w:t>N</w:t>
            </w:r>
            <w:r>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006A887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202502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7DCA3CA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286303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00F3B5B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EBEEAFD" w14:textId="208F3F98"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212630982"/>
      <w:bookmarkEnd w:id="155"/>
      <w:r w:rsidRPr="00E156E5">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212630983"/>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w:t>
      </w:r>
      <w:proofErr w:type="spellStart"/>
      <w:r w:rsidRPr="00E156E5">
        <w:t>dataNodeSelector</w:t>
      </w:r>
      <w:proofErr w:type="spellEnd"/>
      <w:r w:rsidRPr="00E156E5">
        <w:t>" is specified using Jex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w:t>
      </w:r>
      <w:proofErr w:type="spellStart"/>
      <w:r w:rsidRPr="00E156E5">
        <w:t>OpenAPI</w:t>
      </w:r>
      <w:proofErr w:type="spellEnd"/>
      <w:r w:rsidRPr="00E156E5">
        <w:t xml:space="preserve"> definitions of the NRM allowing to configure the access control rules into the system are specified in </w:t>
      </w:r>
      <w:r w:rsidR="00F12E0A">
        <w:t>3GPP Forge, refer to clause 4.3 of TS 28.623 [7] for the Forge location. An example of Forge location is: "https://forge.3gpp.org/rep/sa5/</w:t>
      </w:r>
      <w:proofErr w:type="spellStart"/>
      <w:r w:rsidR="00F12E0A">
        <w:t>MnS</w:t>
      </w:r>
      <w:proofErr w:type="spellEnd"/>
      <w:r w:rsidR="00F12E0A">
        <w:t>/-/tree/Tag_Rel18_SA104/"</w:t>
      </w:r>
      <w:r w:rsidRPr="00E156E5">
        <w:t>.</w:t>
      </w:r>
    </w:p>
    <w:p w14:paraId="3F9F331F" w14:textId="77777777" w:rsidR="008C1A90" w:rsidRPr="00E156E5" w:rsidRDefault="008C1A90" w:rsidP="008C1A90">
      <w:r w:rsidRPr="00E156E5">
        <w:t xml:space="preserve">Directory: </w:t>
      </w:r>
      <w:proofErr w:type="spellStart"/>
      <w:r w:rsidRPr="00E156E5">
        <w:t>OpenAPI</w:t>
      </w:r>
      <w:proofErr w:type="spellEnd"/>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212630984"/>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w:t>
      </w:r>
      <w:proofErr w:type="spellStart"/>
      <w:r w:rsidRPr="00E156E5">
        <w:t>ietf-netconf-acm</w:t>
      </w:r>
      <w:proofErr w:type="spellEnd"/>
      <w:r w:rsidRPr="00E156E5">
        <w:t>"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proofErr w:type="spellStart"/>
            <w:r w:rsidRPr="00E156E5">
              <w:rPr>
                <w:rFonts w:cs="Arial"/>
                <w:szCs w:val="18"/>
              </w:rPr>
              <w:t>AccessRule</w:t>
            </w:r>
            <w:proofErr w:type="spellEnd"/>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212630985"/>
      <w:r w:rsidRPr="00E156E5">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proofErr w:type="spellStart"/>
            <w:r w:rsidRPr="00E156E5">
              <w:rPr>
                <w:b/>
                <w:sz w:val="16"/>
              </w:rPr>
              <w:t>TDoc</w:t>
            </w:r>
            <w:proofErr w:type="spellEnd"/>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 xml:space="preserve">2. Rel-18 </w:t>
            </w:r>
            <w:proofErr w:type="spellStart"/>
            <w:r w:rsidRPr="00E156E5">
              <w:rPr>
                <w:sz w:val="16"/>
                <w:szCs w:val="16"/>
              </w:rPr>
              <w:t>pCR</w:t>
            </w:r>
            <w:proofErr w:type="spellEnd"/>
            <w:r w:rsidRPr="00E156E5">
              <w:rPr>
                <w:sz w:val="16"/>
                <w:szCs w:val="16"/>
              </w:rPr>
              <w:t xml:space="preserve"> TS28.319 </w:t>
            </w:r>
            <w:proofErr w:type="spellStart"/>
            <w:r w:rsidRPr="00E156E5">
              <w:rPr>
                <w:sz w:val="16"/>
                <w:szCs w:val="16"/>
              </w:rPr>
              <w:t>OpenAPI</w:t>
            </w:r>
            <w:proofErr w:type="spellEnd"/>
            <w:r w:rsidRPr="00E156E5">
              <w:rPr>
                <w:sz w:val="16"/>
                <w:szCs w:val="16"/>
              </w:rPr>
              <w:t xml:space="preserve">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 xml:space="preserve">3. Rel-18 </w:t>
            </w:r>
            <w:proofErr w:type="spellStart"/>
            <w:r w:rsidRPr="00E156E5">
              <w:rPr>
                <w:sz w:val="16"/>
                <w:szCs w:val="16"/>
              </w:rPr>
              <w:t>pCR</w:t>
            </w:r>
            <w:proofErr w:type="spellEnd"/>
            <w:r w:rsidRPr="00E156E5">
              <w:rPr>
                <w:sz w:val="16"/>
                <w:szCs w:val="16"/>
              </w:rPr>
              <w:t xml:space="preserve">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 xml:space="preserve">Draft after </w:t>
            </w:r>
            <w:proofErr w:type="spellStart"/>
            <w:r>
              <w:rPr>
                <w:sz w:val="16"/>
                <w:szCs w:val="16"/>
              </w:rPr>
              <w:t>editHelp’s</w:t>
            </w:r>
            <w:proofErr w:type="spellEnd"/>
            <w:r>
              <w:rPr>
                <w:sz w:val="16"/>
                <w:szCs w:val="16"/>
              </w:rPr>
              <w:t xml:space="preserve">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F521C0" w:rsidRPr="00E156E5" w14:paraId="3E2F3314" w14:textId="77777777" w:rsidTr="00FC2C19">
        <w:tc>
          <w:tcPr>
            <w:tcW w:w="800" w:type="dxa"/>
            <w:shd w:val="solid" w:color="FFFFFF" w:fill="auto"/>
          </w:tcPr>
          <w:p w14:paraId="3853F374" w14:textId="51C150C0" w:rsidR="00F521C0" w:rsidRDefault="00F521C0" w:rsidP="00F521C0">
            <w:pPr>
              <w:pStyle w:val="TAC"/>
              <w:rPr>
                <w:sz w:val="16"/>
                <w:szCs w:val="16"/>
              </w:rPr>
            </w:pPr>
            <w:r>
              <w:rPr>
                <w:rFonts w:cs="Arial"/>
                <w:sz w:val="16"/>
                <w:szCs w:val="16"/>
              </w:rPr>
              <w:t>2025-06</w:t>
            </w:r>
          </w:p>
        </w:tc>
        <w:tc>
          <w:tcPr>
            <w:tcW w:w="800" w:type="dxa"/>
            <w:shd w:val="solid" w:color="FFFFFF" w:fill="auto"/>
          </w:tcPr>
          <w:p w14:paraId="07AF8CA6" w14:textId="0043ACF9" w:rsidR="00F521C0" w:rsidRDefault="00F521C0" w:rsidP="00F521C0">
            <w:pPr>
              <w:pStyle w:val="TAC"/>
              <w:rPr>
                <w:sz w:val="16"/>
                <w:szCs w:val="16"/>
              </w:rPr>
            </w:pPr>
            <w:r>
              <w:rPr>
                <w:rFonts w:cs="Arial"/>
                <w:sz w:val="16"/>
                <w:szCs w:val="16"/>
              </w:rPr>
              <w:t>SA#108</w:t>
            </w:r>
          </w:p>
        </w:tc>
        <w:tc>
          <w:tcPr>
            <w:tcW w:w="1094" w:type="dxa"/>
            <w:shd w:val="solid" w:color="FFFFFF" w:fill="auto"/>
          </w:tcPr>
          <w:p w14:paraId="74B383A2" w14:textId="3F4F6A0E" w:rsidR="00F521C0" w:rsidRDefault="00F521C0" w:rsidP="00F521C0">
            <w:pPr>
              <w:pStyle w:val="TAC"/>
              <w:rPr>
                <w:rFonts w:cs="Arial"/>
                <w:sz w:val="16"/>
                <w:szCs w:val="16"/>
              </w:rPr>
            </w:pPr>
            <w:r>
              <w:rPr>
                <w:rFonts w:cs="Arial"/>
                <w:sz w:val="16"/>
                <w:szCs w:val="16"/>
              </w:rPr>
              <w:t>SP-250558</w:t>
            </w:r>
          </w:p>
        </w:tc>
        <w:tc>
          <w:tcPr>
            <w:tcW w:w="519" w:type="dxa"/>
            <w:shd w:val="solid" w:color="FFFFFF" w:fill="auto"/>
          </w:tcPr>
          <w:p w14:paraId="25CDDB0F" w14:textId="64A46B42" w:rsidR="00F521C0" w:rsidRDefault="00F521C0" w:rsidP="00F521C0">
            <w:pPr>
              <w:pStyle w:val="TAL"/>
              <w:rPr>
                <w:rFonts w:cs="Arial"/>
                <w:sz w:val="16"/>
                <w:szCs w:val="16"/>
              </w:rPr>
            </w:pPr>
            <w:r>
              <w:rPr>
                <w:rFonts w:cs="Arial"/>
                <w:sz w:val="16"/>
                <w:szCs w:val="16"/>
              </w:rPr>
              <w:t>0006</w:t>
            </w:r>
          </w:p>
        </w:tc>
        <w:tc>
          <w:tcPr>
            <w:tcW w:w="425" w:type="dxa"/>
            <w:shd w:val="solid" w:color="FFFFFF" w:fill="auto"/>
          </w:tcPr>
          <w:p w14:paraId="65599601" w14:textId="12B3B8D8" w:rsidR="00F521C0" w:rsidRDefault="00F521C0" w:rsidP="00F521C0">
            <w:pPr>
              <w:pStyle w:val="TAR"/>
              <w:jc w:val="center"/>
              <w:rPr>
                <w:rFonts w:cs="Arial"/>
                <w:sz w:val="16"/>
                <w:szCs w:val="16"/>
              </w:rPr>
            </w:pPr>
            <w:r>
              <w:rPr>
                <w:rFonts w:cs="Arial"/>
                <w:sz w:val="16"/>
                <w:szCs w:val="16"/>
              </w:rPr>
              <w:t>1</w:t>
            </w:r>
          </w:p>
        </w:tc>
        <w:tc>
          <w:tcPr>
            <w:tcW w:w="425" w:type="dxa"/>
            <w:shd w:val="solid" w:color="FFFFFF" w:fill="auto"/>
          </w:tcPr>
          <w:p w14:paraId="38DC901C" w14:textId="13C6DF3C" w:rsidR="00F521C0" w:rsidRDefault="00F521C0" w:rsidP="00F521C0">
            <w:pPr>
              <w:pStyle w:val="TAC"/>
              <w:rPr>
                <w:rFonts w:cs="Arial"/>
                <w:sz w:val="16"/>
                <w:szCs w:val="16"/>
              </w:rPr>
            </w:pPr>
            <w:r>
              <w:rPr>
                <w:rFonts w:cs="Arial"/>
                <w:sz w:val="16"/>
                <w:szCs w:val="16"/>
              </w:rPr>
              <w:t>F</w:t>
            </w:r>
          </w:p>
        </w:tc>
        <w:tc>
          <w:tcPr>
            <w:tcW w:w="4868" w:type="dxa"/>
            <w:shd w:val="solid" w:color="FFFFFF" w:fill="auto"/>
          </w:tcPr>
          <w:p w14:paraId="009163A8" w14:textId="4F6EAD14" w:rsidR="00F521C0" w:rsidRDefault="00F521C0" w:rsidP="00F521C0">
            <w:pPr>
              <w:pStyle w:val="TAL"/>
              <w:rPr>
                <w:rFonts w:cs="Arial"/>
                <w:sz w:val="16"/>
                <w:szCs w:val="16"/>
              </w:rPr>
            </w:pPr>
            <w:proofErr w:type="spellStart"/>
            <w:r>
              <w:rPr>
                <w:rFonts w:cs="Arial"/>
                <w:sz w:val="16"/>
                <w:szCs w:val="16"/>
              </w:rPr>
              <w:t>Rel</w:t>
            </w:r>
            <w:proofErr w:type="spellEnd"/>
            <w:r>
              <w:rPr>
                <w:rFonts w:cs="Arial"/>
                <w:sz w:val="16"/>
                <w:szCs w:val="16"/>
              </w:rPr>
              <w:t xml:space="preserve"> 19 CR TS 28.319 Corrections to attribute properties table</w:t>
            </w:r>
          </w:p>
        </w:tc>
        <w:tc>
          <w:tcPr>
            <w:tcW w:w="708" w:type="dxa"/>
            <w:shd w:val="solid" w:color="FFFFFF" w:fill="auto"/>
          </w:tcPr>
          <w:p w14:paraId="64A8E392" w14:textId="63F2BF84" w:rsidR="00F521C0" w:rsidRDefault="00F521C0" w:rsidP="00F521C0">
            <w:pPr>
              <w:pStyle w:val="TAC"/>
              <w:rPr>
                <w:sz w:val="16"/>
                <w:szCs w:val="16"/>
              </w:rPr>
            </w:pPr>
            <w:r>
              <w:rPr>
                <w:rFonts w:cs="Arial"/>
                <w:sz w:val="16"/>
                <w:szCs w:val="16"/>
              </w:rPr>
              <w:t>19.0.0</w:t>
            </w:r>
          </w:p>
        </w:tc>
      </w:tr>
      <w:tr w:rsidR="00E07E8D" w:rsidRPr="00E156E5" w14:paraId="6251ADE3" w14:textId="77777777" w:rsidTr="00FC2C19">
        <w:tc>
          <w:tcPr>
            <w:tcW w:w="800" w:type="dxa"/>
            <w:shd w:val="solid" w:color="FFFFFF" w:fill="auto"/>
          </w:tcPr>
          <w:p w14:paraId="7F3A18C7" w14:textId="12228D09" w:rsidR="00E07E8D" w:rsidRDefault="00E07E8D" w:rsidP="00E07E8D">
            <w:pPr>
              <w:pStyle w:val="TAC"/>
              <w:rPr>
                <w:rFonts w:cs="Arial"/>
                <w:sz w:val="16"/>
                <w:szCs w:val="16"/>
              </w:rPr>
            </w:pPr>
            <w:r>
              <w:rPr>
                <w:sz w:val="16"/>
                <w:szCs w:val="16"/>
              </w:rPr>
              <w:t>2025-09</w:t>
            </w:r>
          </w:p>
        </w:tc>
        <w:tc>
          <w:tcPr>
            <w:tcW w:w="800" w:type="dxa"/>
            <w:shd w:val="solid" w:color="FFFFFF" w:fill="auto"/>
          </w:tcPr>
          <w:p w14:paraId="72D59821" w14:textId="52894765" w:rsidR="00E07E8D" w:rsidRDefault="00E07E8D" w:rsidP="00E07E8D">
            <w:pPr>
              <w:pStyle w:val="TAC"/>
              <w:rPr>
                <w:rFonts w:cs="Arial"/>
                <w:sz w:val="16"/>
                <w:szCs w:val="16"/>
              </w:rPr>
            </w:pPr>
            <w:r>
              <w:rPr>
                <w:sz w:val="16"/>
                <w:szCs w:val="16"/>
              </w:rPr>
              <w:t>SA#109</w:t>
            </w:r>
          </w:p>
        </w:tc>
        <w:tc>
          <w:tcPr>
            <w:tcW w:w="1094" w:type="dxa"/>
            <w:shd w:val="solid" w:color="FFFFFF" w:fill="auto"/>
          </w:tcPr>
          <w:p w14:paraId="073A245A" w14:textId="6E11A927" w:rsidR="00E07E8D" w:rsidRDefault="00E07E8D" w:rsidP="00E07E8D">
            <w:pPr>
              <w:pStyle w:val="TAC"/>
              <w:rPr>
                <w:rFonts w:cs="Arial"/>
                <w:sz w:val="16"/>
                <w:szCs w:val="16"/>
              </w:rPr>
            </w:pPr>
            <w:r w:rsidRPr="001D4633">
              <w:rPr>
                <w:rFonts w:cs="Arial"/>
                <w:sz w:val="16"/>
                <w:szCs w:val="16"/>
              </w:rPr>
              <w:t>SP-251077</w:t>
            </w:r>
          </w:p>
        </w:tc>
        <w:tc>
          <w:tcPr>
            <w:tcW w:w="519" w:type="dxa"/>
            <w:shd w:val="solid" w:color="FFFFFF" w:fill="auto"/>
          </w:tcPr>
          <w:p w14:paraId="5C9135A2" w14:textId="61E4E6FE" w:rsidR="00E07E8D" w:rsidRDefault="00E07E8D" w:rsidP="00E07E8D">
            <w:pPr>
              <w:pStyle w:val="TAL"/>
              <w:rPr>
                <w:rFonts w:cs="Arial"/>
                <w:sz w:val="16"/>
                <w:szCs w:val="16"/>
              </w:rPr>
            </w:pPr>
            <w:r>
              <w:rPr>
                <w:rFonts w:cs="Arial"/>
                <w:sz w:val="16"/>
                <w:szCs w:val="16"/>
              </w:rPr>
              <w:t>0007</w:t>
            </w:r>
          </w:p>
        </w:tc>
        <w:tc>
          <w:tcPr>
            <w:tcW w:w="425" w:type="dxa"/>
            <w:shd w:val="solid" w:color="FFFFFF" w:fill="auto"/>
          </w:tcPr>
          <w:p w14:paraId="49C376BF" w14:textId="77777777" w:rsidR="00E07E8D" w:rsidRDefault="00E07E8D" w:rsidP="00E07E8D">
            <w:pPr>
              <w:pStyle w:val="TAR"/>
              <w:jc w:val="center"/>
              <w:rPr>
                <w:rFonts w:cs="Arial"/>
                <w:sz w:val="16"/>
                <w:szCs w:val="16"/>
              </w:rPr>
            </w:pPr>
          </w:p>
        </w:tc>
        <w:tc>
          <w:tcPr>
            <w:tcW w:w="425" w:type="dxa"/>
            <w:shd w:val="solid" w:color="FFFFFF" w:fill="auto"/>
          </w:tcPr>
          <w:p w14:paraId="6AAF50A1" w14:textId="7BCD02D1" w:rsidR="00E07E8D" w:rsidRDefault="00E07E8D" w:rsidP="00E07E8D">
            <w:pPr>
              <w:pStyle w:val="TAC"/>
              <w:rPr>
                <w:rFonts w:cs="Arial"/>
                <w:sz w:val="16"/>
                <w:szCs w:val="16"/>
              </w:rPr>
            </w:pPr>
            <w:r>
              <w:rPr>
                <w:rFonts w:cs="Arial"/>
                <w:sz w:val="16"/>
                <w:szCs w:val="16"/>
              </w:rPr>
              <w:t>F</w:t>
            </w:r>
          </w:p>
        </w:tc>
        <w:tc>
          <w:tcPr>
            <w:tcW w:w="4868" w:type="dxa"/>
            <w:shd w:val="solid" w:color="FFFFFF" w:fill="auto"/>
          </w:tcPr>
          <w:p w14:paraId="62B5291F" w14:textId="1969DBA4" w:rsidR="00E07E8D" w:rsidRDefault="00E07E8D" w:rsidP="00E07E8D">
            <w:pPr>
              <w:pStyle w:val="TAL"/>
              <w:rPr>
                <w:rFonts w:cs="Arial"/>
                <w:sz w:val="16"/>
                <w:szCs w:val="16"/>
              </w:rPr>
            </w:pPr>
            <w:r w:rsidRPr="00E07E8D">
              <w:rPr>
                <w:rFonts w:cs="Arial"/>
                <w:sz w:val="16"/>
                <w:szCs w:val="16"/>
              </w:rPr>
              <w:t>Rel19 CR TS 28.319 Correct TS28319_MsacNrm.yaml to align with stage2 definition</w:t>
            </w:r>
          </w:p>
        </w:tc>
        <w:tc>
          <w:tcPr>
            <w:tcW w:w="708" w:type="dxa"/>
            <w:shd w:val="solid" w:color="FFFFFF" w:fill="auto"/>
          </w:tcPr>
          <w:p w14:paraId="5AF77509" w14:textId="5743CD8A" w:rsidR="00E07E8D" w:rsidRDefault="00E07E8D" w:rsidP="00E07E8D">
            <w:pPr>
              <w:pStyle w:val="TAC"/>
              <w:rPr>
                <w:rFonts w:cs="Arial"/>
                <w:sz w:val="16"/>
                <w:szCs w:val="16"/>
              </w:rPr>
            </w:pPr>
            <w:r>
              <w:rPr>
                <w:sz w:val="16"/>
                <w:szCs w:val="16"/>
              </w:rPr>
              <w:t>19.1.0</w:t>
            </w:r>
          </w:p>
        </w:tc>
      </w:tr>
      <w:tr w:rsidR="00E07E8D" w:rsidRPr="00E156E5" w14:paraId="60CF49D9" w14:textId="77777777" w:rsidTr="00FC2C19">
        <w:tc>
          <w:tcPr>
            <w:tcW w:w="800" w:type="dxa"/>
            <w:shd w:val="solid" w:color="FFFFFF" w:fill="auto"/>
          </w:tcPr>
          <w:p w14:paraId="36544C97" w14:textId="69BDDB42" w:rsidR="00E07E8D" w:rsidRDefault="00E07E8D" w:rsidP="00E07E8D">
            <w:pPr>
              <w:pStyle w:val="TAC"/>
              <w:rPr>
                <w:rFonts w:cs="Arial"/>
                <w:sz w:val="16"/>
                <w:szCs w:val="16"/>
              </w:rPr>
            </w:pPr>
            <w:r>
              <w:rPr>
                <w:sz w:val="16"/>
                <w:szCs w:val="16"/>
              </w:rPr>
              <w:t>2025-09</w:t>
            </w:r>
          </w:p>
        </w:tc>
        <w:tc>
          <w:tcPr>
            <w:tcW w:w="800" w:type="dxa"/>
            <w:shd w:val="solid" w:color="FFFFFF" w:fill="auto"/>
          </w:tcPr>
          <w:p w14:paraId="5B0B0E14" w14:textId="68CFCB03" w:rsidR="00E07E8D" w:rsidRDefault="00E07E8D" w:rsidP="00E07E8D">
            <w:pPr>
              <w:pStyle w:val="TAC"/>
              <w:rPr>
                <w:rFonts w:cs="Arial"/>
                <w:sz w:val="16"/>
                <w:szCs w:val="16"/>
              </w:rPr>
            </w:pPr>
            <w:r>
              <w:rPr>
                <w:sz w:val="16"/>
                <w:szCs w:val="16"/>
              </w:rPr>
              <w:t>SA#109</w:t>
            </w:r>
          </w:p>
        </w:tc>
        <w:tc>
          <w:tcPr>
            <w:tcW w:w="1094" w:type="dxa"/>
            <w:shd w:val="solid" w:color="FFFFFF" w:fill="auto"/>
          </w:tcPr>
          <w:p w14:paraId="5227EB35" w14:textId="6E58793E" w:rsidR="00E07E8D" w:rsidRDefault="00E07E8D" w:rsidP="00E07E8D">
            <w:pPr>
              <w:pStyle w:val="TAC"/>
              <w:rPr>
                <w:rFonts w:cs="Arial"/>
                <w:sz w:val="16"/>
                <w:szCs w:val="16"/>
              </w:rPr>
            </w:pPr>
            <w:r w:rsidRPr="00BA59E7">
              <w:rPr>
                <w:rFonts w:cs="Arial"/>
                <w:sz w:val="16"/>
                <w:szCs w:val="16"/>
              </w:rPr>
              <w:t>SP-251104</w:t>
            </w:r>
          </w:p>
        </w:tc>
        <w:tc>
          <w:tcPr>
            <w:tcW w:w="519" w:type="dxa"/>
            <w:shd w:val="solid" w:color="FFFFFF" w:fill="auto"/>
          </w:tcPr>
          <w:p w14:paraId="60773734" w14:textId="22CED467" w:rsidR="00E07E8D" w:rsidRDefault="00E07E8D" w:rsidP="00E07E8D">
            <w:pPr>
              <w:pStyle w:val="TAL"/>
              <w:rPr>
                <w:rFonts w:cs="Arial"/>
                <w:sz w:val="16"/>
                <w:szCs w:val="16"/>
              </w:rPr>
            </w:pPr>
            <w:r>
              <w:rPr>
                <w:rFonts w:cs="Arial"/>
                <w:sz w:val="16"/>
                <w:szCs w:val="16"/>
              </w:rPr>
              <w:t>0012</w:t>
            </w:r>
          </w:p>
        </w:tc>
        <w:tc>
          <w:tcPr>
            <w:tcW w:w="425" w:type="dxa"/>
            <w:shd w:val="solid" w:color="FFFFFF" w:fill="auto"/>
          </w:tcPr>
          <w:p w14:paraId="588DB5C2" w14:textId="7A74720F" w:rsidR="00E07E8D" w:rsidRDefault="00E07E8D" w:rsidP="00E07E8D">
            <w:pPr>
              <w:pStyle w:val="TAR"/>
              <w:jc w:val="center"/>
              <w:rPr>
                <w:rFonts w:cs="Arial"/>
                <w:sz w:val="16"/>
                <w:szCs w:val="16"/>
              </w:rPr>
            </w:pPr>
            <w:r>
              <w:rPr>
                <w:rFonts w:cs="Arial"/>
                <w:sz w:val="16"/>
                <w:szCs w:val="16"/>
              </w:rPr>
              <w:t>2</w:t>
            </w:r>
          </w:p>
        </w:tc>
        <w:tc>
          <w:tcPr>
            <w:tcW w:w="425" w:type="dxa"/>
            <w:shd w:val="solid" w:color="FFFFFF" w:fill="auto"/>
          </w:tcPr>
          <w:p w14:paraId="4F82B495" w14:textId="385D68C4" w:rsidR="00E07E8D" w:rsidRDefault="00E07E8D" w:rsidP="00E07E8D">
            <w:pPr>
              <w:pStyle w:val="TAC"/>
              <w:rPr>
                <w:rFonts w:cs="Arial"/>
                <w:sz w:val="16"/>
                <w:szCs w:val="16"/>
              </w:rPr>
            </w:pPr>
            <w:r>
              <w:rPr>
                <w:rFonts w:cs="Arial"/>
                <w:sz w:val="16"/>
                <w:szCs w:val="16"/>
              </w:rPr>
              <w:t>A</w:t>
            </w:r>
          </w:p>
        </w:tc>
        <w:tc>
          <w:tcPr>
            <w:tcW w:w="4868" w:type="dxa"/>
            <w:shd w:val="solid" w:color="FFFFFF" w:fill="auto"/>
          </w:tcPr>
          <w:p w14:paraId="6456A18D" w14:textId="72905832" w:rsidR="00E07E8D" w:rsidRDefault="00E07E8D" w:rsidP="00E07E8D">
            <w:pPr>
              <w:pStyle w:val="TAL"/>
              <w:rPr>
                <w:rFonts w:cs="Arial"/>
                <w:sz w:val="16"/>
                <w:szCs w:val="16"/>
              </w:rPr>
            </w:pPr>
            <w:r w:rsidRPr="001D4633">
              <w:rPr>
                <w:rFonts w:cs="Arial"/>
                <w:sz w:val="16"/>
                <w:szCs w:val="16"/>
              </w:rPr>
              <w:t>Rel-19 CR TS 28.319 Correct errors on the MSAC information model</w:t>
            </w:r>
          </w:p>
        </w:tc>
        <w:tc>
          <w:tcPr>
            <w:tcW w:w="708" w:type="dxa"/>
            <w:shd w:val="solid" w:color="FFFFFF" w:fill="auto"/>
          </w:tcPr>
          <w:p w14:paraId="6A808DDD" w14:textId="2A856BAB" w:rsidR="00E07E8D" w:rsidRDefault="00E07E8D" w:rsidP="00E07E8D">
            <w:pPr>
              <w:pStyle w:val="TAC"/>
              <w:rPr>
                <w:rFonts w:cs="Arial"/>
                <w:sz w:val="16"/>
                <w:szCs w:val="16"/>
              </w:rPr>
            </w:pPr>
            <w:r>
              <w:rPr>
                <w:sz w:val="16"/>
                <w:szCs w:val="16"/>
              </w:rPr>
              <w:t>19.1.0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A6A2" w14:textId="77777777" w:rsidR="00C90F00" w:rsidRDefault="00C90F00">
      <w:r>
        <w:separator/>
      </w:r>
    </w:p>
  </w:endnote>
  <w:endnote w:type="continuationSeparator" w:id="0">
    <w:p w14:paraId="0CC1BAD6" w14:textId="77777777" w:rsidR="00C90F00" w:rsidRDefault="00C9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91C0E" w14:textId="77777777" w:rsidR="00C90F00" w:rsidRDefault="00C90F00">
      <w:r>
        <w:separator/>
      </w:r>
    </w:p>
  </w:footnote>
  <w:footnote w:type="continuationSeparator" w:id="0">
    <w:p w14:paraId="2E8373A4" w14:textId="77777777" w:rsidR="00C90F00" w:rsidRDefault="00C90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C31C9B"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93421B">
      <w:rPr>
        <w:rFonts w:ascii="Arial" w:hAnsi="Arial" w:cs="Arial"/>
        <w:b/>
        <w:noProof/>
        <w:szCs w:val="18"/>
      </w:rPr>
      <w:t>3GPP TS 28.319 V19.1.0 (2025-09)</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3C561FBA"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93421B">
      <w:rPr>
        <w:rFonts w:ascii="Arial" w:hAnsi="Arial" w:cs="Arial"/>
        <w:b/>
        <w:noProof/>
        <w:szCs w:val="18"/>
      </w:rPr>
      <w:t>Release 19</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EA28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9061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E68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0E45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CCD2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949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0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A48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E4AF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F7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19296583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19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72423">
    <w:abstractNumId w:val="11"/>
  </w:num>
  <w:num w:numId="4" w16cid:durableId="60490520">
    <w:abstractNumId w:val="23"/>
  </w:num>
  <w:num w:numId="5" w16cid:durableId="615674201">
    <w:abstractNumId w:val="9"/>
  </w:num>
  <w:num w:numId="6" w16cid:durableId="1713919508">
    <w:abstractNumId w:val="7"/>
  </w:num>
  <w:num w:numId="7" w16cid:durableId="767701102">
    <w:abstractNumId w:val="6"/>
  </w:num>
  <w:num w:numId="8" w16cid:durableId="132985215">
    <w:abstractNumId w:val="5"/>
  </w:num>
  <w:num w:numId="9" w16cid:durableId="143014862">
    <w:abstractNumId w:val="4"/>
  </w:num>
  <w:num w:numId="10" w16cid:durableId="567689049">
    <w:abstractNumId w:val="8"/>
  </w:num>
  <w:num w:numId="11" w16cid:durableId="496457703">
    <w:abstractNumId w:val="3"/>
  </w:num>
  <w:num w:numId="12" w16cid:durableId="978538035">
    <w:abstractNumId w:val="2"/>
  </w:num>
  <w:num w:numId="13" w16cid:durableId="1590427841">
    <w:abstractNumId w:val="1"/>
  </w:num>
  <w:num w:numId="14" w16cid:durableId="2077118212">
    <w:abstractNumId w:val="0"/>
  </w:num>
  <w:num w:numId="15" w16cid:durableId="440804940">
    <w:abstractNumId w:val="13"/>
  </w:num>
  <w:num w:numId="16" w16cid:durableId="1530070241">
    <w:abstractNumId w:val="18"/>
  </w:num>
  <w:num w:numId="17" w16cid:durableId="621499664">
    <w:abstractNumId w:val="26"/>
  </w:num>
  <w:num w:numId="18" w16cid:durableId="1841770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887372">
    <w:abstractNumId w:val="12"/>
  </w:num>
  <w:num w:numId="20" w16cid:durableId="135147178">
    <w:abstractNumId w:val="24"/>
  </w:num>
  <w:num w:numId="21" w16cid:durableId="2010210224">
    <w:abstractNumId w:val="21"/>
  </w:num>
  <w:num w:numId="22" w16cid:durableId="176966087">
    <w:abstractNumId w:val="20"/>
  </w:num>
  <w:num w:numId="23" w16cid:durableId="1028139340">
    <w:abstractNumId w:val="14"/>
  </w:num>
  <w:num w:numId="24" w16cid:durableId="706760562">
    <w:abstractNumId w:val="16"/>
  </w:num>
  <w:num w:numId="25" w16cid:durableId="2091926940">
    <w:abstractNumId w:val="17"/>
  </w:num>
  <w:num w:numId="26" w16cid:durableId="1885174548">
    <w:abstractNumId w:val="15"/>
  </w:num>
  <w:num w:numId="27" w16cid:durableId="438839379">
    <w:abstractNumId w:val="22"/>
  </w:num>
  <w:num w:numId="28" w16cid:durableId="1623344006">
    <w:abstractNumId w:val="19"/>
  </w:num>
  <w:num w:numId="29" w16cid:durableId="988747826">
    <w:abstractNumId w:val="8"/>
  </w:num>
  <w:num w:numId="30" w16cid:durableId="274798852">
    <w:abstractNumId w:val="3"/>
  </w:num>
  <w:num w:numId="31" w16cid:durableId="948316299">
    <w:abstractNumId w:val="2"/>
  </w:num>
  <w:num w:numId="32" w16cid:durableId="1635872294">
    <w:abstractNumId w:val="1"/>
  </w:num>
  <w:num w:numId="33" w16cid:durableId="917906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kwNKgFAHr3WgUt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25087"/>
    <w:rsid w:val="00133525"/>
    <w:rsid w:val="00145947"/>
    <w:rsid w:val="00152637"/>
    <w:rsid w:val="00156564"/>
    <w:rsid w:val="00162B09"/>
    <w:rsid w:val="001754B6"/>
    <w:rsid w:val="00193B25"/>
    <w:rsid w:val="001A4C42"/>
    <w:rsid w:val="001A7420"/>
    <w:rsid w:val="001B6637"/>
    <w:rsid w:val="001C21C3"/>
    <w:rsid w:val="001D02C2"/>
    <w:rsid w:val="001D4633"/>
    <w:rsid w:val="001F0C1D"/>
    <w:rsid w:val="001F1132"/>
    <w:rsid w:val="001F168B"/>
    <w:rsid w:val="00204240"/>
    <w:rsid w:val="0021732E"/>
    <w:rsid w:val="002347A2"/>
    <w:rsid w:val="00235D1D"/>
    <w:rsid w:val="00246860"/>
    <w:rsid w:val="00251C5D"/>
    <w:rsid w:val="002634AC"/>
    <w:rsid w:val="002675F0"/>
    <w:rsid w:val="002760EE"/>
    <w:rsid w:val="00297BC0"/>
    <w:rsid w:val="002A4613"/>
    <w:rsid w:val="002A6383"/>
    <w:rsid w:val="002A7FCA"/>
    <w:rsid w:val="002B046A"/>
    <w:rsid w:val="002B0BDB"/>
    <w:rsid w:val="002B6339"/>
    <w:rsid w:val="002E00EE"/>
    <w:rsid w:val="00314903"/>
    <w:rsid w:val="003172DC"/>
    <w:rsid w:val="00320984"/>
    <w:rsid w:val="00322535"/>
    <w:rsid w:val="0035462D"/>
    <w:rsid w:val="00356555"/>
    <w:rsid w:val="00356B0C"/>
    <w:rsid w:val="00372840"/>
    <w:rsid w:val="003765B8"/>
    <w:rsid w:val="003A50A8"/>
    <w:rsid w:val="003B1ACC"/>
    <w:rsid w:val="003C2321"/>
    <w:rsid w:val="003C2F69"/>
    <w:rsid w:val="003C3971"/>
    <w:rsid w:val="003C7BFA"/>
    <w:rsid w:val="003D21DD"/>
    <w:rsid w:val="00403CD5"/>
    <w:rsid w:val="00410110"/>
    <w:rsid w:val="00423334"/>
    <w:rsid w:val="00432A8E"/>
    <w:rsid w:val="004345EC"/>
    <w:rsid w:val="0044681C"/>
    <w:rsid w:val="00447BE9"/>
    <w:rsid w:val="0045171F"/>
    <w:rsid w:val="00465515"/>
    <w:rsid w:val="0047703E"/>
    <w:rsid w:val="00485627"/>
    <w:rsid w:val="0049751D"/>
    <w:rsid w:val="004A23AF"/>
    <w:rsid w:val="004B6957"/>
    <w:rsid w:val="004C30AC"/>
    <w:rsid w:val="004C5528"/>
    <w:rsid w:val="004C5FC7"/>
    <w:rsid w:val="004D3578"/>
    <w:rsid w:val="004E213A"/>
    <w:rsid w:val="004E6C77"/>
    <w:rsid w:val="004F04C2"/>
    <w:rsid w:val="004F0988"/>
    <w:rsid w:val="004F0D4E"/>
    <w:rsid w:val="004F3340"/>
    <w:rsid w:val="005036A0"/>
    <w:rsid w:val="005124CA"/>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97FD3"/>
    <w:rsid w:val="006A323F"/>
    <w:rsid w:val="006B07D1"/>
    <w:rsid w:val="006B30D0"/>
    <w:rsid w:val="006C22AC"/>
    <w:rsid w:val="006C3D95"/>
    <w:rsid w:val="006E5C86"/>
    <w:rsid w:val="00701116"/>
    <w:rsid w:val="007024A8"/>
    <w:rsid w:val="0071174C"/>
    <w:rsid w:val="0071279E"/>
    <w:rsid w:val="00713C44"/>
    <w:rsid w:val="00716BBE"/>
    <w:rsid w:val="00727A09"/>
    <w:rsid w:val="00734A5B"/>
    <w:rsid w:val="0074026F"/>
    <w:rsid w:val="007402A0"/>
    <w:rsid w:val="007429F6"/>
    <w:rsid w:val="00744E76"/>
    <w:rsid w:val="00754434"/>
    <w:rsid w:val="00755EF8"/>
    <w:rsid w:val="00760ED2"/>
    <w:rsid w:val="00765EA3"/>
    <w:rsid w:val="00770E2E"/>
    <w:rsid w:val="00774DA4"/>
    <w:rsid w:val="00781F0F"/>
    <w:rsid w:val="00782A9A"/>
    <w:rsid w:val="00790E67"/>
    <w:rsid w:val="007B600E"/>
    <w:rsid w:val="007D41D9"/>
    <w:rsid w:val="007E277E"/>
    <w:rsid w:val="007F0F4A"/>
    <w:rsid w:val="008028A4"/>
    <w:rsid w:val="0080638E"/>
    <w:rsid w:val="00813ABA"/>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0DC7"/>
    <w:rsid w:val="008E2D68"/>
    <w:rsid w:val="008E6756"/>
    <w:rsid w:val="0090271F"/>
    <w:rsid w:val="00902E23"/>
    <w:rsid w:val="009114D7"/>
    <w:rsid w:val="0091348E"/>
    <w:rsid w:val="009140EC"/>
    <w:rsid w:val="009145AA"/>
    <w:rsid w:val="00917CCB"/>
    <w:rsid w:val="00924AB2"/>
    <w:rsid w:val="00932D06"/>
    <w:rsid w:val="00933FB0"/>
    <w:rsid w:val="0093421B"/>
    <w:rsid w:val="00942EC2"/>
    <w:rsid w:val="00943B96"/>
    <w:rsid w:val="00955CBC"/>
    <w:rsid w:val="00964714"/>
    <w:rsid w:val="00972970"/>
    <w:rsid w:val="00993760"/>
    <w:rsid w:val="009A58F4"/>
    <w:rsid w:val="009B337F"/>
    <w:rsid w:val="009B65C3"/>
    <w:rsid w:val="009C5D4A"/>
    <w:rsid w:val="009E2AFA"/>
    <w:rsid w:val="009F25FD"/>
    <w:rsid w:val="009F37B7"/>
    <w:rsid w:val="00A06F2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AF2037"/>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0F00"/>
    <w:rsid w:val="00C91962"/>
    <w:rsid w:val="00C93F40"/>
    <w:rsid w:val="00C95CBA"/>
    <w:rsid w:val="00CA3D0C"/>
    <w:rsid w:val="00CF64F8"/>
    <w:rsid w:val="00D1037E"/>
    <w:rsid w:val="00D226DF"/>
    <w:rsid w:val="00D3410F"/>
    <w:rsid w:val="00D57972"/>
    <w:rsid w:val="00D57F83"/>
    <w:rsid w:val="00D675A9"/>
    <w:rsid w:val="00D738D6"/>
    <w:rsid w:val="00D755EB"/>
    <w:rsid w:val="00D76048"/>
    <w:rsid w:val="00D76EC9"/>
    <w:rsid w:val="00D82E6F"/>
    <w:rsid w:val="00D87E00"/>
    <w:rsid w:val="00D910F8"/>
    <w:rsid w:val="00D9134D"/>
    <w:rsid w:val="00D94D6D"/>
    <w:rsid w:val="00DA7A03"/>
    <w:rsid w:val="00DB1818"/>
    <w:rsid w:val="00DB787E"/>
    <w:rsid w:val="00DC309B"/>
    <w:rsid w:val="00DC4DA2"/>
    <w:rsid w:val="00DD4C17"/>
    <w:rsid w:val="00DD74A5"/>
    <w:rsid w:val="00DE06C6"/>
    <w:rsid w:val="00DF2B1F"/>
    <w:rsid w:val="00DF62CD"/>
    <w:rsid w:val="00DF7C7B"/>
    <w:rsid w:val="00E006E1"/>
    <w:rsid w:val="00E07E8D"/>
    <w:rsid w:val="00E10D82"/>
    <w:rsid w:val="00E1248E"/>
    <w:rsid w:val="00E156E5"/>
    <w:rsid w:val="00E16509"/>
    <w:rsid w:val="00E21095"/>
    <w:rsid w:val="00E23B7E"/>
    <w:rsid w:val="00E404E8"/>
    <w:rsid w:val="00E441C6"/>
    <w:rsid w:val="00E44582"/>
    <w:rsid w:val="00E518AF"/>
    <w:rsid w:val="00E62819"/>
    <w:rsid w:val="00E63BDB"/>
    <w:rsid w:val="00E72597"/>
    <w:rsid w:val="00E77645"/>
    <w:rsid w:val="00EA15B0"/>
    <w:rsid w:val="00EA5EA7"/>
    <w:rsid w:val="00EB6A5E"/>
    <w:rsid w:val="00EC0886"/>
    <w:rsid w:val="00EC4A25"/>
    <w:rsid w:val="00EC605F"/>
    <w:rsid w:val="00ED5715"/>
    <w:rsid w:val="00EE1E2B"/>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21C0"/>
    <w:rsid w:val="00F5582F"/>
    <w:rsid w:val="00F56A9F"/>
    <w:rsid w:val="00F610B5"/>
    <w:rsid w:val="00F653B8"/>
    <w:rsid w:val="00F72260"/>
    <w:rsid w:val="00F7739A"/>
    <w:rsid w:val="00F9008D"/>
    <w:rsid w:val="00FA1266"/>
    <w:rsid w:val="00FB005F"/>
    <w:rsid w:val="00FC1192"/>
    <w:rsid w:val="00FC2C19"/>
    <w:rsid w:val="00FC789E"/>
    <w:rsid w:val="00FD6015"/>
    <w:rsid w:val="00FE0ED5"/>
    <w:rsid w:val="00FE4D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03CD5"/>
    <w:pPr>
      <w:keepLines/>
      <w:tabs>
        <w:tab w:val="center" w:pos="4536"/>
        <w:tab w:val="right" w:pos="9072"/>
      </w:tabs>
    </w:p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 w:type="character" w:customStyle="1" w:styleId="NOChar">
    <w:name w:val="NO Char"/>
    <w:locked/>
    <w:rsid w:val="0047703E"/>
    <w:rPr>
      <w:rFonts w:ascii="Times New Roman" w:hAnsi="Times New Roman"/>
      <w:lang w:val="en-GB" w:eastAsia="en-US"/>
    </w:rPr>
  </w:style>
  <w:style w:type="paragraph" w:styleId="EndnoteText">
    <w:name w:val="endnote text"/>
    <w:basedOn w:val="Normal"/>
    <w:link w:val="EndnoteTextChar1"/>
    <w:rsid w:val="0093421B"/>
    <w:pPr>
      <w:spacing w:after="0"/>
    </w:pPr>
  </w:style>
  <w:style w:type="character" w:customStyle="1" w:styleId="EndnoteTextChar1">
    <w:name w:val="Endnote Text Char1"/>
    <w:basedOn w:val="DefaultParagraphFont"/>
    <w:link w:val="EndnoteText"/>
    <w:rsid w:val="0093421B"/>
    <w:rPr>
      <w:lang w:eastAsia="en-US"/>
    </w:rPr>
  </w:style>
  <w:style w:type="paragraph" w:styleId="EnvelopeAddress">
    <w:name w:val="envelope address"/>
    <w:basedOn w:val="Normal"/>
    <w:rsid w:val="00934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3421B"/>
    <w:pPr>
      <w:spacing w:after="0"/>
    </w:pPr>
    <w:rPr>
      <w:rFonts w:asciiTheme="majorHAnsi" w:eastAsiaTheme="majorEastAsia" w:hAnsiTheme="majorHAnsi" w:cstheme="majorBidi"/>
    </w:rPr>
  </w:style>
  <w:style w:type="paragraph" w:styleId="FootnoteText">
    <w:name w:val="footnote text"/>
    <w:basedOn w:val="Normal"/>
    <w:link w:val="FootnoteTextChar1"/>
    <w:rsid w:val="0093421B"/>
    <w:pPr>
      <w:spacing w:after="0"/>
    </w:pPr>
  </w:style>
  <w:style w:type="character" w:customStyle="1" w:styleId="FootnoteTextChar1">
    <w:name w:val="Footnote Text Char1"/>
    <w:basedOn w:val="DefaultParagraphFont"/>
    <w:link w:val="FootnoteText"/>
    <w:rsid w:val="0093421B"/>
    <w:rPr>
      <w:lang w:eastAsia="en-US"/>
    </w:rPr>
  </w:style>
  <w:style w:type="paragraph" w:styleId="HTMLAddress">
    <w:name w:val="HTML Address"/>
    <w:basedOn w:val="Normal"/>
    <w:link w:val="HTMLAddressChar1"/>
    <w:rsid w:val="0093421B"/>
    <w:pPr>
      <w:spacing w:after="0"/>
    </w:pPr>
    <w:rPr>
      <w:i/>
      <w:iCs/>
    </w:rPr>
  </w:style>
  <w:style w:type="character" w:customStyle="1" w:styleId="HTMLAddressChar1">
    <w:name w:val="HTML Address Char1"/>
    <w:basedOn w:val="DefaultParagraphFont"/>
    <w:link w:val="HTMLAddress"/>
    <w:rsid w:val="0093421B"/>
    <w:rPr>
      <w:i/>
      <w:iCs/>
      <w:lang w:eastAsia="en-US"/>
    </w:rPr>
  </w:style>
  <w:style w:type="paragraph" w:styleId="HTMLPreformatted">
    <w:name w:val="HTML Preformatted"/>
    <w:basedOn w:val="Normal"/>
    <w:link w:val="HTMLPreformattedChar1"/>
    <w:rsid w:val="0093421B"/>
    <w:pPr>
      <w:spacing w:after="0"/>
    </w:pPr>
    <w:rPr>
      <w:rFonts w:ascii="Consolas" w:hAnsi="Consolas"/>
    </w:rPr>
  </w:style>
  <w:style w:type="character" w:customStyle="1" w:styleId="HTMLPreformattedChar1">
    <w:name w:val="HTML Preformatted Char1"/>
    <w:basedOn w:val="DefaultParagraphFont"/>
    <w:link w:val="HTMLPreformatted"/>
    <w:rsid w:val="0093421B"/>
    <w:rPr>
      <w:rFonts w:ascii="Consolas" w:hAnsi="Consolas"/>
      <w:lang w:eastAsia="en-US"/>
    </w:rPr>
  </w:style>
  <w:style w:type="paragraph" w:styleId="Index1">
    <w:name w:val="index 1"/>
    <w:basedOn w:val="Normal"/>
    <w:next w:val="Normal"/>
    <w:rsid w:val="0093421B"/>
    <w:pPr>
      <w:spacing w:after="0"/>
      <w:ind w:left="200" w:hanging="200"/>
    </w:pPr>
  </w:style>
  <w:style w:type="paragraph" w:styleId="Index2">
    <w:name w:val="index 2"/>
    <w:basedOn w:val="Normal"/>
    <w:next w:val="Normal"/>
    <w:rsid w:val="0093421B"/>
    <w:pPr>
      <w:spacing w:after="0"/>
      <w:ind w:left="400" w:hanging="200"/>
    </w:pPr>
  </w:style>
  <w:style w:type="paragraph" w:styleId="Index3">
    <w:name w:val="index 3"/>
    <w:basedOn w:val="Normal"/>
    <w:next w:val="Normal"/>
    <w:rsid w:val="0093421B"/>
    <w:pPr>
      <w:spacing w:after="0"/>
      <w:ind w:left="600" w:hanging="200"/>
    </w:pPr>
  </w:style>
  <w:style w:type="paragraph" w:styleId="Index4">
    <w:name w:val="index 4"/>
    <w:basedOn w:val="Normal"/>
    <w:next w:val="Normal"/>
    <w:rsid w:val="0093421B"/>
    <w:pPr>
      <w:spacing w:after="0"/>
      <w:ind w:left="800" w:hanging="200"/>
    </w:pPr>
  </w:style>
  <w:style w:type="paragraph" w:styleId="Index5">
    <w:name w:val="index 5"/>
    <w:basedOn w:val="Normal"/>
    <w:next w:val="Normal"/>
    <w:rsid w:val="0093421B"/>
    <w:pPr>
      <w:spacing w:after="0"/>
      <w:ind w:left="1000" w:hanging="200"/>
    </w:pPr>
  </w:style>
  <w:style w:type="paragraph" w:styleId="Index6">
    <w:name w:val="index 6"/>
    <w:basedOn w:val="Normal"/>
    <w:next w:val="Normal"/>
    <w:rsid w:val="0093421B"/>
    <w:pPr>
      <w:spacing w:after="0"/>
      <w:ind w:left="1200" w:hanging="200"/>
    </w:pPr>
  </w:style>
  <w:style w:type="paragraph" w:styleId="Index7">
    <w:name w:val="index 7"/>
    <w:basedOn w:val="Normal"/>
    <w:next w:val="Normal"/>
    <w:rsid w:val="0093421B"/>
    <w:pPr>
      <w:spacing w:after="0"/>
      <w:ind w:left="1400" w:hanging="200"/>
    </w:pPr>
  </w:style>
  <w:style w:type="paragraph" w:styleId="Index8">
    <w:name w:val="index 8"/>
    <w:basedOn w:val="Normal"/>
    <w:next w:val="Normal"/>
    <w:rsid w:val="0093421B"/>
    <w:pPr>
      <w:spacing w:after="0"/>
      <w:ind w:left="1600" w:hanging="200"/>
    </w:pPr>
  </w:style>
  <w:style w:type="paragraph" w:styleId="Index9">
    <w:name w:val="index 9"/>
    <w:basedOn w:val="Normal"/>
    <w:next w:val="Normal"/>
    <w:rsid w:val="0093421B"/>
    <w:pPr>
      <w:spacing w:after="0"/>
      <w:ind w:left="1800" w:hanging="200"/>
    </w:pPr>
  </w:style>
  <w:style w:type="paragraph" w:styleId="IndexHeading">
    <w:name w:val="index heading"/>
    <w:basedOn w:val="Normal"/>
    <w:next w:val="Index1"/>
    <w:rsid w:val="0093421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9342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93421B"/>
    <w:rPr>
      <w:i/>
      <w:iCs/>
      <w:color w:val="4472C4" w:themeColor="accent1"/>
      <w:lang w:eastAsia="en-US"/>
    </w:rPr>
  </w:style>
  <w:style w:type="paragraph" w:styleId="ListBullet">
    <w:name w:val="List Bullet"/>
    <w:basedOn w:val="Normal"/>
    <w:rsid w:val="0093421B"/>
    <w:pPr>
      <w:numPr>
        <w:numId w:val="5"/>
      </w:numPr>
      <w:contextualSpacing/>
    </w:pPr>
  </w:style>
  <w:style w:type="paragraph" w:styleId="ListBullet2">
    <w:name w:val="List Bullet 2"/>
    <w:basedOn w:val="Normal"/>
    <w:rsid w:val="0093421B"/>
    <w:pPr>
      <w:numPr>
        <w:numId w:val="6"/>
      </w:numPr>
      <w:contextualSpacing/>
    </w:pPr>
  </w:style>
  <w:style w:type="paragraph" w:styleId="ListBullet3">
    <w:name w:val="List Bullet 3"/>
    <w:basedOn w:val="Normal"/>
    <w:rsid w:val="0093421B"/>
    <w:pPr>
      <w:numPr>
        <w:numId w:val="7"/>
      </w:numPr>
      <w:contextualSpacing/>
    </w:pPr>
  </w:style>
  <w:style w:type="paragraph" w:styleId="ListBullet4">
    <w:name w:val="List Bullet 4"/>
    <w:basedOn w:val="Normal"/>
    <w:rsid w:val="0093421B"/>
    <w:pPr>
      <w:numPr>
        <w:numId w:val="8"/>
      </w:numPr>
      <w:contextualSpacing/>
    </w:pPr>
  </w:style>
  <w:style w:type="paragraph" w:styleId="ListBullet5">
    <w:name w:val="List Bullet 5"/>
    <w:basedOn w:val="Normal"/>
    <w:rsid w:val="0093421B"/>
    <w:pPr>
      <w:numPr>
        <w:numId w:val="9"/>
      </w:numPr>
      <w:contextualSpacing/>
    </w:pPr>
  </w:style>
  <w:style w:type="paragraph" w:styleId="ListContinue">
    <w:name w:val="List Continue"/>
    <w:basedOn w:val="Normal"/>
    <w:rsid w:val="0093421B"/>
    <w:pPr>
      <w:spacing w:after="120"/>
      <w:ind w:left="283"/>
      <w:contextualSpacing/>
    </w:pPr>
  </w:style>
  <w:style w:type="paragraph" w:styleId="ListContinue2">
    <w:name w:val="List Continue 2"/>
    <w:basedOn w:val="Normal"/>
    <w:rsid w:val="0093421B"/>
    <w:pPr>
      <w:spacing w:after="120"/>
      <w:ind w:left="566"/>
      <w:contextualSpacing/>
    </w:pPr>
  </w:style>
  <w:style w:type="paragraph" w:styleId="ListContinue3">
    <w:name w:val="List Continue 3"/>
    <w:basedOn w:val="Normal"/>
    <w:rsid w:val="0093421B"/>
    <w:pPr>
      <w:spacing w:after="120"/>
      <w:ind w:left="849"/>
      <w:contextualSpacing/>
    </w:pPr>
  </w:style>
  <w:style w:type="paragraph" w:styleId="ListContinue4">
    <w:name w:val="List Continue 4"/>
    <w:basedOn w:val="Normal"/>
    <w:rsid w:val="0093421B"/>
    <w:pPr>
      <w:spacing w:after="120"/>
      <w:ind w:left="1132"/>
      <w:contextualSpacing/>
    </w:pPr>
  </w:style>
  <w:style w:type="paragraph" w:styleId="ListContinue5">
    <w:name w:val="List Continue 5"/>
    <w:basedOn w:val="Normal"/>
    <w:rsid w:val="0093421B"/>
    <w:pPr>
      <w:spacing w:after="120"/>
      <w:ind w:left="1415"/>
      <w:contextualSpacing/>
    </w:pPr>
  </w:style>
  <w:style w:type="paragraph" w:styleId="ListNumber">
    <w:name w:val="List Number"/>
    <w:basedOn w:val="Normal"/>
    <w:rsid w:val="0093421B"/>
    <w:pPr>
      <w:numPr>
        <w:numId w:val="29"/>
      </w:numPr>
      <w:contextualSpacing/>
    </w:pPr>
  </w:style>
  <w:style w:type="paragraph" w:styleId="ListNumber2">
    <w:name w:val="List Number 2"/>
    <w:basedOn w:val="Normal"/>
    <w:rsid w:val="0093421B"/>
    <w:pPr>
      <w:numPr>
        <w:numId w:val="30"/>
      </w:numPr>
      <w:contextualSpacing/>
    </w:pPr>
  </w:style>
  <w:style w:type="paragraph" w:styleId="ListNumber3">
    <w:name w:val="List Number 3"/>
    <w:basedOn w:val="Normal"/>
    <w:rsid w:val="0093421B"/>
    <w:pPr>
      <w:numPr>
        <w:numId w:val="31"/>
      </w:numPr>
      <w:contextualSpacing/>
    </w:pPr>
  </w:style>
  <w:style w:type="paragraph" w:styleId="ListNumber4">
    <w:name w:val="List Number 4"/>
    <w:basedOn w:val="Normal"/>
    <w:rsid w:val="0093421B"/>
    <w:pPr>
      <w:numPr>
        <w:numId w:val="32"/>
      </w:numPr>
      <w:contextualSpacing/>
    </w:pPr>
  </w:style>
  <w:style w:type="paragraph" w:styleId="ListNumber5">
    <w:name w:val="List Number 5"/>
    <w:basedOn w:val="Normal"/>
    <w:rsid w:val="0093421B"/>
    <w:pPr>
      <w:numPr>
        <w:numId w:val="33"/>
      </w:numPr>
      <w:contextualSpacing/>
    </w:pPr>
  </w:style>
  <w:style w:type="paragraph" w:styleId="MacroText">
    <w:name w:val="macro"/>
    <w:link w:val="MacroTextChar1"/>
    <w:rsid w:val="009342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93421B"/>
    <w:rPr>
      <w:rFonts w:ascii="Consolas" w:hAnsi="Consolas"/>
      <w:lang w:eastAsia="en-US"/>
    </w:rPr>
  </w:style>
  <w:style w:type="paragraph" w:styleId="MessageHeader">
    <w:name w:val="Message Header"/>
    <w:basedOn w:val="Normal"/>
    <w:link w:val="MessageHeaderChar1"/>
    <w:rsid w:val="00934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93421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3421B"/>
    <w:pPr>
      <w:overflowPunct w:val="0"/>
      <w:autoSpaceDE w:val="0"/>
      <w:autoSpaceDN w:val="0"/>
      <w:adjustRightInd w:val="0"/>
      <w:textAlignment w:val="baseline"/>
    </w:pPr>
    <w:rPr>
      <w:lang w:eastAsia="en-US"/>
    </w:rPr>
  </w:style>
  <w:style w:type="paragraph" w:styleId="NormalWeb">
    <w:name w:val="Normal (Web)"/>
    <w:basedOn w:val="Normal"/>
    <w:rsid w:val="0093421B"/>
    <w:rPr>
      <w:sz w:val="24"/>
      <w:szCs w:val="24"/>
    </w:rPr>
  </w:style>
  <w:style w:type="paragraph" w:styleId="NormalIndent">
    <w:name w:val="Normal Indent"/>
    <w:basedOn w:val="Normal"/>
    <w:rsid w:val="0093421B"/>
    <w:pPr>
      <w:ind w:left="720"/>
    </w:pPr>
  </w:style>
  <w:style w:type="paragraph" w:styleId="NoteHeading">
    <w:name w:val="Note Heading"/>
    <w:basedOn w:val="Normal"/>
    <w:next w:val="Normal"/>
    <w:link w:val="NoteHeadingChar1"/>
    <w:rsid w:val="0093421B"/>
    <w:pPr>
      <w:spacing w:after="0"/>
    </w:pPr>
  </w:style>
  <w:style w:type="character" w:customStyle="1" w:styleId="NoteHeadingChar1">
    <w:name w:val="Note Heading Char1"/>
    <w:basedOn w:val="DefaultParagraphFont"/>
    <w:link w:val="NoteHeading"/>
    <w:rsid w:val="0093421B"/>
    <w:rPr>
      <w:lang w:eastAsia="en-US"/>
    </w:rPr>
  </w:style>
  <w:style w:type="paragraph" w:styleId="PlainText">
    <w:name w:val="Plain Text"/>
    <w:basedOn w:val="Normal"/>
    <w:link w:val="PlainTextChar1"/>
    <w:rsid w:val="0093421B"/>
    <w:pPr>
      <w:spacing w:after="0"/>
    </w:pPr>
    <w:rPr>
      <w:rFonts w:ascii="Consolas" w:hAnsi="Consolas"/>
      <w:sz w:val="21"/>
      <w:szCs w:val="21"/>
    </w:rPr>
  </w:style>
  <w:style w:type="character" w:customStyle="1" w:styleId="PlainTextChar1">
    <w:name w:val="Plain Text Char1"/>
    <w:basedOn w:val="DefaultParagraphFont"/>
    <w:link w:val="PlainText"/>
    <w:rsid w:val="0093421B"/>
    <w:rPr>
      <w:rFonts w:ascii="Consolas" w:hAnsi="Consolas"/>
      <w:sz w:val="21"/>
      <w:szCs w:val="21"/>
      <w:lang w:eastAsia="en-US"/>
    </w:rPr>
  </w:style>
  <w:style w:type="paragraph" w:styleId="Quote">
    <w:name w:val="Quote"/>
    <w:basedOn w:val="Normal"/>
    <w:next w:val="Normal"/>
    <w:link w:val="QuoteChar1"/>
    <w:uiPriority w:val="29"/>
    <w:qFormat/>
    <w:rsid w:val="0093421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93421B"/>
    <w:rPr>
      <w:i/>
      <w:iCs/>
      <w:color w:val="404040" w:themeColor="text1" w:themeTint="BF"/>
      <w:lang w:eastAsia="en-US"/>
    </w:rPr>
  </w:style>
  <w:style w:type="paragraph" w:styleId="Salutation">
    <w:name w:val="Salutation"/>
    <w:basedOn w:val="Normal"/>
    <w:next w:val="Normal"/>
    <w:link w:val="SalutationChar1"/>
    <w:rsid w:val="0093421B"/>
  </w:style>
  <w:style w:type="character" w:customStyle="1" w:styleId="SalutationChar1">
    <w:name w:val="Salutation Char1"/>
    <w:basedOn w:val="DefaultParagraphFont"/>
    <w:link w:val="Salutation"/>
    <w:rsid w:val="0093421B"/>
    <w:rPr>
      <w:lang w:eastAsia="en-US"/>
    </w:rPr>
  </w:style>
  <w:style w:type="paragraph" w:styleId="Signature">
    <w:name w:val="Signature"/>
    <w:basedOn w:val="Normal"/>
    <w:link w:val="SignatureChar1"/>
    <w:rsid w:val="0093421B"/>
    <w:pPr>
      <w:spacing w:after="0"/>
      <w:ind w:left="4252"/>
    </w:pPr>
  </w:style>
  <w:style w:type="character" w:customStyle="1" w:styleId="SignatureChar1">
    <w:name w:val="Signature Char1"/>
    <w:basedOn w:val="DefaultParagraphFont"/>
    <w:link w:val="Signature"/>
    <w:rsid w:val="0093421B"/>
    <w:rPr>
      <w:lang w:eastAsia="en-US"/>
    </w:rPr>
  </w:style>
  <w:style w:type="paragraph" w:styleId="Subtitle">
    <w:name w:val="Subtitle"/>
    <w:basedOn w:val="Normal"/>
    <w:next w:val="Normal"/>
    <w:link w:val="SubtitleChar1"/>
    <w:qFormat/>
    <w:rsid w:val="0093421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93421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3421B"/>
    <w:pPr>
      <w:spacing w:after="0"/>
      <w:ind w:left="200" w:hanging="200"/>
    </w:pPr>
  </w:style>
  <w:style w:type="paragraph" w:styleId="TableofFigures">
    <w:name w:val="table of figures"/>
    <w:basedOn w:val="Normal"/>
    <w:next w:val="Normal"/>
    <w:rsid w:val="0093421B"/>
    <w:pPr>
      <w:spacing w:after="0"/>
    </w:pPr>
  </w:style>
  <w:style w:type="paragraph" w:styleId="Title">
    <w:name w:val="Title"/>
    <w:basedOn w:val="Normal"/>
    <w:next w:val="Normal"/>
    <w:link w:val="TitleChar1"/>
    <w:qFormat/>
    <w:rsid w:val="0093421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93421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342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42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5059</Words>
  <Characters>27220</Characters>
  <Application>Microsoft Office Word</Application>
  <DocSecurity>0</DocSecurity>
  <Lines>1701</Lines>
  <Paragraphs>872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MCCr1</cp:lastModifiedBy>
  <cp:revision>18</cp:revision>
  <cp:lastPrinted>2019-02-25T14:05:00Z</cp:lastPrinted>
  <dcterms:created xsi:type="dcterms:W3CDTF">2025-07-04T07:25:00Z</dcterms:created>
  <dcterms:modified xsi:type="dcterms:W3CDTF">2025-10-29T02:48:00Z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