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7346" w14:textId="77777777" w:rsidR="006C5004" w:rsidRDefault="006C5004">
      <w:pPr>
        <w:pStyle w:val="ZA"/>
        <w:framePr w:wrap="notBeside"/>
      </w:pPr>
      <w:bookmarkStart w:id="0" w:name="page1"/>
      <w:r>
        <w:rPr>
          <w:sz w:val="64"/>
        </w:rPr>
        <w:t xml:space="preserve">3GPP TR 26.943 </w:t>
      </w:r>
      <w:r>
        <w:t>V</w:t>
      </w:r>
      <w:r w:rsidR="00A47B0B">
        <w:t>19.0.0</w:t>
      </w:r>
      <w:r>
        <w:t xml:space="preserve"> </w:t>
      </w:r>
      <w:r>
        <w:rPr>
          <w:sz w:val="32"/>
        </w:rPr>
        <w:t>(</w:t>
      </w:r>
      <w:r w:rsidR="00A47B0B">
        <w:rPr>
          <w:sz w:val="32"/>
        </w:rPr>
        <w:t>2025-10</w:t>
      </w:r>
      <w:r>
        <w:rPr>
          <w:sz w:val="32"/>
        </w:rPr>
        <w:t>)</w:t>
      </w:r>
    </w:p>
    <w:p w14:paraId="465B34BF" w14:textId="77777777" w:rsidR="006C5004" w:rsidRDefault="006C5004">
      <w:pPr>
        <w:pStyle w:val="ZB"/>
        <w:framePr w:wrap="notBeside"/>
      </w:pPr>
      <w:r>
        <w:t>Technical Report</w:t>
      </w:r>
    </w:p>
    <w:p w14:paraId="340367F1" w14:textId="77777777" w:rsidR="006C5004" w:rsidRDefault="006C5004">
      <w:pPr>
        <w:pStyle w:val="ZT"/>
        <w:framePr w:wrap="notBeside"/>
      </w:pPr>
      <w:r>
        <w:t>3rd Generation Partnership Project;</w:t>
      </w:r>
    </w:p>
    <w:p w14:paraId="01B75941" w14:textId="77777777" w:rsidR="006C5004" w:rsidRDefault="006C5004">
      <w:pPr>
        <w:pStyle w:val="ZT"/>
        <w:framePr w:wrap="notBeside"/>
      </w:pPr>
      <w:r>
        <w:t>Technical Specification Group Services and System Aspects;</w:t>
      </w:r>
    </w:p>
    <w:p w14:paraId="71E7B7C6" w14:textId="77777777" w:rsidR="006C5004" w:rsidRDefault="006C5004">
      <w:pPr>
        <w:pStyle w:val="ZT"/>
        <w:framePr w:wrap="notBeside"/>
      </w:pPr>
      <w:r>
        <w:t xml:space="preserve">Recognition performance evaluations of codecs for </w:t>
      </w:r>
      <w:r w:rsidR="00ED3853">
        <w:br/>
        <w:t>Speech Enabled Services (SES)</w:t>
      </w:r>
    </w:p>
    <w:p w14:paraId="61822ABB" w14:textId="77777777" w:rsidR="006C5004" w:rsidRDefault="006C5004">
      <w:pPr>
        <w:pStyle w:val="ZT"/>
        <w:framePr w:wrap="notBeside"/>
      </w:pPr>
      <w:r>
        <w:t>(</w:t>
      </w:r>
      <w:r>
        <w:rPr>
          <w:rStyle w:val="ZGSM"/>
        </w:rPr>
        <w:t>Release</w:t>
      </w:r>
      <w:r w:rsidR="00A47B0B">
        <w:rPr>
          <w:rStyle w:val="ZGSM"/>
        </w:rPr>
        <w:t xml:space="preserve"> 19</w:t>
      </w:r>
      <w:r>
        <w:t>)</w:t>
      </w:r>
    </w:p>
    <w:p w14:paraId="59AE25D1" w14:textId="77777777" w:rsidR="006C5004" w:rsidRDefault="006C5004">
      <w:pPr>
        <w:pStyle w:val="ZT"/>
        <w:framePr w:wrap="notBeside"/>
      </w:pPr>
    </w:p>
    <w:p w14:paraId="08EDB39F" w14:textId="77777777" w:rsidR="006C5004" w:rsidRDefault="006C5004">
      <w:pPr>
        <w:pStyle w:val="ZT"/>
        <w:framePr w:wrap="notBeside"/>
        <w:rPr>
          <w:i/>
          <w:sz w:val="28"/>
        </w:rPr>
      </w:pPr>
    </w:p>
    <w:bookmarkStart w:id="1" w:name="_MON_1684549432"/>
    <w:bookmarkEnd w:id="1"/>
    <w:bookmarkStart w:id="2" w:name="_MON_1684549432"/>
    <w:bookmarkEnd w:id="2"/>
    <w:p w14:paraId="2210956F" w14:textId="77777777" w:rsidR="00B8238F" w:rsidRPr="00B8238F" w:rsidRDefault="00C2495B" w:rsidP="00B8238F">
      <w:pPr>
        <w:pStyle w:val="ZU"/>
        <w:framePr w:w="0" w:h="4761" w:hRule="exact" w:wrap="notBeside" w:hAnchor="page" w:x="731" w:y="5611"/>
        <w:tabs>
          <w:tab w:val="right" w:pos="10205"/>
        </w:tabs>
        <w:jc w:val="left"/>
        <w:rPr>
          <w:i/>
        </w:rPr>
      </w:pPr>
      <w:r w:rsidRPr="00C2495B">
        <w:rPr>
          <w:i/>
        </w:rPr>
        <w:object w:dxaOrig="2026" w:dyaOrig="1251" w14:anchorId="035BA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9pt" o:ole="">
            <v:imagedata r:id="rId7" o:title=""/>
          </v:shape>
          <o:OLEObject Type="Embed" ProgID="Word.Picture.8" ShapeID="_x0000_i1025" DrawAspect="Content" ObjectID="_1823327245" r:id="rId8"/>
        </w:object>
      </w:r>
      <w:r w:rsidR="00B8238F" w:rsidRPr="00B8238F">
        <w:rPr>
          <w:i/>
        </w:rPr>
        <w:tab/>
      </w:r>
      <w:r w:rsidR="00B8238F" w:rsidRPr="00B8238F">
        <w:rPr>
          <w:i/>
        </w:rPr>
        <w:pict w14:anchorId="6EE6AB60">
          <v:shape id="_x0000_i1026" type="#_x0000_t75" style="width:127.65pt;height:74.2pt">
            <v:imagedata r:id="rId9" o:title="3GPP-logo_web"/>
          </v:shape>
        </w:pict>
      </w:r>
    </w:p>
    <w:p w14:paraId="71417F6A" w14:textId="77777777" w:rsidR="006C5004" w:rsidRDefault="006C5004" w:rsidP="00B8238F">
      <w:pPr>
        <w:pStyle w:val="ZV"/>
        <w:framePr w:wrap="notBeside" w:hAnchor="page" w:x="931" w:y="15281"/>
      </w:pPr>
    </w:p>
    <w:p w14:paraId="78C1F945" w14:textId="77777777" w:rsidR="006C5004" w:rsidRDefault="00B8238F">
      <w:r>
        <w:rPr>
          <w:noProof/>
        </w:rPr>
        <w:pict w14:anchorId="60489A31">
          <v:shapetype id="_x0000_t202" coordsize="21600,21600" o:spt="202" path="m,l,21600r21600,l21600,xe">
            <v:stroke joinstyle="miter"/>
            <v:path gradientshapeok="t" o:connecttype="rect"/>
          </v:shapetype>
          <v:shape id="_x0000_s1026" type="#_x0000_t202" style="position:absolute;margin-left:-4.55pt;margin-top:654.1pt;width:519pt;height:59pt;z-index:251657728" strokecolor="white">
            <v:fill opacity="0"/>
            <v:textbox>
              <w:txbxContent>
                <w:p w14:paraId="3E434C80" w14:textId="77777777" w:rsidR="00B8238F" w:rsidRDefault="00B8238F" w:rsidP="00B8238F">
                  <w:pPr>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 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6DAAF94" w14:textId="77777777" w:rsidR="00B8238F" w:rsidRDefault="00B8238F"/>
              </w:txbxContent>
            </v:textbox>
          </v:shape>
        </w:pict>
      </w:r>
    </w:p>
    <w:bookmarkEnd w:id="0"/>
    <w:p w14:paraId="4484BE55" w14:textId="77777777" w:rsidR="006C5004" w:rsidRDefault="006C5004">
      <w:pPr>
        <w:sectPr w:rsidR="006C5004" w:rsidSect="00D76DEF">
          <w:footnotePr>
            <w:numRestart w:val="eachSect"/>
          </w:footnotePr>
          <w:pgSz w:w="11907" w:h="16840"/>
          <w:pgMar w:top="2268" w:right="851" w:bottom="10773" w:left="851" w:header="0" w:footer="0" w:gutter="0"/>
          <w:cols w:space="720"/>
        </w:sectPr>
      </w:pPr>
    </w:p>
    <w:p w14:paraId="33869CDE" w14:textId="77777777" w:rsidR="006C5004" w:rsidRPr="00144F73" w:rsidRDefault="006C5004">
      <w:pPr>
        <w:pStyle w:val="Guidance"/>
        <w:rPr>
          <w:color w:val="000000"/>
        </w:rPr>
      </w:pPr>
      <w:bookmarkStart w:id="3" w:name="page2"/>
    </w:p>
    <w:p w14:paraId="4E3CD042" w14:textId="77777777" w:rsidR="006C5004" w:rsidRDefault="006C5004"/>
    <w:p w14:paraId="0E0E4521" w14:textId="77777777" w:rsidR="006C5004" w:rsidRDefault="006C5004">
      <w:pPr>
        <w:pStyle w:val="FP"/>
        <w:framePr w:wrap="notBeside" w:hAnchor="margin" w:y="1419"/>
        <w:pBdr>
          <w:bottom w:val="single" w:sz="6" w:space="1" w:color="auto"/>
        </w:pBdr>
        <w:spacing w:before="240"/>
        <w:ind w:left="2835" w:right="2835"/>
        <w:jc w:val="center"/>
      </w:pPr>
      <w:r>
        <w:t>Keywords</w:t>
      </w:r>
    </w:p>
    <w:p w14:paraId="547EAB99" w14:textId="77777777" w:rsidR="006C5004" w:rsidRPr="00ED3853" w:rsidRDefault="00ED3853">
      <w:pPr>
        <w:pStyle w:val="FP"/>
        <w:framePr w:wrap="notBeside" w:hAnchor="margin" w:y="1419"/>
        <w:ind w:left="2835" w:right="2835"/>
        <w:jc w:val="center"/>
        <w:rPr>
          <w:rFonts w:ascii="Arial" w:hAnsi="Arial" w:cs="Arial"/>
          <w:sz w:val="18"/>
          <w:szCs w:val="18"/>
        </w:rPr>
      </w:pPr>
      <w:r>
        <w:rPr>
          <w:rFonts w:ascii="Arial" w:hAnsi="Arial" w:cs="Arial"/>
          <w:sz w:val="18"/>
          <w:szCs w:val="18"/>
        </w:rPr>
        <w:t>UMTS, GSM, codec, performance</w:t>
      </w:r>
      <w:r w:rsidR="00BC3216">
        <w:rPr>
          <w:rFonts w:ascii="Arial" w:hAnsi="Arial" w:cs="Arial"/>
          <w:sz w:val="18"/>
          <w:szCs w:val="18"/>
        </w:rPr>
        <w:t>, LTE</w:t>
      </w:r>
    </w:p>
    <w:p w14:paraId="1A89F7A8" w14:textId="77777777" w:rsidR="006C5004" w:rsidRDefault="006C5004">
      <w:pPr>
        <w:pStyle w:val="FP"/>
        <w:framePr w:wrap="notBeside" w:hAnchor="margin" w:y="1419"/>
        <w:ind w:left="2835" w:right="2835"/>
        <w:jc w:val="center"/>
        <w:rPr>
          <w:rFonts w:ascii="Arial" w:hAnsi="Arial"/>
          <w:sz w:val="18"/>
        </w:rPr>
      </w:pPr>
    </w:p>
    <w:p w14:paraId="39EEB129" w14:textId="77777777" w:rsidR="006C5004" w:rsidRDefault="006C5004"/>
    <w:p w14:paraId="150F5687" w14:textId="77777777" w:rsidR="006C5004" w:rsidRDefault="006C5004">
      <w:pPr>
        <w:pStyle w:val="FP"/>
        <w:framePr w:wrap="notBeside" w:hAnchor="margin" w:yAlign="center"/>
        <w:spacing w:after="240"/>
        <w:ind w:left="2835" w:right="2835"/>
        <w:jc w:val="center"/>
        <w:rPr>
          <w:rFonts w:ascii="Arial" w:hAnsi="Arial"/>
          <w:b/>
          <w:i/>
        </w:rPr>
      </w:pPr>
      <w:r>
        <w:rPr>
          <w:rFonts w:ascii="Arial" w:hAnsi="Arial"/>
          <w:b/>
          <w:i/>
        </w:rPr>
        <w:t>3GPP</w:t>
      </w:r>
    </w:p>
    <w:p w14:paraId="08772A59" w14:textId="77777777" w:rsidR="006C5004" w:rsidRDefault="006C5004">
      <w:pPr>
        <w:pStyle w:val="FP"/>
        <w:framePr w:wrap="notBeside" w:hAnchor="margin" w:yAlign="center"/>
        <w:pBdr>
          <w:bottom w:val="single" w:sz="6" w:space="1" w:color="auto"/>
        </w:pBdr>
        <w:ind w:left="2835" w:right="2835"/>
        <w:jc w:val="center"/>
      </w:pPr>
      <w:r>
        <w:t>Postal address</w:t>
      </w:r>
    </w:p>
    <w:p w14:paraId="5EA05FBD" w14:textId="77777777" w:rsidR="006C5004" w:rsidRDefault="006C5004">
      <w:pPr>
        <w:pStyle w:val="FP"/>
        <w:framePr w:wrap="notBeside" w:hAnchor="margin" w:yAlign="center"/>
        <w:ind w:left="2835" w:right="2835"/>
        <w:jc w:val="center"/>
        <w:rPr>
          <w:rFonts w:ascii="Arial" w:hAnsi="Arial"/>
          <w:sz w:val="18"/>
        </w:rPr>
      </w:pPr>
    </w:p>
    <w:p w14:paraId="4985B378" w14:textId="77777777" w:rsidR="006C5004" w:rsidRPr="008436B3" w:rsidRDefault="006C5004">
      <w:pPr>
        <w:pStyle w:val="FP"/>
        <w:framePr w:wrap="notBeside" w:hAnchor="margin" w:yAlign="center"/>
        <w:pBdr>
          <w:bottom w:val="single" w:sz="6" w:space="1" w:color="auto"/>
        </w:pBdr>
        <w:spacing w:before="240"/>
        <w:ind w:left="2835" w:right="2835"/>
        <w:jc w:val="center"/>
        <w:rPr>
          <w:lang w:val="fr-FR"/>
        </w:rPr>
      </w:pPr>
      <w:r w:rsidRPr="008436B3">
        <w:rPr>
          <w:lang w:val="fr-FR"/>
        </w:rPr>
        <w:t xml:space="preserve">3GPP support office </w:t>
      </w:r>
      <w:proofErr w:type="spellStart"/>
      <w:r w:rsidRPr="008436B3">
        <w:rPr>
          <w:lang w:val="fr-FR"/>
        </w:rPr>
        <w:t>address</w:t>
      </w:r>
      <w:proofErr w:type="spellEnd"/>
    </w:p>
    <w:p w14:paraId="2942EC52" w14:textId="77777777" w:rsidR="006C5004" w:rsidRDefault="006C500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770C495" w14:textId="77777777" w:rsidR="006C5004" w:rsidRDefault="006C500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C3243DA" w14:textId="77777777" w:rsidR="006C5004" w:rsidRDefault="006C5004">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7F61ACC0" w14:textId="77777777" w:rsidR="006C5004" w:rsidRDefault="006C5004">
      <w:pPr>
        <w:pStyle w:val="FP"/>
        <w:framePr w:wrap="notBeside" w:hAnchor="margin" w:yAlign="center"/>
        <w:pBdr>
          <w:bottom w:val="single" w:sz="6" w:space="1" w:color="auto"/>
        </w:pBdr>
        <w:spacing w:before="240"/>
        <w:ind w:left="2835" w:right="2835"/>
        <w:jc w:val="center"/>
        <w:rPr>
          <w:lang w:val="en-US"/>
        </w:rPr>
      </w:pPr>
      <w:r>
        <w:rPr>
          <w:lang w:val="en-US"/>
        </w:rPr>
        <w:t>Internet</w:t>
      </w:r>
    </w:p>
    <w:p w14:paraId="612D488B" w14:textId="77777777" w:rsidR="006C5004" w:rsidRDefault="006C5004">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2144F402" w14:textId="77777777" w:rsidR="006C5004" w:rsidRDefault="006C5004">
      <w:pPr>
        <w:rPr>
          <w:lang w:val="en-US"/>
        </w:rPr>
      </w:pPr>
    </w:p>
    <w:p w14:paraId="6D51BFB3" w14:textId="77777777" w:rsidR="004E3DDD" w:rsidRPr="00EC1947" w:rsidRDefault="004E3DDD" w:rsidP="004E3DDD">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74342119" w14:textId="77777777" w:rsidR="004E3DDD" w:rsidRPr="00EC1947" w:rsidRDefault="004E3DDD" w:rsidP="004E3DDD">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0EE6ABA7" w14:textId="77777777" w:rsidR="004E3DDD" w:rsidRPr="00EC1947" w:rsidRDefault="004E3DDD" w:rsidP="004E3DDD">
      <w:pPr>
        <w:pStyle w:val="FP"/>
        <w:framePr w:wrap="notBeside" w:hAnchor="margin" w:yAlign="bottom"/>
        <w:jc w:val="center"/>
      </w:pPr>
    </w:p>
    <w:p w14:paraId="4253EAFA" w14:textId="77777777" w:rsidR="004E3DDD" w:rsidRPr="00EC1947" w:rsidRDefault="004E3DDD" w:rsidP="004E3DDD">
      <w:pPr>
        <w:pStyle w:val="FP"/>
        <w:framePr w:wrap="notBeside" w:hAnchor="margin" w:yAlign="bottom"/>
        <w:jc w:val="center"/>
        <w:rPr>
          <w:sz w:val="18"/>
        </w:rPr>
      </w:pPr>
      <w:r w:rsidRPr="00EC1947">
        <w:rPr>
          <w:sz w:val="18"/>
        </w:rPr>
        <w:t>©</w:t>
      </w:r>
      <w:r w:rsidR="00A47B0B">
        <w:rPr>
          <w:sz w:val="18"/>
        </w:rPr>
        <w:t xml:space="preserve"> 2025</w:t>
      </w:r>
      <w:r w:rsidRPr="00EC1947">
        <w:rPr>
          <w:sz w:val="18"/>
        </w:rPr>
        <w:t>, 3GPP Organizational Partners (ARIB, ATIS, CCSA, ETSI, TSDSI, TTA, TTC).</w:t>
      </w:r>
      <w:bookmarkStart w:id="4" w:name="copyrightaddon"/>
      <w:bookmarkEnd w:id="4"/>
    </w:p>
    <w:p w14:paraId="286A5356" w14:textId="77777777" w:rsidR="004E3DDD" w:rsidRPr="00EC1947" w:rsidRDefault="004E3DDD" w:rsidP="004E3DDD">
      <w:pPr>
        <w:pStyle w:val="FP"/>
        <w:framePr w:wrap="notBeside" w:hAnchor="margin" w:yAlign="bottom"/>
        <w:jc w:val="center"/>
        <w:rPr>
          <w:sz w:val="18"/>
        </w:rPr>
      </w:pPr>
      <w:r w:rsidRPr="00EC1947">
        <w:t>All rights reserved</w:t>
      </w:r>
      <w:r w:rsidRPr="00EC1947">
        <w:rPr>
          <w:sz w:val="18"/>
        </w:rPr>
        <w:t>.</w:t>
      </w:r>
    </w:p>
    <w:p w14:paraId="120BCDE8" w14:textId="77777777" w:rsidR="004E3DDD" w:rsidRPr="00EC1947" w:rsidRDefault="004E3DDD" w:rsidP="004E3DDD">
      <w:pPr>
        <w:pStyle w:val="FP"/>
        <w:framePr w:wrap="notBeside" w:hAnchor="margin" w:yAlign="bottom"/>
        <w:rPr>
          <w:sz w:val="18"/>
        </w:rPr>
      </w:pPr>
    </w:p>
    <w:p w14:paraId="69E6F194" w14:textId="77777777" w:rsidR="004E3DDD" w:rsidRPr="00EC1947" w:rsidRDefault="004E3DDD" w:rsidP="004E3DDD">
      <w:pPr>
        <w:pStyle w:val="FP"/>
        <w:framePr w:wrap="notBeside" w:hAnchor="margin" w:yAlign="bottom"/>
        <w:rPr>
          <w:sz w:val="18"/>
        </w:rPr>
      </w:pPr>
      <w:r w:rsidRPr="00EC1947">
        <w:rPr>
          <w:sz w:val="18"/>
        </w:rPr>
        <w:t>UMTS™ is a Trade Mark of ETSI registered for the benefit of its members</w:t>
      </w:r>
    </w:p>
    <w:p w14:paraId="5BCEB2B9" w14:textId="77777777" w:rsidR="004E3DDD" w:rsidRPr="00EC1947" w:rsidRDefault="004E3DDD" w:rsidP="004E3DDD">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23AB5BFE" w14:textId="77777777" w:rsidR="004E3DDD" w:rsidRPr="00EC1947" w:rsidRDefault="004E3DDD" w:rsidP="004E3DDD">
      <w:pPr>
        <w:pStyle w:val="FP"/>
        <w:framePr w:wrap="notBeside" w:hAnchor="margin" w:yAlign="bottom"/>
        <w:rPr>
          <w:sz w:val="18"/>
        </w:rPr>
      </w:pPr>
      <w:r w:rsidRPr="00EC1947">
        <w:rPr>
          <w:sz w:val="18"/>
        </w:rPr>
        <w:t>GSM® and the GSM logo are registered and owned by the GSM Association</w:t>
      </w:r>
    </w:p>
    <w:p w14:paraId="7FF4F19E" w14:textId="77777777" w:rsidR="006C5004" w:rsidRDefault="006C5004"/>
    <w:bookmarkEnd w:id="3"/>
    <w:p w14:paraId="72E62C23" w14:textId="77777777" w:rsidR="006C5004" w:rsidRDefault="006C5004">
      <w:pPr>
        <w:pStyle w:val="TT"/>
      </w:pPr>
      <w:r>
        <w:br w:type="page"/>
      </w:r>
      <w:r>
        <w:lastRenderedPageBreak/>
        <w:t>Contents</w:t>
      </w:r>
    </w:p>
    <w:p w14:paraId="033830BB" w14:textId="77777777" w:rsidR="006212B7" w:rsidRDefault="006212B7">
      <w:pPr>
        <w:pStyle w:val="TOC1"/>
        <w:rPr>
          <w:rFonts w:ascii="Calibri" w:hAnsi="Calibri"/>
          <w:szCs w:val="22"/>
          <w:lang w:val="en-US"/>
        </w:rPr>
      </w:pPr>
      <w:r>
        <w:rPr>
          <w:color w:val="000000"/>
        </w:rPr>
        <w:fldChar w:fldCharType="begin" w:fldLock="1"/>
      </w:r>
      <w:r>
        <w:rPr>
          <w:color w:val="000000"/>
        </w:rPr>
        <w:instrText xml:space="preserve"> TOC \o "1-9" </w:instrText>
      </w:r>
      <w:r>
        <w:rPr>
          <w:color w:val="000000"/>
        </w:rPr>
        <w:fldChar w:fldCharType="separate"/>
      </w:r>
      <w:r>
        <w:t>Foreword</w:t>
      </w:r>
      <w:r>
        <w:tab/>
      </w:r>
      <w:r>
        <w:fldChar w:fldCharType="begin" w:fldLock="1"/>
      </w:r>
      <w:r>
        <w:instrText xml:space="preserve"> PAGEREF _Toc517443953 \h </w:instrText>
      </w:r>
      <w:r>
        <w:fldChar w:fldCharType="separate"/>
      </w:r>
      <w:r>
        <w:t>4</w:t>
      </w:r>
      <w:r>
        <w:fldChar w:fldCharType="end"/>
      </w:r>
    </w:p>
    <w:p w14:paraId="1DB22CB5" w14:textId="77777777" w:rsidR="006212B7" w:rsidRDefault="006212B7">
      <w:pPr>
        <w:pStyle w:val="TOC1"/>
        <w:rPr>
          <w:rFonts w:ascii="Calibri" w:hAnsi="Calibri"/>
          <w:szCs w:val="22"/>
          <w:lang w:val="en-US"/>
        </w:rPr>
      </w:pPr>
      <w:r>
        <w:t>Introduction</w:t>
      </w:r>
      <w:r>
        <w:tab/>
      </w:r>
      <w:r>
        <w:fldChar w:fldCharType="begin" w:fldLock="1"/>
      </w:r>
      <w:r>
        <w:instrText xml:space="preserve"> PAGEREF _Toc517443954 \h </w:instrText>
      </w:r>
      <w:r>
        <w:fldChar w:fldCharType="separate"/>
      </w:r>
      <w:r>
        <w:t>4</w:t>
      </w:r>
      <w:r>
        <w:fldChar w:fldCharType="end"/>
      </w:r>
    </w:p>
    <w:p w14:paraId="5769ED21" w14:textId="77777777" w:rsidR="006212B7" w:rsidRDefault="006212B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_Toc517443955 \h </w:instrText>
      </w:r>
      <w:r>
        <w:fldChar w:fldCharType="separate"/>
      </w:r>
      <w:r>
        <w:t>5</w:t>
      </w:r>
      <w:r>
        <w:fldChar w:fldCharType="end"/>
      </w:r>
    </w:p>
    <w:p w14:paraId="15BADF83" w14:textId="77777777" w:rsidR="006212B7" w:rsidRDefault="006212B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_Toc517443956 \h </w:instrText>
      </w:r>
      <w:r>
        <w:fldChar w:fldCharType="separate"/>
      </w:r>
      <w:r>
        <w:t>5</w:t>
      </w:r>
      <w:r>
        <w:fldChar w:fldCharType="end"/>
      </w:r>
    </w:p>
    <w:p w14:paraId="3D1D53DF" w14:textId="77777777" w:rsidR="006212B7" w:rsidRDefault="006212B7">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_Toc517443957 \h </w:instrText>
      </w:r>
      <w:r>
        <w:fldChar w:fldCharType="separate"/>
      </w:r>
      <w:r>
        <w:t>5</w:t>
      </w:r>
      <w:r>
        <w:fldChar w:fldCharType="end"/>
      </w:r>
    </w:p>
    <w:p w14:paraId="29275D17" w14:textId="77777777" w:rsidR="006212B7" w:rsidRDefault="006212B7">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_Toc517443958 \h </w:instrText>
      </w:r>
      <w:r>
        <w:fldChar w:fldCharType="separate"/>
      </w:r>
      <w:r>
        <w:t>6</w:t>
      </w:r>
      <w:r>
        <w:fldChar w:fldCharType="end"/>
      </w:r>
    </w:p>
    <w:p w14:paraId="662B1558" w14:textId="77777777" w:rsidR="006212B7" w:rsidRDefault="006212B7">
      <w:pPr>
        <w:pStyle w:val="TOC2"/>
        <w:rPr>
          <w:rFonts w:ascii="Calibri" w:hAnsi="Calibri"/>
          <w:sz w:val="22"/>
          <w:szCs w:val="22"/>
          <w:lang w:val="en-US"/>
        </w:rPr>
      </w:pPr>
      <w:r>
        <w:t>4.1</w:t>
      </w:r>
      <w:r>
        <w:rPr>
          <w:rFonts w:ascii="Calibri" w:hAnsi="Calibri"/>
          <w:sz w:val="22"/>
          <w:szCs w:val="22"/>
          <w:lang w:val="en-US"/>
        </w:rPr>
        <w:tab/>
      </w:r>
      <w:r>
        <w:t>Project History</w:t>
      </w:r>
      <w:r>
        <w:tab/>
      </w:r>
      <w:r>
        <w:fldChar w:fldCharType="begin" w:fldLock="1"/>
      </w:r>
      <w:r>
        <w:instrText xml:space="preserve"> PAGEREF _Toc517443959 \h </w:instrText>
      </w:r>
      <w:r>
        <w:fldChar w:fldCharType="separate"/>
      </w:r>
      <w:r>
        <w:t>6</w:t>
      </w:r>
      <w:r>
        <w:fldChar w:fldCharType="end"/>
      </w:r>
    </w:p>
    <w:p w14:paraId="1DDEB094" w14:textId="77777777" w:rsidR="006212B7" w:rsidRDefault="006212B7">
      <w:pPr>
        <w:pStyle w:val="TOC2"/>
        <w:rPr>
          <w:rFonts w:ascii="Calibri" w:hAnsi="Calibri"/>
          <w:sz w:val="22"/>
          <w:szCs w:val="22"/>
          <w:lang w:val="en-US"/>
        </w:rPr>
      </w:pPr>
      <w:r>
        <w:t>4.2</w:t>
      </w:r>
      <w:r>
        <w:rPr>
          <w:rFonts w:ascii="Calibri" w:hAnsi="Calibri"/>
          <w:sz w:val="22"/>
          <w:szCs w:val="22"/>
          <w:lang w:val="en-US"/>
        </w:rPr>
        <w:tab/>
      </w:r>
      <w:r>
        <w:t>Overview of the speech recognition framework for automated voice services work item</w:t>
      </w:r>
      <w:r>
        <w:tab/>
      </w:r>
      <w:r>
        <w:fldChar w:fldCharType="begin" w:fldLock="1"/>
      </w:r>
      <w:r>
        <w:instrText xml:space="preserve"> PAGEREF _Toc517443960 \h </w:instrText>
      </w:r>
      <w:r>
        <w:fldChar w:fldCharType="separate"/>
      </w:r>
      <w:r>
        <w:t>8</w:t>
      </w:r>
      <w:r>
        <w:fldChar w:fldCharType="end"/>
      </w:r>
    </w:p>
    <w:p w14:paraId="0328EEEB" w14:textId="77777777" w:rsidR="006212B7" w:rsidRDefault="006212B7">
      <w:pPr>
        <w:pStyle w:val="TOC2"/>
        <w:rPr>
          <w:rFonts w:ascii="Calibri" w:hAnsi="Calibri"/>
          <w:sz w:val="22"/>
          <w:szCs w:val="22"/>
          <w:lang w:val="en-US"/>
        </w:rPr>
      </w:pPr>
      <w:r>
        <w:t>4.3</w:t>
      </w:r>
      <w:r>
        <w:rPr>
          <w:rFonts w:ascii="Calibri" w:hAnsi="Calibri"/>
          <w:sz w:val="22"/>
          <w:szCs w:val="22"/>
          <w:lang w:val="en-US"/>
        </w:rPr>
        <w:tab/>
      </w:r>
      <w:r>
        <w:t>Presentation of the following sections</w:t>
      </w:r>
      <w:r>
        <w:tab/>
      </w:r>
      <w:r>
        <w:fldChar w:fldCharType="begin" w:fldLock="1"/>
      </w:r>
      <w:r>
        <w:instrText xml:space="preserve"> PAGEREF _Toc517443961 \h </w:instrText>
      </w:r>
      <w:r>
        <w:fldChar w:fldCharType="separate"/>
      </w:r>
      <w:r>
        <w:t>8</w:t>
      </w:r>
      <w:r>
        <w:fldChar w:fldCharType="end"/>
      </w:r>
    </w:p>
    <w:p w14:paraId="546255FB" w14:textId="77777777" w:rsidR="006212B7" w:rsidRDefault="006212B7">
      <w:pPr>
        <w:pStyle w:val="TOC1"/>
        <w:rPr>
          <w:rFonts w:ascii="Calibri" w:hAnsi="Calibri"/>
          <w:szCs w:val="22"/>
          <w:lang w:val="en-US"/>
        </w:rPr>
      </w:pPr>
      <w:r>
        <w:t>5</w:t>
      </w:r>
      <w:r>
        <w:rPr>
          <w:rFonts w:ascii="Calibri" w:hAnsi="Calibri"/>
          <w:szCs w:val="22"/>
          <w:lang w:val="en-US"/>
        </w:rPr>
        <w:tab/>
      </w:r>
      <w:r>
        <w:t>Recommendation criteria</w:t>
      </w:r>
      <w:r>
        <w:tab/>
      </w:r>
      <w:r>
        <w:fldChar w:fldCharType="begin" w:fldLock="1"/>
      </w:r>
      <w:r>
        <w:instrText xml:space="preserve"> PAGEREF _Toc517443962 \h </w:instrText>
      </w:r>
      <w:r>
        <w:fldChar w:fldCharType="separate"/>
      </w:r>
      <w:r>
        <w:t>8</w:t>
      </w:r>
      <w:r>
        <w:fldChar w:fldCharType="end"/>
      </w:r>
    </w:p>
    <w:p w14:paraId="5B896942" w14:textId="77777777" w:rsidR="006212B7" w:rsidRDefault="006212B7">
      <w:pPr>
        <w:pStyle w:val="TOC2"/>
        <w:rPr>
          <w:rFonts w:ascii="Calibri" w:hAnsi="Calibri"/>
          <w:sz w:val="22"/>
          <w:szCs w:val="22"/>
          <w:lang w:val="en-US"/>
        </w:rPr>
      </w:pPr>
      <w:r>
        <w:t>5.1</w:t>
      </w:r>
      <w:r>
        <w:rPr>
          <w:rFonts w:ascii="Calibri" w:hAnsi="Calibri"/>
          <w:sz w:val="22"/>
          <w:szCs w:val="22"/>
          <w:lang w:val="en-US"/>
        </w:rPr>
        <w:tab/>
      </w:r>
      <w:r>
        <w:t>Overview</w:t>
      </w:r>
      <w:r>
        <w:tab/>
      </w:r>
      <w:r>
        <w:fldChar w:fldCharType="begin" w:fldLock="1"/>
      </w:r>
      <w:r>
        <w:instrText xml:space="preserve"> PAGEREF _Toc517443963 \h </w:instrText>
      </w:r>
      <w:r>
        <w:fldChar w:fldCharType="separate"/>
      </w:r>
      <w:r>
        <w:t>8</w:t>
      </w:r>
      <w:r>
        <w:fldChar w:fldCharType="end"/>
      </w:r>
    </w:p>
    <w:p w14:paraId="4197E91C" w14:textId="77777777" w:rsidR="006212B7" w:rsidRDefault="006212B7">
      <w:pPr>
        <w:pStyle w:val="TOC2"/>
        <w:rPr>
          <w:rFonts w:ascii="Calibri" w:hAnsi="Calibri"/>
          <w:sz w:val="22"/>
          <w:szCs w:val="22"/>
          <w:lang w:val="en-US"/>
        </w:rPr>
      </w:pPr>
      <w:r>
        <w:t>5.2</w:t>
      </w:r>
      <w:r>
        <w:rPr>
          <w:rFonts w:ascii="Calibri" w:hAnsi="Calibri"/>
          <w:sz w:val="22"/>
          <w:szCs w:val="22"/>
          <w:lang w:val="en-US"/>
        </w:rPr>
        <w:tab/>
      </w:r>
      <w:r>
        <w:t>Scoring on individual databases</w:t>
      </w:r>
      <w:r>
        <w:tab/>
      </w:r>
      <w:r>
        <w:fldChar w:fldCharType="begin" w:fldLock="1"/>
      </w:r>
      <w:r>
        <w:instrText xml:space="preserve"> PAGEREF _Toc517443964 \h </w:instrText>
      </w:r>
      <w:r>
        <w:fldChar w:fldCharType="separate"/>
      </w:r>
      <w:r>
        <w:t>8</w:t>
      </w:r>
      <w:r>
        <w:fldChar w:fldCharType="end"/>
      </w:r>
    </w:p>
    <w:p w14:paraId="7BD6B2BB" w14:textId="77777777" w:rsidR="006212B7" w:rsidRDefault="006212B7">
      <w:pPr>
        <w:pStyle w:val="TOC2"/>
        <w:rPr>
          <w:rFonts w:ascii="Calibri" w:hAnsi="Calibri"/>
          <w:sz w:val="22"/>
          <w:szCs w:val="22"/>
          <w:lang w:val="en-US"/>
        </w:rPr>
      </w:pPr>
      <w:r>
        <w:t>5.3</w:t>
      </w:r>
      <w:r>
        <w:rPr>
          <w:rFonts w:ascii="Calibri" w:hAnsi="Calibri"/>
          <w:sz w:val="22"/>
          <w:szCs w:val="22"/>
          <w:lang w:val="en-US"/>
        </w:rPr>
        <w:tab/>
      </w:r>
      <w:r>
        <w:t>Performance metric over all databases</w:t>
      </w:r>
      <w:r>
        <w:tab/>
      </w:r>
      <w:r>
        <w:fldChar w:fldCharType="begin" w:fldLock="1"/>
      </w:r>
      <w:r>
        <w:instrText xml:space="preserve"> PAGEREF _Toc517443965 \h </w:instrText>
      </w:r>
      <w:r>
        <w:fldChar w:fldCharType="separate"/>
      </w:r>
      <w:r>
        <w:t>9</w:t>
      </w:r>
      <w:r>
        <w:fldChar w:fldCharType="end"/>
      </w:r>
    </w:p>
    <w:p w14:paraId="7693AEC9" w14:textId="77777777" w:rsidR="006212B7" w:rsidRDefault="006212B7">
      <w:pPr>
        <w:pStyle w:val="TOC2"/>
        <w:rPr>
          <w:rFonts w:ascii="Calibri" w:hAnsi="Calibri"/>
          <w:sz w:val="22"/>
          <w:szCs w:val="22"/>
          <w:lang w:val="en-US"/>
        </w:rPr>
      </w:pPr>
      <w:r>
        <w:t>5.4</w:t>
      </w:r>
      <w:r>
        <w:rPr>
          <w:rFonts w:ascii="Calibri" w:hAnsi="Calibri"/>
          <w:sz w:val="22"/>
          <w:szCs w:val="22"/>
          <w:lang w:val="en-US"/>
        </w:rPr>
        <w:tab/>
      </w:r>
      <w:r>
        <w:t>Comparisons between codecs</w:t>
      </w:r>
      <w:r>
        <w:tab/>
      </w:r>
      <w:r>
        <w:fldChar w:fldCharType="begin" w:fldLock="1"/>
      </w:r>
      <w:r>
        <w:instrText xml:space="preserve"> PAGEREF _Toc517443966 \h </w:instrText>
      </w:r>
      <w:r>
        <w:fldChar w:fldCharType="separate"/>
      </w:r>
      <w:r>
        <w:t>9</w:t>
      </w:r>
      <w:r>
        <w:fldChar w:fldCharType="end"/>
      </w:r>
    </w:p>
    <w:p w14:paraId="1AA542CB" w14:textId="77777777" w:rsidR="006212B7" w:rsidRDefault="006212B7">
      <w:pPr>
        <w:pStyle w:val="TOC3"/>
        <w:rPr>
          <w:rFonts w:ascii="Calibri" w:hAnsi="Calibri"/>
          <w:sz w:val="22"/>
          <w:szCs w:val="22"/>
          <w:lang w:val="en-US"/>
        </w:rPr>
      </w:pPr>
      <w:r>
        <w:t>5.4.1</w:t>
      </w:r>
      <w:r>
        <w:rPr>
          <w:rFonts w:ascii="Calibri" w:hAnsi="Calibri"/>
          <w:sz w:val="22"/>
          <w:szCs w:val="22"/>
          <w:lang w:val="en-US"/>
        </w:rPr>
        <w:tab/>
      </w:r>
      <w:r>
        <w:t>Low data-rate codec comparison</w:t>
      </w:r>
      <w:r>
        <w:tab/>
      </w:r>
      <w:r>
        <w:fldChar w:fldCharType="begin" w:fldLock="1"/>
      </w:r>
      <w:r>
        <w:instrText xml:space="preserve"> PAGEREF _Toc517443967 \h </w:instrText>
      </w:r>
      <w:r>
        <w:fldChar w:fldCharType="separate"/>
      </w:r>
      <w:r>
        <w:t>9</w:t>
      </w:r>
      <w:r>
        <w:fldChar w:fldCharType="end"/>
      </w:r>
    </w:p>
    <w:p w14:paraId="51001D44" w14:textId="77777777" w:rsidR="006212B7" w:rsidRDefault="006212B7">
      <w:pPr>
        <w:pStyle w:val="TOC3"/>
        <w:rPr>
          <w:rFonts w:ascii="Calibri" w:hAnsi="Calibri"/>
          <w:sz w:val="22"/>
          <w:szCs w:val="22"/>
          <w:lang w:val="en-US"/>
        </w:rPr>
      </w:pPr>
      <w:r>
        <w:t>5.4.2</w:t>
      </w:r>
      <w:r>
        <w:rPr>
          <w:rFonts w:ascii="Calibri" w:hAnsi="Calibri"/>
          <w:sz w:val="22"/>
          <w:szCs w:val="22"/>
          <w:lang w:val="en-US"/>
        </w:rPr>
        <w:tab/>
      </w:r>
      <w:r>
        <w:t>High data-rate codec comparison</w:t>
      </w:r>
      <w:r>
        <w:tab/>
      </w:r>
      <w:r>
        <w:fldChar w:fldCharType="begin" w:fldLock="1"/>
      </w:r>
      <w:r>
        <w:instrText xml:space="preserve"> PAGEREF _Toc517443968 \h </w:instrText>
      </w:r>
      <w:r>
        <w:fldChar w:fldCharType="separate"/>
      </w:r>
      <w:r>
        <w:t>9</w:t>
      </w:r>
      <w:r>
        <w:fldChar w:fldCharType="end"/>
      </w:r>
    </w:p>
    <w:p w14:paraId="0C6FAA66" w14:textId="77777777" w:rsidR="006212B7" w:rsidRDefault="006212B7">
      <w:pPr>
        <w:pStyle w:val="TOC4"/>
        <w:rPr>
          <w:rFonts w:ascii="Calibri" w:hAnsi="Calibri"/>
          <w:sz w:val="22"/>
          <w:szCs w:val="22"/>
          <w:lang w:val="en-US"/>
        </w:rPr>
      </w:pPr>
      <w:r>
        <w:t>5.4.2.1</w:t>
      </w:r>
      <w:r>
        <w:rPr>
          <w:rFonts w:ascii="Calibri" w:hAnsi="Calibri"/>
          <w:sz w:val="22"/>
          <w:szCs w:val="22"/>
          <w:lang w:val="en-US"/>
        </w:rPr>
        <w:tab/>
      </w:r>
      <w:r>
        <w:t>8 kHz sampling rate</w:t>
      </w:r>
      <w:r>
        <w:tab/>
      </w:r>
      <w:r>
        <w:fldChar w:fldCharType="begin" w:fldLock="1"/>
      </w:r>
      <w:r>
        <w:instrText xml:space="preserve"> PAGEREF _Toc517443969 \h </w:instrText>
      </w:r>
      <w:r>
        <w:fldChar w:fldCharType="separate"/>
      </w:r>
      <w:r>
        <w:t>9</w:t>
      </w:r>
      <w:r>
        <w:fldChar w:fldCharType="end"/>
      </w:r>
    </w:p>
    <w:p w14:paraId="32E8C5BA" w14:textId="77777777" w:rsidR="006212B7" w:rsidRDefault="006212B7">
      <w:pPr>
        <w:pStyle w:val="TOC4"/>
        <w:rPr>
          <w:rFonts w:ascii="Calibri" w:hAnsi="Calibri"/>
          <w:sz w:val="22"/>
          <w:szCs w:val="22"/>
          <w:lang w:val="en-US"/>
        </w:rPr>
      </w:pPr>
      <w:r>
        <w:t>5.4.2.2</w:t>
      </w:r>
      <w:r>
        <w:rPr>
          <w:rFonts w:ascii="Calibri" w:hAnsi="Calibri"/>
          <w:sz w:val="22"/>
          <w:szCs w:val="22"/>
          <w:lang w:val="en-US"/>
        </w:rPr>
        <w:tab/>
      </w:r>
      <w:r>
        <w:t>16 kHz sampling rate</w:t>
      </w:r>
      <w:r>
        <w:tab/>
      </w:r>
      <w:r>
        <w:fldChar w:fldCharType="begin" w:fldLock="1"/>
      </w:r>
      <w:r>
        <w:instrText xml:space="preserve"> PAGEREF _Toc517443970 \h </w:instrText>
      </w:r>
      <w:r>
        <w:fldChar w:fldCharType="separate"/>
      </w:r>
      <w:r>
        <w:t>9</w:t>
      </w:r>
      <w:r>
        <w:fldChar w:fldCharType="end"/>
      </w:r>
    </w:p>
    <w:p w14:paraId="26F62CAA" w14:textId="77777777" w:rsidR="006212B7" w:rsidRDefault="006212B7">
      <w:pPr>
        <w:pStyle w:val="TOC2"/>
        <w:rPr>
          <w:rFonts w:ascii="Calibri" w:hAnsi="Calibri"/>
          <w:sz w:val="22"/>
          <w:szCs w:val="22"/>
          <w:lang w:val="en-US"/>
        </w:rPr>
      </w:pPr>
      <w:r>
        <w:t>5.5</w:t>
      </w:r>
      <w:r>
        <w:rPr>
          <w:rFonts w:ascii="Calibri" w:hAnsi="Calibri"/>
          <w:sz w:val="22"/>
          <w:szCs w:val="22"/>
          <w:lang w:val="en-US"/>
        </w:rPr>
        <w:tab/>
      </w:r>
      <w:r>
        <w:t>Detailed recommendation comparisons</w:t>
      </w:r>
      <w:r>
        <w:tab/>
      </w:r>
      <w:r>
        <w:fldChar w:fldCharType="begin" w:fldLock="1"/>
      </w:r>
      <w:r>
        <w:instrText xml:space="preserve"> PAGEREF _Toc517443971 \h </w:instrText>
      </w:r>
      <w:r>
        <w:fldChar w:fldCharType="separate"/>
      </w:r>
      <w:r>
        <w:t>9</w:t>
      </w:r>
      <w:r>
        <w:fldChar w:fldCharType="end"/>
      </w:r>
    </w:p>
    <w:p w14:paraId="4D1C4329" w14:textId="77777777" w:rsidR="006212B7" w:rsidRDefault="006212B7">
      <w:pPr>
        <w:pStyle w:val="TOC1"/>
        <w:rPr>
          <w:rFonts w:ascii="Calibri" w:hAnsi="Calibri"/>
          <w:szCs w:val="22"/>
          <w:lang w:val="en-US"/>
        </w:rPr>
      </w:pPr>
      <w:r>
        <w:t>6</w:t>
      </w:r>
      <w:r>
        <w:rPr>
          <w:rFonts w:ascii="Calibri" w:hAnsi="Calibri"/>
          <w:szCs w:val="22"/>
          <w:lang w:val="en-US"/>
        </w:rPr>
        <w:tab/>
      </w:r>
      <w:r>
        <w:t>Performance evaluation method</w:t>
      </w:r>
      <w:r>
        <w:tab/>
      </w:r>
      <w:r>
        <w:fldChar w:fldCharType="begin" w:fldLock="1"/>
      </w:r>
      <w:r>
        <w:instrText xml:space="preserve"> PAGEREF _Toc517443972 \h </w:instrText>
      </w:r>
      <w:r>
        <w:fldChar w:fldCharType="separate"/>
      </w:r>
      <w:r>
        <w:t>10</w:t>
      </w:r>
      <w:r>
        <w:fldChar w:fldCharType="end"/>
      </w:r>
    </w:p>
    <w:p w14:paraId="504947B9" w14:textId="77777777" w:rsidR="006212B7" w:rsidRDefault="006212B7">
      <w:pPr>
        <w:pStyle w:val="TOC2"/>
        <w:rPr>
          <w:rFonts w:ascii="Calibri" w:hAnsi="Calibri"/>
          <w:sz w:val="22"/>
          <w:szCs w:val="22"/>
          <w:lang w:val="en-US"/>
        </w:rPr>
      </w:pPr>
      <w:r>
        <w:t>6.1</w:t>
      </w:r>
      <w:r>
        <w:rPr>
          <w:rFonts w:ascii="Calibri" w:hAnsi="Calibri"/>
          <w:sz w:val="22"/>
          <w:szCs w:val="22"/>
          <w:lang w:val="en-US"/>
        </w:rPr>
        <w:tab/>
      </w:r>
      <w:r>
        <w:t>Introduction</w:t>
      </w:r>
      <w:r>
        <w:tab/>
      </w:r>
      <w:r>
        <w:fldChar w:fldCharType="begin" w:fldLock="1"/>
      </w:r>
      <w:r>
        <w:instrText xml:space="preserve"> PAGEREF _Toc517443973 \h </w:instrText>
      </w:r>
      <w:r>
        <w:fldChar w:fldCharType="separate"/>
      </w:r>
      <w:r>
        <w:t>10</w:t>
      </w:r>
      <w:r>
        <w:fldChar w:fldCharType="end"/>
      </w:r>
    </w:p>
    <w:p w14:paraId="26515728" w14:textId="77777777" w:rsidR="006212B7" w:rsidRDefault="006212B7">
      <w:pPr>
        <w:pStyle w:val="TOC2"/>
        <w:rPr>
          <w:rFonts w:ascii="Calibri" w:hAnsi="Calibri"/>
          <w:sz w:val="22"/>
          <w:szCs w:val="22"/>
          <w:lang w:val="en-US"/>
        </w:rPr>
      </w:pPr>
      <w:r>
        <w:t>6.2</w:t>
      </w:r>
      <w:r>
        <w:rPr>
          <w:rFonts w:ascii="Calibri" w:hAnsi="Calibri"/>
          <w:sz w:val="22"/>
          <w:szCs w:val="22"/>
          <w:lang w:val="en-US"/>
        </w:rPr>
        <w:tab/>
      </w:r>
      <w:r>
        <w:t>Recognition engines</w:t>
      </w:r>
      <w:r>
        <w:tab/>
      </w:r>
      <w:r>
        <w:fldChar w:fldCharType="begin" w:fldLock="1"/>
      </w:r>
      <w:r>
        <w:instrText xml:space="preserve"> PAGEREF _Toc517443974 \h </w:instrText>
      </w:r>
      <w:r>
        <w:fldChar w:fldCharType="separate"/>
      </w:r>
      <w:r>
        <w:t>11</w:t>
      </w:r>
      <w:r>
        <w:fldChar w:fldCharType="end"/>
      </w:r>
    </w:p>
    <w:p w14:paraId="19894FEF" w14:textId="77777777" w:rsidR="006212B7" w:rsidRDefault="006212B7">
      <w:pPr>
        <w:pStyle w:val="TOC3"/>
        <w:rPr>
          <w:rFonts w:ascii="Calibri" w:hAnsi="Calibri"/>
          <w:sz w:val="22"/>
          <w:szCs w:val="22"/>
          <w:lang w:val="en-US"/>
        </w:rPr>
      </w:pPr>
      <w:r>
        <w:t>6.2.1</w:t>
      </w:r>
      <w:r>
        <w:rPr>
          <w:rFonts w:ascii="Calibri" w:hAnsi="Calibri"/>
          <w:sz w:val="22"/>
          <w:szCs w:val="22"/>
          <w:lang w:val="en-US"/>
        </w:rPr>
        <w:tab/>
      </w:r>
      <w:r>
        <w:t>Recognizer for speech codecs based proposals</w:t>
      </w:r>
      <w:r>
        <w:tab/>
      </w:r>
      <w:r>
        <w:fldChar w:fldCharType="begin" w:fldLock="1"/>
      </w:r>
      <w:r>
        <w:instrText xml:space="preserve"> PAGEREF _Toc517443975 \h </w:instrText>
      </w:r>
      <w:r>
        <w:fldChar w:fldCharType="separate"/>
      </w:r>
      <w:r>
        <w:t>11</w:t>
      </w:r>
      <w:r>
        <w:fldChar w:fldCharType="end"/>
      </w:r>
    </w:p>
    <w:p w14:paraId="43CC325B" w14:textId="77777777" w:rsidR="006212B7" w:rsidRDefault="006212B7">
      <w:pPr>
        <w:pStyle w:val="TOC3"/>
        <w:rPr>
          <w:rFonts w:ascii="Calibri" w:hAnsi="Calibri"/>
          <w:sz w:val="22"/>
          <w:szCs w:val="22"/>
          <w:lang w:val="en-US"/>
        </w:rPr>
      </w:pPr>
      <w:r>
        <w:t>6.2.2</w:t>
      </w:r>
      <w:r>
        <w:rPr>
          <w:rFonts w:ascii="Calibri" w:hAnsi="Calibri"/>
          <w:sz w:val="22"/>
          <w:szCs w:val="22"/>
          <w:lang w:val="en-US"/>
        </w:rPr>
        <w:tab/>
      </w:r>
      <w:r>
        <w:t>Training and testing</w:t>
      </w:r>
      <w:r>
        <w:tab/>
      </w:r>
      <w:r>
        <w:fldChar w:fldCharType="begin" w:fldLock="1"/>
      </w:r>
      <w:r>
        <w:instrText xml:space="preserve"> PAGEREF _Toc517443976 \h </w:instrText>
      </w:r>
      <w:r>
        <w:fldChar w:fldCharType="separate"/>
      </w:r>
      <w:r>
        <w:t>11</w:t>
      </w:r>
      <w:r>
        <w:fldChar w:fldCharType="end"/>
      </w:r>
    </w:p>
    <w:p w14:paraId="0BB49F2F" w14:textId="77777777" w:rsidR="006212B7" w:rsidRDefault="006212B7">
      <w:pPr>
        <w:pStyle w:val="TOC3"/>
        <w:rPr>
          <w:rFonts w:ascii="Calibri" w:hAnsi="Calibri"/>
          <w:sz w:val="22"/>
          <w:szCs w:val="22"/>
          <w:lang w:val="en-US"/>
        </w:rPr>
      </w:pPr>
      <w:r>
        <w:t>6.2.3</w:t>
      </w:r>
      <w:r>
        <w:rPr>
          <w:rFonts w:ascii="Calibri" w:hAnsi="Calibri"/>
          <w:sz w:val="22"/>
          <w:szCs w:val="22"/>
          <w:lang w:val="en-US"/>
        </w:rPr>
        <w:tab/>
      </w:r>
      <w:r>
        <w:t>Recognizer for DSR</w:t>
      </w:r>
      <w:r>
        <w:tab/>
      </w:r>
      <w:r>
        <w:fldChar w:fldCharType="begin" w:fldLock="1"/>
      </w:r>
      <w:r>
        <w:instrText xml:space="preserve"> PAGEREF _Toc517443977 \h </w:instrText>
      </w:r>
      <w:r>
        <w:fldChar w:fldCharType="separate"/>
      </w:r>
      <w:r>
        <w:t>11</w:t>
      </w:r>
      <w:r>
        <w:fldChar w:fldCharType="end"/>
      </w:r>
    </w:p>
    <w:p w14:paraId="2B4B848C" w14:textId="77777777" w:rsidR="006212B7" w:rsidRDefault="006212B7">
      <w:pPr>
        <w:pStyle w:val="TOC3"/>
        <w:rPr>
          <w:rFonts w:ascii="Calibri" w:hAnsi="Calibri"/>
          <w:sz w:val="22"/>
          <w:szCs w:val="22"/>
          <w:lang w:val="en-US"/>
        </w:rPr>
      </w:pPr>
      <w:r>
        <w:t>6.2.4</w:t>
      </w:r>
      <w:r>
        <w:rPr>
          <w:rFonts w:ascii="Calibri" w:hAnsi="Calibri"/>
          <w:sz w:val="22"/>
          <w:szCs w:val="22"/>
          <w:lang w:val="en-US"/>
        </w:rPr>
        <w:tab/>
      </w:r>
      <w:r>
        <w:t>Training and testing</w:t>
      </w:r>
      <w:r>
        <w:tab/>
      </w:r>
      <w:r>
        <w:fldChar w:fldCharType="begin" w:fldLock="1"/>
      </w:r>
      <w:r>
        <w:instrText xml:space="preserve"> PAGEREF _Toc517443978 \h </w:instrText>
      </w:r>
      <w:r>
        <w:fldChar w:fldCharType="separate"/>
      </w:r>
      <w:r>
        <w:t>11</w:t>
      </w:r>
      <w:r>
        <w:fldChar w:fldCharType="end"/>
      </w:r>
    </w:p>
    <w:p w14:paraId="0B28CABA" w14:textId="77777777" w:rsidR="006212B7" w:rsidRDefault="006212B7">
      <w:pPr>
        <w:pStyle w:val="TOC2"/>
        <w:rPr>
          <w:rFonts w:ascii="Calibri" w:hAnsi="Calibri"/>
          <w:sz w:val="22"/>
          <w:szCs w:val="22"/>
          <w:lang w:val="en-US"/>
        </w:rPr>
      </w:pPr>
      <w:r>
        <w:t>6.3</w:t>
      </w:r>
      <w:r>
        <w:rPr>
          <w:rFonts w:ascii="Calibri" w:hAnsi="Calibri"/>
          <w:sz w:val="22"/>
          <w:szCs w:val="22"/>
          <w:lang w:val="en-US"/>
        </w:rPr>
        <w:tab/>
      </w:r>
      <w:r>
        <w:t>Usage of VAD for frame dropping</w:t>
      </w:r>
      <w:r>
        <w:tab/>
      </w:r>
      <w:r>
        <w:fldChar w:fldCharType="begin" w:fldLock="1"/>
      </w:r>
      <w:r>
        <w:instrText xml:space="preserve"> PAGEREF _Toc517443979 \h </w:instrText>
      </w:r>
      <w:r>
        <w:fldChar w:fldCharType="separate"/>
      </w:r>
      <w:r>
        <w:t>12</w:t>
      </w:r>
      <w:r>
        <w:fldChar w:fldCharType="end"/>
      </w:r>
    </w:p>
    <w:p w14:paraId="36F5E935" w14:textId="77777777" w:rsidR="006212B7" w:rsidRDefault="006212B7">
      <w:pPr>
        <w:pStyle w:val="TOC2"/>
        <w:rPr>
          <w:rFonts w:ascii="Calibri" w:hAnsi="Calibri"/>
          <w:sz w:val="22"/>
          <w:szCs w:val="22"/>
          <w:lang w:val="en-US"/>
        </w:rPr>
      </w:pPr>
      <w:r>
        <w:t>6.4</w:t>
      </w:r>
      <w:r>
        <w:rPr>
          <w:rFonts w:ascii="Calibri" w:hAnsi="Calibri"/>
          <w:sz w:val="22"/>
          <w:szCs w:val="22"/>
          <w:lang w:val="en-US"/>
        </w:rPr>
        <w:tab/>
      </w:r>
      <w:r>
        <w:t>Codec evaluations</w:t>
      </w:r>
      <w:r>
        <w:tab/>
      </w:r>
      <w:r>
        <w:fldChar w:fldCharType="begin" w:fldLock="1"/>
      </w:r>
      <w:r>
        <w:instrText xml:space="preserve"> PAGEREF _Toc517443980 \h </w:instrText>
      </w:r>
      <w:r>
        <w:fldChar w:fldCharType="separate"/>
      </w:r>
      <w:r>
        <w:t>12</w:t>
      </w:r>
      <w:r>
        <w:fldChar w:fldCharType="end"/>
      </w:r>
    </w:p>
    <w:p w14:paraId="13007378" w14:textId="77777777" w:rsidR="006212B7" w:rsidRDefault="006212B7">
      <w:pPr>
        <w:pStyle w:val="TOC3"/>
        <w:rPr>
          <w:rFonts w:ascii="Calibri" w:hAnsi="Calibri"/>
          <w:sz w:val="22"/>
          <w:szCs w:val="22"/>
          <w:lang w:val="en-US"/>
        </w:rPr>
      </w:pPr>
      <w:r>
        <w:t>6.4.1</w:t>
      </w:r>
      <w:r>
        <w:rPr>
          <w:rFonts w:ascii="Calibri" w:hAnsi="Calibri"/>
          <w:sz w:val="22"/>
          <w:szCs w:val="22"/>
          <w:lang w:val="en-US"/>
        </w:rPr>
        <w:tab/>
      </w:r>
      <w:r>
        <w:t>Recognition experiments under error-free channel</w:t>
      </w:r>
      <w:r>
        <w:tab/>
      </w:r>
      <w:r>
        <w:fldChar w:fldCharType="begin" w:fldLock="1"/>
      </w:r>
      <w:r>
        <w:instrText xml:space="preserve"> PAGEREF _Toc517443981 \h </w:instrText>
      </w:r>
      <w:r>
        <w:fldChar w:fldCharType="separate"/>
      </w:r>
      <w:r>
        <w:t>12</w:t>
      </w:r>
      <w:r>
        <w:fldChar w:fldCharType="end"/>
      </w:r>
    </w:p>
    <w:p w14:paraId="135A7493" w14:textId="77777777" w:rsidR="006212B7" w:rsidRDefault="006212B7">
      <w:pPr>
        <w:pStyle w:val="TOC2"/>
        <w:rPr>
          <w:rFonts w:ascii="Calibri" w:hAnsi="Calibri"/>
          <w:sz w:val="22"/>
          <w:szCs w:val="22"/>
          <w:lang w:val="en-US"/>
        </w:rPr>
      </w:pPr>
      <w:r>
        <w:t>6.5</w:t>
      </w:r>
      <w:r>
        <w:rPr>
          <w:rFonts w:ascii="Calibri" w:hAnsi="Calibri"/>
          <w:sz w:val="22"/>
          <w:szCs w:val="22"/>
          <w:lang w:val="en-US"/>
        </w:rPr>
        <w:tab/>
      </w:r>
      <w:r>
        <w:t>Recognition experiments under channel errors</w:t>
      </w:r>
      <w:r>
        <w:tab/>
      </w:r>
      <w:r>
        <w:fldChar w:fldCharType="begin" w:fldLock="1"/>
      </w:r>
      <w:r>
        <w:instrText xml:space="preserve"> PAGEREF _Toc517443982 \h </w:instrText>
      </w:r>
      <w:r>
        <w:fldChar w:fldCharType="separate"/>
      </w:r>
      <w:r>
        <w:t>14</w:t>
      </w:r>
      <w:r>
        <w:fldChar w:fldCharType="end"/>
      </w:r>
    </w:p>
    <w:p w14:paraId="1036E4CD" w14:textId="77777777" w:rsidR="006212B7" w:rsidRDefault="006212B7">
      <w:pPr>
        <w:pStyle w:val="TOC1"/>
        <w:rPr>
          <w:rFonts w:ascii="Calibri" w:hAnsi="Calibri"/>
          <w:szCs w:val="22"/>
          <w:lang w:val="en-US"/>
        </w:rPr>
      </w:pPr>
      <w:r>
        <w:t>7</w:t>
      </w:r>
      <w:r>
        <w:rPr>
          <w:rFonts w:ascii="Calibri" w:hAnsi="Calibri"/>
          <w:szCs w:val="22"/>
          <w:lang w:val="en-US"/>
        </w:rPr>
        <w:tab/>
      </w:r>
      <w:r>
        <w:t>Recognition Performance Evaluation Results</w:t>
      </w:r>
      <w:r>
        <w:tab/>
      </w:r>
      <w:r>
        <w:fldChar w:fldCharType="begin" w:fldLock="1"/>
      </w:r>
      <w:r>
        <w:instrText xml:space="preserve"> PAGEREF _Toc517443983 \h </w:instrText>
      </w:r>
      <w:r>
        <w:fldChar w:fldCharType="separate"/>
      </w:r>
      <w:r>
        <w:t>15</w:t>
      </w:r>
      <w:r>
        <w:fldChar w:fldCharType="end"/>
      </w:r>
    </w:p>
    <w:p w14:paraId="24F44532" w14:textId="77777777" w:rsidR="006212B7" w:rsidRDefault="006212B7">
      <w:pPr>
        <w:pStyle w:val="TOC9"/>
        <w:rPr>
          <w:rFonts w:ascii="Calibri" w:hAnsi="Calibri"/>
          <w:b w:val="0"/>
          <w:szCs w:val="22"/>
          <w:lang w:val="en-US"/>
        </w:rPr>
      </w:pPr>
      <w:r>
        <w:t>Annex A:</w:t>
      </w:r>
      <w:r>
        <w:tab/>
        <w:t>Key selection phase documents</w:t>
      </w:r>
      <w:r>
        <w:tab/>
      </w:r>
      <w:r>
        <w:fldChar w:fldCharType="begin" w:fldLock="1"/>
      </w:r>
      <w:r>
        <w:instrText xml:space="preserve"> PAGEREF _Toc517443984 \h </w:instrText>
      </w:r>
      <w:r>
        <w:fldChar w:fldCharType="separate"/>
      </w:r>
      <w:r>
        <w:t>19</w:t>
      </w:r>
      <w:r>
        <w:fldChar w:fldCharType="end"/>
      </w:r>
    </w:p>
    <w:p w14:paraId="4A0F55E5" w14:textId="77777777" w:rsidR="006212B7" w:rsidRDefault="006212B7">
      <w:pPr>
        <w:pStyle w:val="TOC9"/>
        <w:rPr>
          <w:rFonts w:ascii="Calibri" w:hAnsi="Calibri"/>
          <w:b w:val="0"/>
          <w:szCs w:val="22"/>
          <w:lang w:val="en-US"/>
        </w:rPr>
      </w:pPr>
      <w:r>
        <w:t>Annex B:</w:t>
      </w:r>
      <w:r>
        <w:tab/>
        <w:t>Change history</w:t>
      </w:r>
      <w:r>
        <w:tab/>
      </w:r>
      <w:r>
        <w:fldChar w:fldCharType="begin" w:fldLock="1"/>
      </w:r>
      <w:r>
        <w:instrText xml:space="preserve"> PAGEREF _Toc517443985 \h </w:instrText>
      </w:r>
      <w:r>
        <w:fldChar w:fldCharType="separate"/>
      </w:r>
      <w:r>
        <w:t>20</w:t>
      </w:r>
      <w:r>
        <w:fldChar w:fldCharType="end"/>
      </w:r>
    </w:p>
    <w:p w14:paraId="495F1E03" w14:textId="77777777" w:rsidR="006C5004" w:rsidRPr="00FD2ACB" w:rsidRDefault="006212B7">
      <w:r>
        <w:rPr>
          <w:noProof/>
          <w:color w:val="000000"/>
          <w:sz w:val="22"/>
        </w:rPr>
        <w:fldChar w:fldCharType="end"/>
      </w:r>
    </w:p>
    <w:p w14:paraId="610F418A" w14:textId="77777777" w:rsidR="006C5004" w:rsidRDefault="006C5004">
      <w:pPr>
        <w:pStyle w:val="Heading1"/>
      </w:pPr>
      <w:r>
        <w:br w:type="page"/>
      </w:r>
      <w:bookmarkStart w:id="5" w:name="_Toc517443953"/>
      <w:r>
        <w:lastRenderedPageBreak/>
        <w:t>Foreword</w:t>
      </w:r>
      <w:bookmarkEnd w:id="5"/>
    </w:p>
    <w:p w14:paraId="21522CEB" w14:textId="77777777" w:rsidR="006C5004" w:rsidRDefault="006C5004">
      <w:r>
        <w:t>This Technical Report has been produced by the 3</w:t>
      </w:r>
      <w:r>
        <w:rPr>
          <w:vertAlign w:val="superscript"/>
        </w:rPr>
        <w:t>rd</w:t>
      </w:r>
      <w:r>
        <w:t xml:space="preserve"> Generation Partnership Project (3GPP).</w:t>
      </w:r>
    </w:p>
    <w:p w14:paraId="6891E86B" w14:textId="77777777" w:rsidR="006C5004" w:rsidRDefault="006C50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8E41CA" w14:textId="77777777" w:rsidR="006C5004" w:rsidRDefault="006C5004">
      <w:pPr>
        <w:pStyle w:val="B1"/>
        <w:rPr>
          <w:lang w:val="en-US"/>
        </w:rPr>
      </w:pPr>
      <w:r>
        <w:rPr>
          <w:lang w:val="en-US"/>
        </w:rPr>
        <w:t xml:space="preserve">Version </w:t>
      </w:r>
      <w:proofErr w:type="spellStart"/>
      <w:r>
        <w:rPr>
          <w:lang w:val="en-US"/>
        </w:rPr>
        <w:t>x.y.z</w:t>
      </w:r>
      <w:proofErr w:type="spellEnd"/>
    </w:p>
    <w:p w14:paraId="2C7EB1F5" w14:textId="77777777" w:rsidR="006C5004" w:rsidRDefault="006C5004">
      <w:pPr>
        <w:pStyle w:val="B1"/>
      </w:pPr>
      <w:r>
        <w:t>where:</w:t>
      </w:r>
    </w:p>
    <w:p w14:paraId="137DDA19" w14:textId="77777777" w:rsidR="006C5004" w:rsidRDefault="006C5004">
      <w:pPr>
        <w:pStyle w:val="B2"/>
      </w:pPr>
      <w:r>
        <w:t>x</w:t>
      </w:r>
      <w:r>
        <w:tab/>
        <w:t>the first digit:</w:t>
      </w:r>
    </w:p>
    <w:p w14:paraId="5E24BF9B" w14:textId="77777777" w:rsidR="006C5004" w:rsidRDefault="006C5004">
      <w:pPr>
        <w:pStyle w:val="B3"/>
      </w:pPr>
      <w:r>
        <w:t>1</w:t>
      </w:r>
      <w:r>
        <w:tab/>
        <w:t>presented to TSG for information;</w:t>
      </w:r>
    </w:p>
    <w:p w14:paraId="42D784EF" w14:textId="77777777" w:rsidR="006C5004" w:rsidRDefault="006C5004">
      <w:pPr>
        <w:pStyle w:val="B3"/>
      </w:pPr>
      <w:r>
        <w:t>2</w:t>
      </w:r>
      <w:r>
        <w:tab/>
        <w:t>presented to TSG for approval;</w:t>
      </w:r>
    </w:p>
    <w:p w14:paraId="6113A6AE" w14:textId="77777777" w:rsidR="006C5004" w:rsidRDefault="006C5004">
      <w:pPr>
        <w:pStyle w:val="B3"/>
      </w:pPr>
      <w:r>
        <w:t>3</w:t>
      </w:r>
      <w:r>
        <w:tab/>
        <w:t>or greater indicates TSG approved document under change control.</w:t>
      </w:r>
    </w:p>
    <w:p w14:paraId="49EE4397" w14:textId="77777777" w:rsidR="006C5004" w:rsidRDefault="006C5004">
      <w:pPr>
        <w:pStyle w:val="B2"/>
      </w:pPr>
      <w:r>
        <w:t>y</w:t>
      </w:r>
      <w:r>
        <w:tab/>
        <w:t>the second digit is incremented for all changes of substance, i.e. technical enhancements, corrections, updates, etc.</w:t>
      </w:r>
    </w:p>
    <w:p w14:paraId="54A3E4A7" w14:textId="77777777" w:rsidR="006C5004" w:rsidRDefault="006C5004">
      <w:pPr>
        <w:pStyle w:val="B2"/>
      </w:pPr>
      <w:r>
        <w:t>z</w:t>
      </w:r>
      <w:r>
        <w:tab/>
        <w:t>the third digit is incremented when editorial only changes have been incorporated in the document.</w:t>
      </w:r>
    </w:p>
    <w:p w14:paraId="2E87AA9E" w14:textId="77777777" w:rsidR="006C5004" w:rsidRDefault="006C5004">
      <w:pPr>
        <w:pStyle w:val="Heading1"/>
      </w:pPr>
      <w:bookmarkStart w:id="6" w:name="_Toc517443954"/>
      <w:r>
        <w:t>Introduction</w:t>
      </w:r>
      <w:bookmarkEnd w:id="6"/>
    </w:p>
    <w:p w14:paraId="25A941F9" w14:textId="77777777" w:rsidR="006C5004" w:rsidRDefault="006C5004">
      <w:r>
        <w:t>SA4 has been working on the selection of a codec to recommend for Speech Enabled Services since October 2002 under the WID for SES [</w:t>
      </w:r>
      <w:r>
        <w:rPr>
          <w:rFonts w:cs="Arial"/>
          <w:color w:val="000000"/>
        </w:rPr>
        <w:t>9</w:t>
      </w:r>
      <w:r>
        <w:t xml:space="preserve">]. The usual process of agreeing </w:t>
      </w:r>
      <w:r w:rsidR="00ED3853">
        <w:t>"</w:t>
      </w:r>
      <w:r>
        <w:t>design constrains</w:t>
      </w:r>
      <w:r w:rsidR="00ED3853">
        <w:t>"</w:t>
      </w:r>
      <w:r>
        <w:t xml:space="preserve"> [10], </w:t>
      </w:r>
      <w:r w:rsidR="00ED3853">
        <w:t>"</w:t>
      </w:r>
      <w:r>
        <w:t>test and processing plan</w:t>
      </w:r>
      <w:r w:rsidR="00ED3853">
        <w:t>"</w:t>
      </w:r>
      <w:r>
        <w:t xml:space="preserve"> [</w:t>
      </w:r>
      <w:r>
        <w:rPr>
          <w:snapToGrid w:val="0"/>
          <w:lang w:val="en-US" w:eastAsia="de-DE"/>
        </w:rPr>
        <w:t>7</w:t>
      </w:r>
      <w:r>
        <w:t xml:space="preserve">] and </w:t>
      </w:r>
      <w:r w:rsidR="00ED3853">
        <w:t>"</w:t>
      </w:r>
      <w:r>
        <w:t>recommendation criteria</w:t>
      </w:r>
      <w:r w:rsidR="00ED3853">
        <w:t>"</w:t>
      </w:r>
      <w:r>
        <w:t xml:space="preserve"> [</w:t>
      </w:r>
      <w:r>
        <w:rPr>
          <w:snapToGrid w:val="0"/>
          <w:lang w:val="en-US" w:eastAsia="de-DE"/>
        </w:rPr>
        <w:t>8]</w:t>
      </w:r>
      <w:r>
        <w:t xml:space="preserve"> was followed and completed before evaluating the candidates. </w:t>
      </w:r>
    </w:p>
    <w:p w14:paraId="6954A760" w14:textId="77777777" w:rsidR="006C5004" w:rsidRDefault="006C5004">
      <w:r>
        <w:t>Two candidate codecs were proposed and evaluated:</w:t>
      </w:r>
    </w:p>
    <w:p w14:paraId="6FA5F75F" w14:textId="77777777" w:rsidR="006C5004" w:rsidRDefault="00936C92" w:rsidP="00936C92">
      <w:pPr>
        <w:pStyle w:val="B1"/>
      </w:pPr>
      <w:r>
        <w:t>1)</w:t>
      </w:r>
      <w:r>
        <w:tab/>
      </w:r>
      <w:r w:rsidR="006C5004">
        <w:t xml:space="preserve">ETSI Standard for the DSR Extended Advanced Front-end (ES 202 212) </w:t>
      </w:r>
    </w:p>
    <w:p w14:paraId="4D0FEE1F" w14:textId="77777777" w:rsidR="006C5004" w:rsidRDefault="00936C92" w:rsidP="00936C92">
      <w:pPr>
        <w:pStyle w:val="B1"/>
      </w:pPr>
      <w:r>
        <w:t>2)</w:t>
      </w:r>
      <w:r>
        <w:tab/>
      </w:r>
      <w:r w:rsidR="006C5004">
        <w:t>AMR and AMR-WB audio codec</w:t>
      </w:r>
    </w:p>
    <w:p w14:paraId="772F09C7" w14:textId="77777777" w:rsidR="006C5004" w:rsidRDefault="006C5004">
      <w:r>
        <w:t xml:space="preserve">The performance evaluations were conducted by two leading companies in the area of speech recognition, IBM and </w:t>
      </w:r>
      <w:proofErr w:type="spellStart"/>
      <w:r>
        <w:t>Scansoft</w:t>
      </w:r>
      <w:proofErr w:type="spellEnd"/>
      <w:r>
        <w:t xml:space="preserve">. Results from these evaluations were presented at SA4#30 in February 2004 and are summarised here. The </w:t>
      </w:r>
      <w:r w:rsidR="00ED3853">
        <w:t>"</w:t>
      </w:r>
      <w:r>
        <w:t>recommendation criteria</w:t>
      </w:r>
      <w:r w:rsidR="00ED3853">
        <w:t>"</w:t>
      </w:r>
      <w:r>
        <w:t xml:space="preserve"> have been applied and SA4 recommends the DSR codec for Speech Enabled Services. SES codecs are introduced in packet switched conversational services in Technical Specifications 26.235 &amp; 26.236 [5,6].</w:t>
      </w:r>
    </w:p>
    <w:p w14:paraId="6297146C" w14:textId="77777777" w:rsidR="006C5004" w:rsidRDefault="006C5004">
      <w:pPr>
        <w:pStyle w:val="Heading1"/>
      </w:pPr>
      <w:r>
        <w:br w:type="page"/>
      </w:r>
      <w:bookmarkStart w:id="7" w:name="_Toc517443955"/>
      <w:r>
        <w:lastRenderedPageBreak/>
        <w:t>1</w:t>
      </w:r>
      <w:r>
        <w:tab/>
        <w:t>Scope</w:t>
      </w:r>
      <w:bookmarkEnd w:id="7"/>
    </w:p>
    <w:p w14:paraId="58F75A42" w14:textId="77777777" w:rsidR="006C5004" w:rsidRDefault="006C5004">
      <w:r>
        <w:t xml:space="preserve">This technical report provides information on the recognition performance of the DSR Extended Advanced Front End conducted by speech recognition vendors IBM and </w:t>
      </w:r>
      <w:proofErr w:type="spellStart"/>
      <w:r>
        <w:t>Scansoft</w:t>
      </w:r>
      <w:proofErr w:type="spellEnd"/>
      <w:r>
        <w:t xml:space="preserve"> for the selection of a codec for Speech Enabled Services. The performance results are provided both as absolute word error rates for DSR and AMR-NB/AMR-WB on a range of extensive evaluation databases and as relative word error rate reductions when compared to both the AMR-NB and AMR-WB codecs. </w:t>
      </w:r>
    </w:p>
    <w:p w14:paraId="244E8CD1" w14:textId="77777777" w:rsidR="006C5004" w:rsidRDefault="006C5004">
      <w:pPr>
        <w:pStyle w:val="Heading1"/>
      </w:pPr>
      <w:bookmarkStart w:id="8" w:name="_Toc517443956"/>
      <w:r>
        <w:t>2</w:t>
      </w:r>
      <w:r>
        <w:tab/>
        <w:t>References</w:t>
      </w:r>
      <w:bookmarkEnd w:id="8"/>
    </w:p>
    <w:p w14:paraId="747CE48C" w14:textId="77777777" w:rsidR="006C5004" w:rsidRDefault="006C5004">
      <w:r>
        <w:t>The following documents contain provisions which, through reference in this text, constitute provisions of the present document.</w:t>
      </w:r>
    </w:p>
    <w:p w14:paraId="7658B8A8" w14:textId="77777777" w:rsidR="006C5004" w:rsidRDefault="00936C92" w:rsidP="00936C92">
      <w:pPr>
        <w:pStyle w:val="B1"/>
      </w:pPr>
      <w:r>
        <w:t>-</w:t>
      </w:r>
      <w:r>
        <w:tab/>
      </w:r>
      <w:r w:rsidR="006C5004">
        <w:t>References are either specific (identified by date of publication, edition number, version number, etc.) or non</w:t>
      </w:r>
      <w:r w:rsidR="006C5004">
        <w:noBreakHyphen/>
        <w:t>specific.</w:t>
      </w:r>
    </w:p>
    <w:p w14:paraId="44B0F127" w14:textId="77777777" w:rsidR="006C5004" w:rsidRDefault="00936C92" w:rsidP="00936C92">
      <w:pPr>
        <w:pStyle w:val="B1"/>
      </w:pPr>
      <w:r>
        <w:t>-</w:t>
      </w:r>
      <w:r>
        <w:tab/>
      </w:r>
      <w:r w:rsidR="006C5004">
        <w:t>For a specific reference, subsequent revisions do not apply.</w:t>
      </w:r>
    </w:p>
    <w:p w14:paraId="53204334" w14:textId="77777777" w:rsidR="006C5004" w:rsidRDefault="00936C92" w:rsidP="00936C92">
      <w:pPr>
        <w:pStyle w:val="B1"/>
      </w:pPr>
      <w:r>
        <w:t>-</w:t>
      </w:r>
      <w:r>
        <w:tab/>
      </w:r>
      <w:r w:rsidR="006C5004">
        <w:t xml:space="preserve">For a non-specific reference, the latest version applies.  In the case of a reference to a 3GPP document (including a GSM document), a non-specific reference implicitly refers to the latest version of that document </w:t>
      </w:r>
      <w:r w:rsidR="006C5004">
        <w:rPr>
          <w:i/>
          <w:iCs/>
        </w:rPr>
        <w:t>in the same Release as the present document</w:t>
      </w:r>
      <w:r w:rsidR="006C5004">
        <w:t>.</w:t>
      </w:r>
    </w:p>
    <w:p w14:paraId="17BEFA29" w14:textId="77777777" w:rsidR="006C5004" w:rsidRDefault="006C5004">
      <w:pPr>
        <w:pStyle w:val="EX"/>
      </w:pPr>
      <w:r>
        <w:t>[1]</w:t>
      </w:r>
      <w:r>
        <w:tab/>
        <w:t xml:space="preserve">3GPP TS 22.234: </w:t>
      </w:r>
      <w:r w:rsidR="00ED3853">
        <w:t>"</w:t>
      </w:r>
      <w:r>
        <w:t>Speech recognition framework for automated voice services; Stage 1</w:t>
      </w:r>
      <w:r w:rsidR="00ED3853">
        <w:t>".</w:t>
      </w:r>
    </w:p>
    <w:p w14:paraId="148FA953" w14:textId="77777777" w:rsidR="006C5004" w:rsidRDefault="006C5004">
      <w:pPr>
        <w:pStyle w:val="EX"/>
      </w:pPr>
      <w:r>
        <w:t>[2]</w:t>
      </w:r>
      <w:r>
        <w:tab/>
        <w:t xml:space="preserve">3GPP TR 22.977: </w:t>
      </w:r>
      <w:r w:rsidR="00ED3853">
        <w:t>"</w:t>
      </w:r>
      <w:r>
        <w:t>Feasibility study for speech enabled services</w:t>
      </w:r>
      <w:r w:rsidR="00ED3853">
        <w:t>".</w:t>
      </w:r>
    </w:p>
    <w:p w14:paraId="665F91FE" w14:textId="77777777" w:rsidR="006C5004" w:rsidRDefault="006C5004">
      <w:pPr>
        <w:pStyle w:val="EX"/>
      </w:pPr>
      <w:r>
        <w:t>[3]</w:t>
      </w:r>
      <w:r>
        <w:tab/>
        <w:t xml:space="preserve">ETSI ES 202 050: </w:t>
      </w:r>
      <w:r w:rsidR="00ED3853">
        <w:t>"</w:t>
      </w:r>
      <w:r>
        <w:t>Distributed Speech Recognition; Advanced Front-end Feature Extraction Algorithm; Compression Algorithm</w:t>
      </w:r>
      <w:r w:rsidR="00ED3853">
        <w:t>".</w:t>
      </w:r>
    </w:p>
    <w:p w14:paraId="7B70A9FE" w14:textId="77777777" w:rsidR="006C5004" w:rsidRDefault="006C5004">
      <w:pPr>
        <w:pStyle w:val="EX"/>
      </w:pPr>
      <w:r>
        <w:t>[4]</w:t>
      </w:r>
      <w:r>
        <w:tab/>
        <w:t xml:space="preserve">ETSI ES 202 212: </w:t>
      </w:r>
      <w:r w:rsidR="00ED3853">
        <w:t>"</w:t>
      </w:r>
      <w:r>
        <w:t>Distributed Speech Recognition; Extended Advanced Front-end Feature Extraction Algorithm; Compression Algorithm, Back-end Speech Reconstruction Algorithm</w:t>
      </w:r>
      <w:r w:rsidR="00ED3853">
        <w:t>".</w:t>
      </w:r>
    </w:p>
    <w:p w14:paraId="2C36649E" w14:textId="77777777" w:rsidR="006C5004" w:rsidRDefault="006C5004">
      <w:pPr>
        <w:pStyle w:val="EX"/>
        <w:rPr>
          <w:color w:val="000000"/>
        </w:rPr>
      </w:pPr>
      <w:bookmarkStart w:id="9" w:name="REF_3GPPTS26235"/>
      <w:r>
        <w:rPr>
          <w:noProof/>
          <w:color w:val="000000"/>
        </w:rPr>
        <w:t>[</w:t>
      </w:r>
      <w:bookmarkEnd w:id="9"/>
      <w:r>
        <w:rPr>
          <w:noProof/>
          <w:color w:val="000000"/>
        </w:rPr>
        <w:t>5</w:t>
      </w:r>
      <w:r w:rsidR="001F06CE">
        <w:rPr>
          <w:color w:val="000000"/>
        </w:rPr>
        <w:t>]</w:t>
      </w:r>
      <w:r>
        <w:rPr>
          <w:color w:val="000000"/>
        </w:rPr>
        <w:tab/>
        <w:t xml:space="preserve">3GPP TS 26.235: </w:t>
      </w:r>
      <w:r w:rsidR="00ED3853">
        <w:rPr>
          <w:color w:val="000000"/>
        </w:rPr>
        <w:t>"</w:t>
      </w:r>
      <w:r>
        <w:rPr>
          <w:color w:val="000000"/>
        </w:rPr>
        <w:t>Packet switched conversational multimedia applications; Default codecs</w:t>
      </w:r>
      <w:r w:rsidR="00ED3853">
        <w:rPr>
          <w:color w:val="000000"/>
        </w:rPr>
        <w:t>"</w:t>
      </w:r>
      <w:r>
        <w:rPr>
          <w:color w:val="000000"/>
        </w:rPr>
        <w:t>.</w:t>
      </w:r>
    </w:p>
    <w:p w14:paraId="3DBED83E" w14:textId="77777777" w:rsidR="006C5004" w:rsidRDefault="006C5004">
      <w:pPr>
        <w:pStyle w:val="EX"/>
        <w:rPr>
          <w:color w:val="000000"/>
        </w:rPr>
      </w:pPr>
      <w:r>
        <w:rPr>
          <w:noProof/>
          <w:color w:val="000000"/>
        </w:rPr>
        <w:t>[6</w:t>
      </w:r>
      <w:r w:rsidR="001F06CE">
        <w:rPr>
          <w:color w:val="000000"/>
        </w:rPr>
        <w:t>]</w:t>
      </w:r>
      <w:r>
        <w:rPr>
          <w:color w:val="000000"/>
        </w:rPr>
        <w:tab/>
        <w:t xml:space="preserve">3GPP TS 26.236: </w:t>
      </w:r>
      <w:r w:rsidR="00ED3853">
        <w:rPr>
          <w:color w:val="000000"/>
        </w:rPr>
        <w:t>"</w:t>
      </w:r>
      <w:r>
        <w:rPr>
          <w:color w:val="000000"/>
        </w:rPr>
        <w:t>Packet switched conversational multimedia applications; Transport Protocols</w:t>
      </w:r>
      <w:r w:rsidR="00ED3853">
        <w:rPr>
          <w:color w:val="000000"/>
        </w:rPr>
        <w:t>"</w:t>
      </w:r>
      <w:r>
        <w:rPr>
          <w:color w:val="000000"/>
        </w:rPr>
        <w:t>.</w:t>
      </w:r>
    </w:p>
    <w:p w14:paraId="5D7A8A01" w14:textId="77777777" w:rsidR="006C5004" w:rsidRDefault="006C5004">
      <w:pPr>
        <w:pStyle w:val="EX"/>
        <w:rPr>
          <w:snapToGrid w:val="0"/>
          <w:lang w:val="en-US" w:eastAsia="de-DE"/>
        </w:rPr>
      </w:pPr>
      <w:r>
        <w:rPr>
          <w:color w:val="000000"/>
        </w:rPr>
        <w:t>[7]</w:t>
      </w:r>
      <w:r>
        <w:rPr>
          <w:color w:val="000000"/>
        </w:rPr>
        <w:tab/>
      </w:r>
      <w:r w:rsidR="001F06CE">
        <w:rPr>
          <w:color w:val="000000"/>
        </w:rPr>
        <w:t xml:space="preserve">TD </w:t>
      </w:r>
      <w:r>
        <w:rPr>
          <w:snapToGrid w:val="0"/>
          <w:lang w:val="en-US" w:eastAsia="de-DE"/>
        </w:rPr>
        <w:t>S4-030</w:t>
      </w:r>
      <w:r w:rsidR="00257284">
        <w:rPr>
          <w:snapToGrid w:val="0"/>
          <w:lang w:val="en-US" w:eastAsia="de-DE"/>
        </w:rPr>
        <w:t>543</w:t>
      </w:r>
      <w:r>
        <w:rPr>
          <w:snapToGrid w:val="0"/>
          <w:lang w:val="en-US" w:eastAsia="de-DE"/>
        </w:rPr>
        <w:t xml:space="preserve"> </w:t>
      </w:r>
      <w:r w:rsidR="00ED3853">
        <w:rPr>
          <w:snapToGrid w:val="0"/>
          <w:lang w:val="en-US" w:eastAsia="de-DE"/>
        </w:rPr>
        <w:t>"</w:t>
      </w:r>
      <w:r>
        <w:t>Test and Processing plan for default codec evaluation for speech enabled services</w:t>
      </w:r>
      <w:r>
        <w:rPr>
          <w:snapToGrid w:val="0"/>
          <w:lang w:val="en-US" w:eastAsia="de-DE"/>
        </w:rPr>
        <w:t xml:space="preserve"> (SES)</w:t>
      </w:r>
      <w:r w:rsidR="00ED3853">
        <w:rPr>
          <w:snapToGrid w:val="0"/>
          <w:lang w:val="en-US" w:eastAsia="de-DE"/>
        </w:rPr>
        <w:t>"</w:t>
      </w:r>
      <w:r>
        <w:rPr>
          <w:snapToGrid w:val="0"/>
          <w:lang w:val="en-US" w:eastAsia="de-DE"/>
        </w:rPr>
        <w:t>, SA4</w:t>
      </w:r>
    </w:p>
    <w:p w14:paraId="410D2D24" w14:textId="77777777" w:rsidR="006C5004" w:rsidRDefault="006C5004">
      <w:pPr>
        <w:pStyle w:val="EX"/>
        <w:rPr>
          <w:snapToGrid w:val="0"/>
          <w:lang w:val="en-US" w:eastAsia="de-DE"/>
        </w:rPr>
      </w:pPr>
      <w:r>
        <w:rPr>
          <w:snapToGrid w:val="0"/>
          <w:lang w:val="en-US" w:eastAsia="de-DE"/>
        </w:rPr>
        <w:t>[8]</w:t>
      </w:r>
      <w:r>
        <w:rPr>
          <w:snapToGrid w:val="0"/>
          <w:lang w:val="en-US" w:eastAsia="de-DE"/>
        </w:rPr>
        <w:tab/>
      </w:r>
      <w:r w:rsidR="001F06CE">
        <w:rPr>
          <w:snapToGrid w:val="0"/>
          <w:lang w:val="en-US" w:eastAsia="de-DE"/>
        </w:rPr>
        <w:t>TD SP-030440</w:t>
      </w:r>
      <w:r>
        <w:rPr>
          <w:snapToGrid w:val="0"/>
          <w:lang w:val="en-US" w:eastAsia="de-DE"/>
        </w:rPr>
        <w:t xml:space="preserve"> </w:t>
      </w:r>
      <w:r w:rsidR="00ED3853">
        <w:rPr>
          <w:snapToGrid w:val="0"/>
          <w:lang w:val="en-US" w:eastAsia="de-DE"/>
        </w:rPr>
        <w:t>"</w:t>
      </w:r>
      <w:r>
        <w:rPr>
          <w:snapToGrid w:val="0"/>
          <w:lang w:val="en-US" w:eastAsia="de-DE"/>
        </w:rPr>
        <w:t>Recommendation Criteria for Default Codec for Speech Enabled Services (SES)</w:t>
      </w:r>
      <w:r w:rsidR="00ED3853">
        <w:rPr>
          <w:snapToGrid w:val="0"/>
          <w:lang w:val="en-US" w:eastAsia="de-DE"/>
        </w:rPr>
        <w:t>"</w:t>
      </w:r>
      <w:r w:rsidR="001F06CE">
        <w:rPr>
          <w:snapToGrid w:val="0"/>
          <w:lang w:val="en-US" w:eastAsia="de-DE"/>
        </w:rPr>
        <w:t>, TSG SA</w:t>
      </w:r>
      <w:r w:rsidR="00ED3853">
        <w:rPr>
          <w:snapToGrid w:val="0"/>
          <w:lang w:val="en-US" w:eastAsia="de-DE"/>
        </w:rPr>
        <w:t>.</w:t>
      </w:r>
    </w:p>
    <w:p w14:paraId="3189A3AF" w14:textId="77777777" w:rsidR="006C5004" w:rsidRDefault="006C5004">
      <w:pPr>
        <w:pStyle w:val="EX"/>
        <w:rPr>
          <w:color w:val="000000"/>
        </w:rPr>
      </w:pPr>
      <w:r>
        <w:rPr>
          <w:color w:val="000000"/>
        </w:rPr>
        <w:t>[9]</w:t>
      </w:r>
      <w:r>
        <w:rPr>
          <w:color w:val="000000"/>
        </w:rPr>
        <w:tab/>
        <w:t>TD S</w:t>
      </w:r>
      <w:r w:rsidR="001F06CE">
        <w:rPr>
          <w:color w:val="000000"/>
        </w:rPr>
        <w:t>P</w:t>
      </w:r>
      <w:r>
        <w:rPr>
          <w:color w:val="000000"/>
        </w:rPr>
        <w:t>-020</w:t>
      </w:r>
      <w:r w:rsidR="001F06CE">
        <w:rPr>
          <w:color w:val="000000"/>
        </w:rPr>
        <w:t>687</w:t>
      </w:r>
      <w:r>
        <w:rPr>
          <w:color w:val="000000"/>
        </w:rPr>
        <w:t xml:space="preserve"> WID Codec Work to Support Speech Recognition Framework for Automated Voice Services (Rel-6)</w:t>
      </w:r>
      <w:r w:rsidR="001F06CE">
        <w:rPr>
          <w:snapToGrid w:val="0"/>
          <w:lang w:val="en-US" w:eastAsia="de-DE"/>
        </w:rPr>
        <w:t>, TSG SA</w:t>
      </w:r>
      <w:r w:rsidR="00ED3853">
        <w:rPr>
          <w:snapToGrid w:val="0"/>
          <w:lang w:val="en-US" w:eastAsia="de-DE"/>
        </w:rPr>
        <w:t>.</w:t>
      </w:r>
    </w:p>
    <w:p w14:paraId="08592FBE" w14:textId="77777777" w:rsidR="006C5004" w:rsidRDefault="006C5004">
      <w:pPr>
        <w:pStyle w:val="EX"/>
        <w:rPr>
          <w:color w:val="000000"/>
        </w:rPr>
      </w:pPr>
      <w:r>
        <w:rPr>
          <w:color w:val="000000"/>
        </w:rPr>
        <w:t>[10]</w:t>
      </w:r>
      <w:r>
        <w:rPr>
          <w:color w:val="000000"/>
        </w:rPr>
        <w:tab/>
      </w:r>
      <w:r w:rsidR="001F06CE">
        <w:rPr>
          <w:color w:val="000000"/>
        </w:rPr>
        <w:t xml:space="preserve">TD </w:t>
      </w:r>
      <w:r>
        <w:rPr>
          <w:color w:val="000000"/>
        </w:rPr>
        <w:t xml:space="preserve">S4-030248 </w:t>
      </w:r>
      <w:r w:rsidR="00ED3853">
        <w:rPr>
          <w:color w:val="000000"/>
        </w:rPr>
        <w:t>"</w:t>
      </w:r>
      <w:r>
        <w:rPr>
          <w:color w:val="000000"/>
        </w:rPr>
        <w:t>Design Constraints for default codec for speech enabled services (SES)</w:t>
      </w:r>
      <w:r w:rsidR="00ED3853">
        <w:rPr>
          <w:color w:val="000000"/>
        </w:rPr>
        <w:t>"</w:t>
      </w:r>
      <w:r w:rsidR="001F06CE">
        <w:rPr>
          <w:snapToGrid w:val="0"/>
          <w:lang w:val="en-US" w:eastAsia="de-DE"/>
        </w:rPr>
        <w:t>, SA4</w:t>
      </w:r>
      <w:r w:rsidR="00ED3853">
        <w:rPr>
          <w:snapToGrid w:val="0"/>
          <w:lang w:val="en-US" w:eastAsia="de-DE"/>
        </w:rPr>
        <w:t>.</w:t>
      </w:r>
    </w:p>
    <w:p w14:paraId="60894438" w14:textId="77777777" w:rsidR="006C5004" w:rsidRDefault="00ED3853" w:rsidP="001F06CE">
      <w:pPr>
        <w:pStyle w:val="NO"/>
      </w:pPr>
      <w:r>
        <w:t>Note:</w:t>
      </w:r>
      <w:r>
        <w:tab/>
      </w:r>
      <w:r w:rsidR="006C5004">
        <w:t xml:space="preserve">Annex A lists all the key SA4 SES selection phase documents. </w:t>
      </w:r>
      <w:r w:rsidR="001F06CE">
        <w:t>Temporary Documents are attached to this specification in a separate .zip file.</w:t>
      </w:r>
    </w:p>
    <w:p w14:paraId="0D0AFB07" w14:textId="77777777" w:rsidR="006C5004" w:rsidRDefault="002E01D6" w:rsidP="002E01D6">
      <w:pPr>
        <w:pStyle w:val="Heading1"/>
      </w:pPr>
      <w:bookmarkStart w:id="10" w:name="_Toc517443957"/>
      <w:r>
        <w:t>3</w:t>
      </w:r>
      <w:r>
        <w:tab/>
        <w:t>Abbreviations</w:t>
      </w:r>
      <w:bookmarkEnd w:id="10"/>
    </w:p>
    <w:p w14:paraId="794CF77C" w14:textId="77777777" w:rsidR="006C5004" w:rsidRDefault="006C5004">
      <w:pPr>
        <w:keepNext/>
      </w:pPr>
      <w:r>
        <w:t>For the purposes of the present document, the following abbreviations apply:</w:t>
      </w:r>
    </w:p>
    <w:p w14:paraId="18BF35E1" w14:textId="77777777" w:rsidR="006C5004" w:rsidRDefault="006C5004">
      <w:pPr>
        <w:pStyle w:val="EW"/>
      </w:pPr>
      <w:r>
        <w:t>AFE</w:t>
      </w:r>
      <w:r>
        <w:tab/>
        <w:t>Advanced Front-end</w:t>
      </w:r>
    </w:p>
    <w:p w14:paraId="7A82A684" w14:textId="77777777" w:rsidR="006C5004" w:rsidRDefault="006C5004">
      <w:pPr>
        <w:pStyle w:val="EW"/>
        <w:keepLines w:val="0"/>
        <w:ind w:left="1699" w:hanging="1411"/>
      </w:pPr>
      <w:r>
        <w:t>AMR</w:t>
      </w:r>
      <w:r>
        <w:tab/>
        <w:t>Adaptive Multi-Rate</w:t>
      </w:r>
    </w:p>
    <w:p w14:paraId="013B157C" w14:textId="77777777" w:rsidR="006C5004" w:rsidRDefault="006C5004">
      <w:pPr>
        <w:pStyle w:val="EW"/>
        <w:keepLines w:val="0"/>
        <w:ind w:left="1699" w:hanging="1411"/>
      </w:pPr>
      <w:r>
        <w:t>AMR-NB</w:t>
      </w:r>
      <w:r>
        <w:tab/>
        <w:t>AMR Narrowband</w:t>
      </w:r>
    </w:p>
    <w:p w14:paraId="52B3EF84" w14:textId="77777777" w:rsidR="006C5004" w:rsidRDefault="006C5004">
      <w:pPr>
        <w:pStyle w:val="EW"/>
      </w:pPr>
      <w:r>
        <w:t>AMR-WB</w:t>
      </w:r>
      <w:r>
        <w:tab/>
        <w:t>AMR Wideband</w:t>
      </w:r>
    </w:p>
    <w:p w14:paraId="5BF88101" w14:textId="77777777" w:rsidR="006C5004" w:rsidRDefault="006C5004">
      <w:pPr>
        <w:pStyle w:val="EW"/>
        <w:keepLines w:val="0"/>
        <w:ind w:left="1699" w:hanging="1411"/>
      </w:pPr>
      <w:r>
        <w:t>BLER</w:t>
      </w:r>
      <w:r>
        <w:tab/>
        <w:t>Block Error Rate</w:t>
      </w:r>
    </w:p>
    <w:p w14:paraId="6779F7CD" w14:textId="77777777" w:rsidR="006C5004" w:rsidRDefault="006C5004">
      <w:pPr>
        <w:pStyle w:val="EW"/>
        <w:keepLines w:val="0"/>
        <w:ind w:left="1699" w:hanging="1411"/>
      </w:pPr>
      <w:r>
        <w:lastRenderedPageBreak/>
        <w:t>DSR</w:t>
      </w:r>
      <w:r>
        <w:tab/>
        <w:t>Distributed Speech Recognition</w:t>
      </w:r>
    </w:p>
    <w:p w14:paraId="4D2457A7" w14:textId="77777777" w:rsidR="006C5004" w:rsidRDefault="006C5004">
      <w:pPr>
        <w:pStyle w:val="EW"/>
        <w:keepLines w:val="0"/>
        <w:ind w:left="1699" w:hanging="1411"/>
      </w:pPr>
      <w:r>
        <w:rPr>
          <w:lang w:val="en-US"/>
        </w:rPr>
        <w:t>EDGE</w:t>
      </w:r>
      <w:r w:rsidR="00936C92">
        <w:rPr>
          <w:lang w:val="en-US"/>
        </w:rPr>
        <w:tab/>
      </w:r>
      <w:r>
        <w:rPr>
          <w:lang w:val="en-US"/>
        </w:rPr>
        <w:t>Enhanced Data for GSM Evolution</w:t>
      </w:r>
    </w:p>
    <w:p w14:paraId="064375E4" w14:textId="77777777" w:rsidR="006C5004" w:rsidRDefault="006C5004">
      <w:pPr>
        <w:pStyle w:val="EW"/>
        <w:keepLines w:val="0"/>
        <w:ind w:left="1699" w:hanging="1411"/>
      </w:pPr>
      <w:r>
        <w:t>ETSI</w:t>
      </w:r>
      <w:r>
        <w:tab/>
        <w:t>European Telecommunications Standards Institute</w:t>
      </w:r>
    </w:p>
    <w:p w14:paraId="650E6599" w14:textId="77777777" w:rsidR="006C5004" w:rsidRDefault="006C5004">
      <w:pPr>
        <w:pStyle w:val="EW"/>
        <w:keepLines w:val="0"/>
        <w:ind w:left="0" w:firstLine="284"/>
      </w:pPr>
      <w:r>
        <w:t>GSM</w:t>
      </w:r>
      <w:r w:rsidR="00936C92">
        <w:tab/>
      </w:r>
      <w:r w:rsidR="00936C92">
        <w:tab/>
      </w:r>
      <w:r w:rsidR="00936C92">
        <w:tab/>
      </w:r>
      <w:r w:rsidR="00936C92">
        <w:tab/>
      </w:r>
      <w:r>
        <w:t xml:space="preserve">Global System for </w:t>
      </w:r>
      <w:smartTag w:uri="urn:schemas-microsoft-com:office:smarttags" w:element="place">
        <w:r>
          <w:t>Mobile</w:t>
        </w:r>
      </w:smartTag>
      <w:r>
        <w:t xml:space="preserve"> communications</w:t>
      </w:r>
    </w:p>
    <w:p w14:paraId="745C7A24" w14:textId="77777777" w:rsidR="006C5004" w:rsidRDefault="006C5004">
      <w:pPr>
        <w:pStyle w:val="EW"/>
        <w:keepLines w:val="0"/>
        <w:ind w:left="1699" w:hanging="1411"/>
      </w:pPr>
      <w:r>
        <w:t>SES</w:t>
      </w:r>
      <w:r>
        <w:tab/>
        <w:t>Speech Enabled Services</w:t>
      </w:r>
    </w:p>
    <w:p w14:paraId="1AC6B5EF" w14:textId="77777777" w:rsidR="006C5004" w:rsidRDefault="006C5004">
      <w:pPr>
        <w:pStyle w:val="EW"/>
        <w:keepLines w:val="0"/>
        <w:ind w:left="1699" w:hanging="1411"/>
      </w:pPr>
      <w:r>
        <w:t>SNR</w:t>
      </w:r>
      <w:r>
        <w:tab/>
        <w:t>Signal To Noise Ratio</w:t>
      </w:r>
    </w:p>
    <w:p w14:paraId="543E593B" w14:textId="77777777" w:rsidR="006C5004" w:rsidRDefault="006C5004">
      <w:pPr>
        <w:pStyle w:val="EW"/>
        <w:keepLines w:val="0"/>
        <w:ind w:left="1699" w:hanging="1411"/>
      </w:pPr>
      <w:r>
        <w:t>VAD</w:t>
      </w:r>
      <w:r>
        <w:tab/>
        <w:t>Voice Activity Detector</w:t>
      </w:r>
    </w:p>
    <w:p w14:paraId="76F20A3E" w14:textId="77777777" w:rsidR="006C5004" w:rsidRDefault="006C5004">
      <w:pPr>
        <w:pStyle w:val="EW"/>
        <w:keepLines w:val="0"/>
        <w:ind w:left="1699" w:hanging="1411"/>
      </w:pPr>
      <w:r>
        <w:t>X-AFE</w:t>
      </w:r>
      <w:r>
        <w:tab/>
      </w:r>
      <w:proofErr w:type="spellStart"/>
      <w:r>
        <w:t>eXtended</w:t>
      </w:r>
      <w:proofErr w:type="spellEnd"/>
      <w:r>
        <w:t xml:space="preserve"> Advanced Front-end</w:t>
      </w:r>
    </w:p>
    <w:p w14:paraId="3E7FD63F" w14:textId="77777777" w:rsidR="006C5004" w:rsidRDefault="006C5004">
      <w:pPr>
        <w:pStyle w:val="EW"/>
      </w:pPr>
    </w:p>
    <w:p w14:paraId="494B141D" w14:textId="77777777" w:rsidR="006C5004" w:rsidRDefault="006C5004">
      <w:pPr>
        <w:pStyle w:val="Heading1"/>
      </w:pPr>
      <w:bookmarkStart w:id="11" w:name="_Toc517443958"/>
      <w:r>
        <w:t>4</w:t>
      </w:r>
      <w:r>
        <w:tab/>
        <w:t>General</w:t>
      </w:r>
      <w:bookmarkEnd w:id="11"/>
    </w:p>
    <w:p w14:paraId="604F8595" w14:textId="77777777" w:rsidR="006C5004" w:rsidRDefault="006C5004">
      <w:pPr>
        <w:pStyle w:val="Heading2"/>
      </w:pPr>
      <w:bookmarkStart w:id="12" w:name="_Toc517443959"/>
      <w:r>
        <w:t>4.1</w:t>
      </w:r>
      <w:r>
        <w:tab/>
        <w:t>Project History</w:t>
      </w:r>
      <w:bookmarkEnd w:id="12"/>
    </w:p>
    <w:p w14:paraId="65C4984B" w14:textId="77777777" w:rsidR="006C5004" w:rsidRDefault="006C5004">
      <w:r>
        <w:t xml:space="preserve"> Table 1 below shows the progress and timeline of the project. In particular the creation of permanent documents; identification of candidate codecs and test organisations; running of the performance evaluations by test organisations;  selection at SA4; verification; and the approval of CRs and TS at SA.  Key milestones are highlighted in bold.</w:t>
      </w:r>
    </w:p>
    <w:p w14:paraId="4213560E" w14:textId="77777777" w:rsidR="006C5004" w:rsidRDefault="00FE757F" w:rsidP="00FE757F">
      <w:pPr>
        <w:pStyle w:val="TH"/>
      </w:pPr>
      <w:r>
        <w:rPr>
          <w:bCs/>
        </w:rPr>
        <w:t>Table 1:</w:t>
      </w:r>
      <w:r w:rsidR="000563E6">
        <w:t xml:space="preserve"> SES p</w:t>
      </w:r>
      <w:r>
        <w:t xml:space="preserve">roject </w:t>
      </w:r>
      <w:r w:rsidR="000563E6">
        <w:t>t</w:t>
      </w:r>
      <w:r>
        <w:t>imeline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5310"/>
      </w:tblGrid>
      <w:tr w:rsidR="006C5004" w14:paraId="20321A0A" w14:textId="77777777">
        <w:tblPrEx>
          <w:tblCellMar>
            <w:top w:w="0" w:type="dxa"/>
            <w:bottom w:w="0" w:type="dxa"/>
          </w:tblCellMar>
        </w:tblPrEx>
        <w:tc>
          <w:tcPr>
            <w:tcW w:w="3348" w:type="dxa"/>
            <w:shd w:val="clear" w:color="auto" w:fill="C0C0C0"/>
          </w:tcPr>
          <w:p w14:paraId="7AD924A2" w14:textId="77777777" w:rsidR="006C5004" w:rsidRDefault="006C5004">
            <w:pPr>
              <w:rPr>
                <w:b/>
                <w:sz w:val="28"/>
              </w:rPr>
            </w:pPr>
            <w:r>
              <w:rPr>
                <w:b/>
                <w:sz w:val="28"/>
              </w:rPr>
              <w:t>Meeting</w:t>
            </w:r>
          </w:p>
        </w:tc>
        <w:tc>
          <w:tcPr>
            <w:tcW w:w="5310" w:type="dxa"/>
            <w:shd w:val="clear" w:color="auto" w:fill="C0C0C0"/>
          </w:tcPr>
          <w:p w14:paraId="775F5AFA" w14:textId="77777777" w:rsidR="006C5004" w:rsidRDefault="006C5004">
            <w:pPr>
              <w:rPr>
                <w:b/>
                <w:sz w:val="28"/>
              </w:rPr>
            </w:pPr>
            <w:r>
              <w:rPr>
                <w:b/>
                <w:sz w:val="28"/>
              </w:rPr>
              <w:t>Status of progress in activities</w:t>
            </w:r>
          </w:p>
        </w:tc>
      </w:tr>
      <w:tr w:rsidR="006C5004" w14:paraId="60BCE9A3" w14:textId="77777777">
        <w:tblPrEx>
          <w:tblCellMar>
            <w:top w:w="0" w:type="dxa"/>
            <w:bottom w:w="0" w:type="dxa"/>
          </w:tblCellMar>
        </w:tblPrEx>
        <w:tc>
          <w:tcPr>
            <w:tcW w:w="3348" w:type="dxa"/>
          </w:tcPr>
          <w:p w14:paraId="3D1DB6CB" w14:textId="77777777" w:rsidR="006C5004" w:rsidRDefault="006C5004">
            <w:r>
              <w:t xml:space="preserve">SA4 #23 </w:t>
            </w:r>
          </w:p>
          <w:p w14:paraId="37FA5653" w14:textId="77777777" w:rsidR="006C5004" w:rsidRDefault="006C5004">
            <w:r>
              <w:t xml:space="preserve">(30 Sept - </w:t>
            </w:r>
            <w:smartTag w:uri="urn:schemas-microsoft-com:office:smarttags" w:element="date">
              <w:smartTagPr>
                <w:attr w:name="Year" w:val="2002"/>
                <w:attr w:name="Day" w:val="4"/>
                <w:attr w:name="Month" w:val="10"/>
              </w:smartTagPr>
              <w:r>
                <w:t>4 Oct 2002</w:t>
              </w:r>
            </w:smartTag>
            <w:r>
              <w:t>)</w:t>
            </w:r>
          </w:p>
        </w:tc>
        <w:tc>
          <w:tcPr>
            <w:tcW w:w="5310" w:type="dxa"/>
          </w:tcPr>
          <w:p w14:paraId="19CE7A0F" w14:textId="77777777" w:rsidR="006C5004" w:rsidRDefault="006C5004">
            <w:pPr>
              <w:numPr>
                <w:ilvl w:val="0"/>
                <w:numId w:val="18"/>
              </w:numPr>
              <w:overflowPunct w:val="0"/>
              <w:autoSpaceDE w:val="0"/>
              <w:autoSpaceDN w:val="0"/>
              <w:adjustRightInd w:val="0"/>
              <w:textAlignment w:val="baseline"/>
              <w:rPr>
                <w:b/>
              </w:rPr>
            </w:pPr>
            <w:r>
              <w:rPr>
                <w:b/>
              </w:rPr>
              <w:t>Draft WID and work plan</w:t>
            </w:r>
          </w:p>
          <w:p w14:paraId="212D4501" w14:textId="77777777" w:rsidR="006C5004" w:rsidRDefault="006C5004">
            <w:pPr>
              <w:overflowPunct w:val="0"/>
              <w:autoSpaceDE w:val="0"/>
              <w:autoSpaceDN w:val="0"/>
              <w:adjustRightInd w:val="0"/>
              <w:ind w:left="342"/>
              <w:textAlignment w:val="baseline"/>
            </w:pPr>
          </w:p>
        </w:tc>
      </w:tr>
      <w:tr w:rsidR="006C5004" w14:paraId="3F6CFB46" w14:textId="77777777">
        <w:tblPrEx>
          <w:tblCellMar>
            <w:top w:w="0" w:type="dxa"/>
            <w:bottom w:w="0" w:type="dxa"/>
          </w:tblCellMar>
        </w:tblPrEx>
        <w:tc>
          <w:tcPr>
            <w:tcW w:w="3348" w:type="dxa"/>
          </w:tcPr>
          <w:p w14:paraId="4A5C0DD9" w14:textId="77777777" w:rsidR="006C5004" w:rsidRDefault="006C5004">
            <w:r>
              <w:t xml:space="preserve">SA4 #24 </w:t>
            </w:r>
          </w:p>
          <w:p w14:paraId="488C0C6E" w14:textId="77777777" w:rsidR="006C5004" w:rsidRDefault="006C5004">
            <w:r>
              <w:t>(11-15 Nov 2002)</w:t>
            </w:r>
          </w:p>
        </w:tc>
        <w:tc>
          <w:tcPr>
            <w:tcW w:w="5310" w:type="dxa"/>
          </w:tcPr>
          <w:p w14:paraId="3FC5C68E" w14:textId="77777777" w:rsidR="006C5004" w:rsidRDefault="006C5004">
            <w:pPr>
              <w:numPr>
                <w:ilvl w:val="0"/>
                <w:numId w:val="29"/>
              </w:numPr>
              <w:overflowPunct w:val="0"/>
              <w:autoSpaceDE w:val="0"/>
              <w:autoSpaceDN w:val="0"/>
              <w:adjustRightInd w:val="0"/>
              <w:textAlignment w:val="baseline"/>
            </w:pPr>
            <w:r>
              <w:t>Permanent documents</w:t>
            </w:r>
          </w:p>
          <w:p w14:paraId="215F1353" w14:textId="77777777" w:rsidR="006C5004" w:rsidRDefault="006C5004">
            <w:pPr>
              <w:numPr>
                <w:ilvl w:val="1"/>
                <w:numId w:val="18"/>
              </w:numPr>
              <w:overflowPunct w:val="0"/>
              <w:autoSpaceDE w:val="0"/>
              <w:autoSpaceDN w:val="0"/>
              <w:adjustRightInd w:val="0"/>
              <w:textAlignment w:val="baseline"/>
            </w:pPr>
            <w:r>
              <w:t>Design Constraints V1.0</w:t>
            </w:r>
          </w:p>
          <w:p w14:paraId="5775138B" w14:textId="77777777" w:rsidR="006C5004" w:rsidRDefault="006C5004">
            <w:pPr>
              <w:numPr>
                <w:ilvl w:val="1"/>
                <w:numId w:val="18"/>
              </w:numPr>
              <w:overflowPunct w:val="0"/>
              <w:autoSpaceDE w:val="0"/>
              <w:autoSpaceDN w:val="0"/>
              <w:adjustRightInd w:val="0"/>
              <w:textAlignment w:val="baseline"/>
            </w:pPr>
            <w:r>
              <w:t>Test &amp; Processing Plan V0.8</w:t>
            </w:r>
          </w:p>
          <w:p w14:paraId="417BA4C5" w14:textId="77777777" w:rsidR="006C5004" w:rsidRDefault="006C5004">
            <w:pPr>
              <w:numPr>
                <w:ilvl w:val="1"/>
                <w:numId w:val="18"/>
              </w:numPr>
              <w:overflowPunct w:val="0"/>
              <w:autoSpaceDE w:val="0"/>
              <w:autoSpaceDN w:val="0"/>
              <w:adjustRightInd w:val="0"/>
              <w:textAlignment w:val="baseline"/>
            </w:pPr>
            <w:r>
              <w:t>Recommendation Criteria V0.1</w:t>
            </w:r>
          </w:p>
        </w:tc>
      </w:tr>
      <w:tr w:rsidR="006C5004" w14:paraId="0A7C21ED" w14:textId="77777777">
        <w:tblPrEx>
          <w:tblCellMar>
            <w:top w:w="0" w:type="dxa"/>
            <w:bottom w:w="0" w:type="dxa"/>
          </w:tblCellMar>
        </w:tblPrEx>
        <w:tc>
          <w:tcPr>
            <w:tcW w:w="3348" w:type="dxa"/>
          </w:tcPr>
          <w:p w14:paraId="52F080DF" w14:textId="77777777" w:rsidR="006C5004" w:rsidRDefault="006C5004">
            <w:r>
              <w:t>Intermediate deadline on SA4 reflector 31.12.2002</w:t>
            </w:r>
          </w:p>
        </w:tc>
        <w:tc>
          <w:tcPr>
            <w:tcW w:w="5310" w:type="dxa"/>
          </w:tcPr>
          <w:p w14:paraId="6F8CE00C" w14:textId="77777777" w:rsidR="006C5004" w:rsidRDefault="006C5004">
            <w:pPr>
              <w:numPr>
                <w:ilvl w:val="0"/>
                <w:numId w:val="29"/>
              </w:numPr>
            </w:pPr>
            <w:r>
              <w:t xml:space="preserve">Submission of specification of additional databases as candidate for testing as part of test and processing plan. </w:t>
            </w:r>
          </w:p>
        </w:tc>
      </w:tr>
      <w:tr w:rsidR="006C5004" w14:paraId="220C8783" w14:textId="77777777">
        <w:tblPrEx>
          <w:tblCellMar>
            <w:top w:w="0" w:type="dxa"/>
            <w:bottom w:w="0" w:type="dxa"/>
          </w:tblCellMar>
        </w:tblPrEx>
        <w:tc>
          <w:tcPr>
            <w:tcW w:w="3348" w:type="dxa"/>
          </w:tcPr>
          <w:p w14:paraId="572E346C" w14:textId="77777777" w:rsidR="006C5004" w:rsidRDefault="006C5004">
            <w:r>
              <w:t>Intermediate deadline on SA4 reflector 31.12.2002</w:t>
            </w:r>
          </w:p>
        </w:tc>
        <w:tc>
          <w:tcPr>
            <w:tcW w:w="5310" w:type="dxa"/>
          </w:tcPr>
          <w:p w14:paraId="229DFD56" w14:textId="77777777" w:rsidR="006C5004" w:rsidRDefault="006C5004">
            <w:pPr>
              <w:numPr>
                <w:ilvl w:val="0"/>
                <w:numId w:val="18"/>
              </w:numPr>
              <w:overflowPunct w:val="0"/>
              <w:autoSpaceDE w:val="0"/>
              <w:autoSpaceDN w:val="0"/>
              <w:adjustRightInd w:val="0"/>
              <w:textAlignment w:val="baseline"/>
            </w:pPr>
            <w:r>
              <w:t xml:space="preserve">Any company which would possibly like to submit a candidate will indicate before 31.12.2002. Later indications will not be considered. </w:t>
            </w:r>
          </w:p>
        </w:tc>
      </w:tr>
      <w:tr w:rsidR="006C5004" w14:paraId="7BAC0DD1" w14:textId="77777777">
        <w:tblPrEx>
          <w:tblCellMar>
            <w:top w:w="0" w:type="dxa"/>
            <w:bottom w:w="0" w:type="dxa"/>
          </w:tblCellMar>
        </w:tblPrEx>
        <w:tc>
          <w:tcPr>
            <w:tcW w:w="3348" w:type="dxa"/>
          </w:tcPr>
          <w:p w14:paraId="55B77A11" w14:textId="77777777" w:rsidR="006C5004" w:rsidRDefault="006C5004">
            <w:r>
              <w:t xml:space="preserve">SA4 #25 </w:t>
            </w:r>
          </w:p>
          <w:p w14:paraId="7AD2B0F8" w14:textId="77777777" w:rsidR="006C5004" w:rsidRDefault="006C5004">
            <w:r>
              <w:t>(20-24 Jan 2003)</w:t>
            </w:r>
          </w:p>
        </w:tc>
        <w:tc>
          <w:tcPr>
            <w:tcW w:w="5310" w:type="dxa"/>
          </w:tcPr>
          <w:p w14:paraId="7FDC0F47" w14:textId="77777777" w:rsidR="006C5004" w:rsidRDefault="006C5004">
            <w:pPr>
              <w:numPr>
                <w:ilvl w:val="0"/>
                <w:numId w:val="18"/>
              </w:numPr>
              <w:overflowPunct w:val="0"/>
              <w:autoSpaceDE w:val="0"/>
              <w:autoSpaceDN w:val="0"/>
              <w:adjustRightInd w:val="0"/>
              <w:textAlignment w:val="baseline"/>
            </w:pPr>
            <w:r>
              <w:t>List of testing organisations</w:t>
            </w:r>
          </w:p>
          <w:p w14:paraId="38431A4B" w14:textId="77777777" w:rsidR="006C5004" w:rsidRDefault="006C5004">
            <w:pPr>
              <w:numPr>
                <w:ilvl w:val="0"/>
                <w:numId w:val="18"/>
              </w:numPr>
              <w:overflowPunct w:val="0"/>
              <w:autoSpaceDE w:val="0"/>
              <w:autoSpaceDN w:val="0"/>
              <w:adjustRightInd w:val="0"/>
              <w:textAlignment w:val="baseline"/>
            </w:pPr>
            <w:r>
              <w:t>Permanent documents</w:t>
            </w:r>
          </w:p>
          <w:p w14:paraId="015480B3" w14:textId="77777777" w:rsidR="006C5004" w:rsidRDefault="006C5004">
            <w:pPr>
              <w:numPr>
                <w:ilvl w:val="1"/>
                <w:numId w:val="18"/>
              </w:numPr>
              <w:overflowPunct w:val="0"/>
              <w:autoSpaceDE w:val="0"/>
              <w:autoSpaceDN w:val="0"/>
              <w:adjustRightInd w:val="0"/>
              <w:textAlignment w:val="baseline"/>
            </w:pPr>
            <w:r>
              <w:t>Design Constraints V1.1</w:t>
            </w:r>
          </w:p>
          <w:p w14:paraId="21D9F127" w14:textId="77777777" w:rsidR="006C5004" w:rsidRDefault="006C5004">
            <w:pPr>
              <w:numPr>
                <w:ilvl w:val="1"/>
                <w:numId w:val="18"/>
              </w:numPr>
              <w:overflowPunct w:val="0"/>
              <w:autoSpaceDE w:val="0"/>
              <w:autoSpaceDN w:val="0"/>
              <w:adjustRightInd w:val="0"/>
              <w:textAlignment w:val="baseline"/>
            </w:pPr>
            <w:r>
              <w:t>Test Plan &amp; Processing Plan V1.0</w:t>
            </w:r>
          </w:p>
          <w:p w14:paraId="41051965" w14:textId="77777777" w:rsidR="006C5004" w:rsidRDefault="006C5004">
            <w:pPr>
              <w:numPr>
                <w:ilvl w:val="1"/>
                <w:numId w:val="18"/>
              </w:numPr>
              <w:overflowPunct w:val="0"/>
              <w:autoSpaceDE w:val="0"/>
              <w:autoSpaceDN w:val="0"/>
              <w:adjustRightInd w:val="0"/>
              <w:textAlignment w:val="baseline"/>
            </w:pPr>
            <w:r>
              <w:t>Recommendation Criteria V0.3</w:t>
            </w:r>
          </w:p>
        </w:tc>
      </w:tr>
      <w:tr w:rsidR="006C5004" w14:paraId="43644740" w14:textId="77777777">
        <w:tblPrEx>
          <w:tblCellMar>
            <w:top w:w="0" w:type="dxa"/>
            <w:bottom w:w="0" w:type="dxa"/>
          </w:tblCellMar>
        </w:tblPrEx>
        <w:tc>
          <w:tcPr>
            <w:tcW w:w="3348" w:type="dxa"/>
          </w:tcPr>
          <w:p w14:paraId="129B1672" w14:textId="77777777" w:rsidR="006C5004" w:rsidRDefault="006C5004">
            <w:r>
              <w:t>SA4 #25 bis</w:t>
            </w:r>
          </w:p>
          <w:p w14:paraId="62B8CF48" w14:textId="77777777" w:rsidR="006C5004" w:rsidRDefault="006C5004">
            <w:r>
              <w:t>(24-28 Feb 2003)</w:t>
            </w:r>
          </w:p>
          <w:p w14:paraId="66F4DC03" w14:textId="77777777" w:rsidR="006C5004" w:rsidRDefault="006C5004"/>
        </w:tc>
        <w:tc>
          <w:tcPr>
            <w:tcW w:w="5310" w:type="dxa"/>
          </w:tcPr>
          <w:p w14:paraId="5AA95DA4" w14:textId="77777777" w:rsidR="006C5004" w:rsidRDefault="006C5004">
            <w:pPr>
              <w:numPr>
                <w:ilvl w:val="0"/>
                <w:numId w:val="18"/>
              </w:numPr>
              <w:overflowPunct w:val="0"/>
              <w:autoSpaceDE w:val="0"/>
              <w:autoSpaceDN w:val="0"/>
              <w:adjustRightInd w:val="0"/>
              <w:textAlignment w:val="baseline"/>
              <w:rPr>
                <w:b/>
              </w:rPr>
            </w:pPr>
            <w:r>
              <w:rPr>
                <w:b/>
              </w:rPr>
              <w:t xml:space="preserve">List of testing organisations (IBM &amp; </w:t>
            </w:r>
            <w:proofErr w:type="spellStart"/>
            <w:r>
              <w:rPr>
                <w:b/>
              </w:rPr>
              <w:t>SpeechWorks</w:t>
            </w:r>
            <w:proofErr w:type="spellEnd"/>
            <w:r>
              <w:rPr>
                <w:b/>
              </w:rPr>
              <w:t>)</w:t>
            </w:r>
          </w:p>
          <w:p w14:paraId="2E7A54C4" w14:textId="77777777" w:rsidR="006C5004" w:rsidRDefault="006C5004">
            <w:pPr>
              <w:numPr>
                <w:ilvl w:val="0"/>
                <w:numId w:val="18"/>
              </w:numPr>
              <w:overflowPunct w:val="0"/>
              <w:autoSpaceDE w:val="0"/>
              <w:autoSpaceDN w:val="0"/>
              <w:adjustRightInd w:val="0"/>
              <w:textAlignment w:val="baseline"/>
              <w:rPr>
                <w:b/>
              </w:rPr>
            </w:pPr>
            <w:r>
              <w:rPr>
                <w:b/>
              </w:rPr>
              <w:t>List of candidate codecs (DSR X-AFE &amp; AMR-NB/AMR-WB)</w:t>
            </w:r>
          </w:p>
          <w:p w14:paraId="2612A42B" w14:textId="77777777" w:rsidR="006C5004" w:rsidRDefault="006C5004">
            <w:pPr>
              <w:numPr>
                <w:ilvl w:val="0"/>
                <w:numId w:val="18"/>
              </w:numPr>
              <w:overflowPunct w:val="0"/>
              <w:autoSpaceDE w:val="0"/>
              <w:autoSpaceDN w:val="0"/>
              <w:adjustRightInd w:val="0"/>
              <w:textAlignment w:val="baseline"/>
            </w:pPr>
            <w:r>
              <w:t>Permanent documents</w:t>
            </w:r>
          </w:p>
          <w:p w14:paraId="3430CB9B" w14:textId="77777777" w:rsidR="006C5004" w:rsidRDefault="006C5004">
            <w:pPr>
              <w:numPr>
                <w:ilvl w:val="1"/>
                <w:numId w:val="18"/>
              </w:numPr>
              <w:overflowPunct w:val="0"/>
              <w:autoSpaceDE w:val="0"/>
              <w:autoSpaceDN w:val="0"/>
              <w:adjustRightInd w:val="0"/>
              <w:textAlignment w:val="baseline"/>
              <w:rPr>
                <w:b/>
              </w:rPr>
            </w:pPr>
            <w:r>
              <w:rPr>
                <w:b/>
              </w:rPr>
              <w:t>Design Constraints V2.0</w:t>
            </w:r>
          </w:p>
          <w:p w14:paraId="4EFFC5CF" w14:textId="77777777" w:rsidR="006C5004" w:rsidRDefault="006C5004">
            <w:pPr>
              <w:numPr>
                <w:ilvl w:val="1"/>
                <w:numId w:val="18"/>
              </w:numPr>
              <w:overflowPunct w:val="0"/>
              <w:autoSpaceDE w:val="0"/>
              <w:autoSpaceDN w:val="0"/>
              <w:adjustRightInd w:val="0"/>
              <w:textAlignment w:val="baseline"/>
            </w:pPr>
            <w:r>
              <w:t>Test Plan &amp; Processing Plan V1.3</w:t>
            </w:r>
          </w:p>
          <w:p w14:paraId="4554817F" w14:textId="77777777" w:rsidR="006C5004" w:rsidRDefault="006C5004">
            <w:pPr>
              <w:numPr>
                <w:ilvl w:val="1"/>
                <w:numId w:val="18"/>
              </w:numPr>
              <w:overflowPunct w:val="0"/>
              <w:autoSpaceDE w:val="0"/>
              <w:autoSpaceDN w:val="0"/>
              <w:adjustRightInd w:val="0"/>
              <w:textAlignment w:val="baseline"/>
            </w:pPr>
            <w:r>
              <w:lastRenderedPageBreak/>
              <w:t>Recommendation Criteria V0.3</w:t>
            </w:r>
          </w:p>
          <w:p w14:paraId="55F8C32C" w14:textId="77777777" w:rsidR="006C5004" w:rsidRDefault="006C5004"/>
        </w:tc>
      </w:tr>
      <w:tr w:rsidR="006C5004" w14:paraId="1CB4D19C" w14:textId="77777777">
        <w:tblPrEx>
          <w:tblCellMar>
            <w:top w:w="0" w:type="dxa"/>
            <w:bottom w:w="0" w:type="dxa"/>
          </w:tblCellMar>
        </w:tblPrEx>
        <w:tc>
          <w:tcPr>
            <w:tcW w:w="3348" w:type="dxa"/>
          </w:tcPr>
          <w:p w14:paraId="790E3B09" w14:textId="77777777" w:rsidR="006C5004" w:rsidRDefault="006C5004">
            <w:r>
              <w:lastRenderedPageBreak/>
              <w:t>SA4 SQ SES ad-hoc</w:t>
            </w:r>
          </w:p>
          <w:p w14:paraId="31FBD1D7" w14:textId="77777777" w:rsidR="006C5004" w:rsidRDefault="006C5004">
            <w:r>
              <w:t xml:space="preserve">1-2 April 2003 </w:t>
            </w:r>
            <w:smartTag w:uri="urn:schemas-microsoft-com:office:smarttags" w:element="place">
              <w:smartTag w:uri="urn:schemas-microsoft-com:office:smarttags" w:element="City">
                <w:r>
                  <w:t>Basingstoke</w:t>
                </w:r>
              </w:smartTag>
              <w:r>
                <w:t xml:space="preserve">, </w:t>
              </w:r>
              <w:smartTag w:uri="urn:schemas-microsoft-com:office:smarttags" w:element="stockticker">
                <w:r>
                  <w:t>UK</w:t>
                </w:r>
              </w:smartTag>
            </w:smartTag>
          </w:p>
        </w:tc>
        <w:tc>
          <w:tcPr>
            <w:tcW w:w="5310" w:type="dxa"/>
          </w:tcPr>
          <w:p w14:paraId="24ADEB77" w14:textId="77777777" w:rsidR="006C5004" w:rsidRDefault="006C5004">
            <w:pPr>
              <w:numPr>
                <w:ilvl w:val="0"/>
                <w:numId w:val="18"/>
              </w:numPr>
              <w:overflowPunct w:val="0"/>
              <w:autoSpaceDE w:val="0"/>
              <w:autoSpaceDN w:val="0"/>
              <w:adjustRightInd w:val="0"/>
              <w:textAlignment w:val="baseline"/>
            </w:pPr>
            <w:r>
              <w:t>Permanent documents</w:t>
            </w:r>
          </w:p>
          <w:p w14:paraId="3F2EFD36" w14:textId="77777777" w:rsidR="006C5004" w:rsidRDefault="006C5004">
            <w:pPr>
              <w:numPr>
                <w:ilvl w:val="1"/>
                <w:numId w:val="18"/>
              </w:numPr>
              <w:overflowPunct w:val="0"/>
              <w:autoSpaceDE w:val="0"/>
              <w:autoSpaceDN w:val="0"/>
              <w:adjustRightInd w:val="0"/>
              <w:textAlignment w:val="baseline"/>
            </w:pPr>
            <w:r>
              <w:t>Test &amp; Processing Plan V1.4</w:t>
            </w:r>
          </w:p>
          <w:p w14:paraId="08B4D750" w14:textId="77777777" w:rsidR="006C5004" w:rsidRDefault="006C5004">
            <w:pPr>
              <w:numPr>
                <w:ilvl w:val="1"/>
                <w:numId w:val="18"/>
              </w:numPr>
              <w:overflowPunct w:val="0"/>
              <w:autoSpaceDE w:val="0"/>
              <w:autoSpaceDN w:val="0"/>
              <w:adjustRightInd w:val="0"/>
              <w:textAlignment w:val="baseline"/>
            </w:pPr>
            <w:r>
              <w:t>Recommendation Criteria V0.3</w:t>
            </w:r>
          </w:p>
        </w:tc>
      </w:tr>
      <w:tr w:rsidR="006C5004" w14:paraId="1E8A2C80" w14:textId="77777777">
        <w:tblPrEx>
          <w:tblCellMar>
            <w:top w:w="0" w:type="dxa"/>
            <w:bottom w:w="0" w:type="dxa"/>
          </w:tblCellMar>
        </w:tblPrEx>
        <w:tc>
          <w:tcPr>
            <w:tcW w:w="3348" w:type="dxa"/>
          </w:tcPr>
          <w:p w14:paraId="5FDA1454" w14:textId="77777777" w:rsidR="006C5004" w:rsidRDefault="006C5004">
            <w:r>
              <w:t>SA4 #26</w:t>
            </w:r>
          </w:p>
          <w:p w14:paraId="4C4ABF5E" w14:textId="77777777" w:rsidR="006C5004" w:rsidRDefault="006C5004">
            <w:r>
              <w:t xml:space="preserve">(5-9 May 2003)  </w:t>
            </w:r>
          </w:p>
        </w:tc>
        <w:tc>
          <w:tcPr>
            <w:tcW w:w="5310" w:type="dxa"/>
          </w:tcPr>
          <w:p w14:paraId="6A9C65B8" w14:textId="77777777" w:rsidR="006C5004" w:rsidRDefault="006C5004">
            <w:pPr>
              <w:numPr>
                <w:ilvl w:val="0"/>
                <w:numId w:val="18"/>
              </w:numPr>
            </w:pPr>
            <w:r>
              <w:t>Permanent documents</w:t>
            </w:r>
          </w:p>
          <w:p w14:paraId="0CF72541" w14:textId="77777777" w:rsidR="006C5004" w:rsidRDefault="006C5004">
            <w:pPr>
              <w:numPr>
                <w:ilvl w:val="1"/>
                <w:numId w:val="18"/>
              </w:numPr>
              <w:overflowPunct w:val="0"/>
              <w:autoSpaceDE w:val="0"/>
              <w:autoSpaceDN w:val="0"/>
              <w:adjustRightInd w:val="0"/>
              <w:textAlignment w:val="baseline"/>
              <w:rPr>
                <w:b/>
              </w:rPr>
            </w:pPr>
            <w:r>
              <w:rPr>
                <w:b/>
              </w:rPr>
              <w:t>Test &amp; Processing Plan V2.0</w:t>
            </w:r>
          </w:p>
          <w:p w14:paraId="005CE730" w14:textId="77777777" w:rsidR="006C5004" w:rsidRDefault="006C5004">
            <w:pPr>
              <w:numPr>
                <w:ilvl w:val="1"/>
                <w:numId w:val="18"/>
              </w:numPr>
              <w:overflowPunct w:val="0"/>
              <w:autoSpaceDE w:val="0"/>
              <w:autoSpaceDN w:val="0"/>
              <w:adjustRightInd w:val="0"/>
              <w:textAlignment w:val="baseline"/>
            </w:pPr>
            <w:r>
              <w:t>Recommendation Criteria V0.6</w:t>
            </w:r>
          </w:p>
          <w:p w14:paraId="071DD53D" w14:textId="77777777" w:rsidR="006C5004" w:rsidRDefault="006C5004">
            <w:pPr>
              <w:ind w:left="342"/>
            </w:pPr>
          </w:p>
        </w:tc>
      </w:tr>
      <w:tr w:rsidR="006C5004" w14:paraId="25B7BFA3" w14:textId="77777777">
        <w:tblPrEx>
          <w:tblCellMar>
            <w:top w:w="0" w:type="dxa"/>
            <w:bottom w:w="0" w:type="dxa"/>
          </w:tblCellMar>
        </w:tblPrEx>
        <w:tc>
          <w:tcPr>
            <w:tcW w:w="3348" w:type="dxa"/>
          </w:tcPr>
          <w:p w14:paraId="35D9FA37" w14:textId="77777777" w:rsidR="006C5004" w:rsidRDefault="006C5004">
            <w:r>
              <w:t>SA4 #27</w:t>
            </w:r>
          </w:p>
          <w:p w14:paraId="0660E4C4" w14:textId="77777777" w:rsidR="006C5004" w:rsidRDefault="006C5004">
            <w:r>
              <w:t>(7-11 July 2003)</w:t>
            </w:r>
          </w:p>
        </w:tc>
        <w:tc>
          <w:tcPr>
            <w:tcW w:w="5310" w:type="dxa"/>
          </w:tcPr>
          <w:p w14:paraId="4E34E7A7" w14:textId="77777777" w:rsidR="006C5004" w:rsidRDefault="006C5004">
            <w:r>
              <w:t>Approval of permanent docs</w:t>
            </w:r>
          </w:p>
          <w:p w14:paraId="5EA7D133" w14:textId="77777777" w:rsidR="006C5004" w:rsidRDefault="006C5004">
            <w:pPr>
              <w:numPr>
                <w:ilvl w:val="1"/>
                <w:numId w:val="18"/>
              </w:numPr>
              <w:overflowPunct w:val="0"/>
              <w:autoSpaceDE w:val="0"/>
              <w:autoSpaceDN w:val="0"/>
              <w:adjustRightInd w:val="0"/>
              <w:textAlignment w:val="baseline"/>
              <w:rPr>
                <w:b/>
              </w:rPr>
            </w:pPr>
            <w:r>
              <w:rPr>
                <w:b/>
              </w:rPr>
              <w:t>Test &amp; Processing Plan V2.2</w:t>
            </w:r>
          </w:p>
          <w:p w14:paraId="67118211" w14:textId="77777777" w:rsidR="006C5004" w:rsidRDefault="006C5004">
            <w:pPr>
              <w:numPr>
                <w:ilvl w:val="1"/>
                <w:numId w:val="18"/>
              </w:numPr>
              <w:overflowPunct w:val="0"/>
              <w:autoSpaceDE w:val="0"/>
              <w:autoSpaceDN w:val="0"/>
              <w:adjustRightInd w:val="0"/>
              <w:textAlignment w:val="baseline"/>
              <w:rPr>
                <w:b/>
              </w:rPr>
            </w:pPr>
            <w:r>
              <w:rPr>
                <w:b/>
              </w:rPr>
              <w:t>Recommendation Criteria V2.0</w:t>
            </w:r>
          </w:p>
        </w:tc>
      </w:tr>
      <w:tr w:rsidR="006C5004" w14:paraId="4128533A" w14:textId="77777777">
        <w:tblPrEx>
          <w:tblCellMar>
            <w:top w:w="0" w:type="dxa"/>
            <w:bottom w:w="0" w:type="dxa"/>
          </w:tblCellMar>
        </w:tblPrEx>
        <w:tc>
          <w:tcPr>
            <w:tcW w:w="3348" w:type="dxa"/>
          </w:tcPr>
          <w:p w14:paraId="153F948D" w14:textId="77777777" w:rsidR="006C5004" w:rsidRDefault="006C5004">
            <w:r>
              <w:t>ASR vendor evaluations start.</w:t>
            </w:r>
          </w:p>
          <w:p w14:paraId="4332B1E0" w14:textId="77777777" w:rsidR="006C5004" w:rsidRDefault="006C5004">
            <w:r>
              <w:t>Aug 2003</w:t>
            </w:r>
          </w:p>
        </w:tc>
        <w:tc>
          <w:tcPr>
            <w:tcW w:w="5310" w:type="dxa"/>
          </w:tcPr>
          <w:p w14:paraId="0ADEB140" w14:textId="77777777" w:rsidR="006C5004" w:rsidRDefault="006C5004"/>
          <w:p w14:paraId="1C4293AF" w14:textId="77777777" w:rsidR="006C5004" w:rsidRDefault="006C5004">
            <w:pPr>
              <w:numPr>
                <w:ilvl w:val="0"/>
                <w:numId w:val="18"/>
              </w:numPr>
              <w:overflowPunct w:val="0"/>
              <w:autoSpaceDE w:val="0"/>
              <w:autoSpaceDN w:val="0"/>
              <w:adjustRightInd w:val="0"/>
              <w:textAlignment w:val="baseline"/>
              <w:rPr>
                <w:b/>
              </w:rPr>
            </w:pPr>
            <w:r>
              <w:rPr>
                <w:b/>
              </w:rPr>
              <w:t xml:space="preserve">ASR vendors start tests. </w:t>
            </w:r>
          </w:p>
        </w:tc>
      </w:tr>
      <w:tr w:rsidR="006C5004" w14:paraId="094F0E87" w14:textId="77777777">
        <w:tblPrEx>
          <w:tblCellMar>
            <w:top w:w="0" w:type="dxa"/>
            <w:bottom w:w="0" w:type="dxa"/>
          </w:tblCellMar>
        </w:tblPrEx>
        <w:tc>
          <w:tcPr>
            <w:tcW w:w="3348" w:type="dxa"/>
          </w:tcPr>
          <w:p w14:paraId="430DA9D1" w14:textId="77777777" w:rsidR="006C5004" w:rsidRDefault="006C5004">
            <w:pPr>
              <w:spacing w:after="0"/>
            </w:pPr>
            <w:r>
              <w:t>Deliverables from candidates:</w:t>
            </w:r>
          </w:p>
          <w:p w14:paraId="7E389748" w14:textId="77777777" w:rsidR="006C5004" w:rsidRDefault="006C5004"/>
          <w:p w14:paraId="5C10959F" w14:textId="77777777" w:rsidR="006C5004" w:rsidRDefault="006C5004">
            <w:r>
              <w:t>(</w:t>
            </w:r>
            <w:smartTag w:uri="urn:schemas-microsoft-com:office:smarttags" w:element="date">
              <w:smartTagPr>
                <w:attr w:name="Year" w:val="2003"/>
                <w:attr w:name="Day" w:val="31"/>
                <w:attr w:name="Month" w:val="10"/>
              </w:smartTagPr>
              <w:r>
                <w:t>31 October 2003</w:t>
              </w:r>
            </w:smartTag>
            <w:r>
              <w:t>)</w:t>
            </w:r>
          </w:p>
        </w:tc>
        <w:tc>
          <w:tcPr>
            <w:tcW w:w="5310" w:type="dxa"/>
          </w:tcPr>
          <w:p w14:paraId="0348E755" w14:textId="77777777" w:rsidR="006C5004" w:rsidRDefault="006C5004">
            <w:pPr>
              <w:numPr>
                <w:ilvl w:val="0"/>
                <w:numId w:val="18"/>
              </w:numPr>
              <w:autoSpaceDE w:val="0"/>
              <w:autoSpaceDN w:val="0"/>
              <w:adjustRightInd w:val="0"/>
              <w:spacing w:after="0"/>
            </w:pPr>
            <w:r>
              <w:t xml:space="preserve">Fixed point complexity assessment  </w:t>
            </w:r>
          </w:p>
          <w:p w14:paraId="1EDF50F1" w14:textId="77777777" w:rsidR="006C5004" w:rsidRDefault="006C5004">
            <w:pPr>
              <w:numPr>
                <w:ilvl w:val="0"/>
                <w:numId w:val="18"/>
              </w:numPr>
              <w:autoSpaceDE w:val="0"/>
              <w:autoSpaceDN w:val="0"/>
              <w:adjustRightInd w:val="0"/>
              <w:spacing w:after="0"/>
            </w:pPr>
            <w:r>
              <w:t xml:space="preserve">Drafts of new 3GPP TSs (for new codecs), or existing specifications for information (codecs already in standards) </w:t>
            </w:r>
          </w:p>
          <w:p w14:paraId="7830F5B5" w14:textId="77777777" w:rsidR="006C5004" w:rsidRDefault="006C5004">
            <w:pPr>
              <w:numPr>
                <w:ilvl w:val="0"/>
                <w:numId w:val="18"/>
              </w:numPr>
              <w:autoSpaceDE w:val="0"/>
              <w:autoSpaceDN w:val="0"/>
              <w:adjustRightInd w:val="0"/>
              <w:spacing w:after="0"/>
            </w:pPr>
            <w:r>
              <w:t>Justification document of having met the Design Constraints</w:t>
            </w:r>
          </w:p>
        </w:tc>
      </w:tr>
      <w:tr w:rsidR="006C5004" w14:paraId="460E2539" w14:textId="77777777">
        <w:tblPrEx>
          <w:tblCellMar>
            <w:top w:w="0" w:type="dxa"/>
            <w:bottom w:w="0" w:type="dxa"/>
          </w:tblCellMar>
        </w:tblPrEx>
        <w:tc>
          <w:tcPr>
            <w:tcW w:w="3348" w:type="dxa"/>
          </w:tcPr>
          <w:p w14:paraId="38ED0891" w14:textId="77777777" w:rsidR="006C5004" w:rsidRDefault="006C5004">
            <w:r>
              <w:t>SA4 #29</w:t>
            </w:r>
          </w:p>
          <w:p w14:paraId="786E6D00" w14:textId="77777777" w:rsidR="006C5004" w:rsidRDefault="006C5004">
            <w:r>
              <w:t>(24-28 Nov 2003)</w:t>
            </w:r>
          </w:p>
        </w:tc>
        <w:tc>
          <w:tcPr>
            <w:tcW w:w="5310" w:type="dxa"/>
          </w:tcPr>
          <w:p w14:paraId="3F58A065" w14:textId="77777777" w:rsidR="006C5004" w:rsidRDefault="006C5004">
            <w:pPr>
              <w:numPr>
                <w:ilvl w:val="0"/>
                <w:numId w:val="18"/>
              </w:numPr>
              <w:overflowPunct w:val="0"/>
              <w:autoSpaceDE w:val="0"/>
              <w:autoSpaceDN w:val="0"/>
              <w:adjustRightInd w:val="0"/>
              <w:textAlignment w:val="baseline"/>
            </w:pPr>
          </w:p>
        </w:tc>
      </w:tr>
      <w:tr w:rsidR="006C5004" w14:paraId="5026900F" w14:textId="77777777">
        <w:tblPrEx>
          <w:tblCellMar>
            <w:top w:w="0" w:type="dxa"/>
            <w:bottom w:w="0" w:type="dxa"/>
          </w:tblCellMar>
        </w:tblPrEx>
        <w:tc>
          <w:tcPr>
            <w:tcW w:w="3348" w:type="dxa"/>
          </w:tcPr>
          <w:p w14:paraId="27B6D014" w14:textId="77777777" w:rsidR="006C5004" w:rsidRDefault="006C5004">
            <w:r>
              <w:t>Preparation for verification</w:t>
            </w:r>
          </w:p>
        </w:tc>
        <w:tc>
          <w:tcPr>
            <w:tcW w:w="5310" w:type="dxa"/>
          </w:tcPr>
          <w:p w14:paraId="2B5956F9" w14:textId="77777777" w:rsidR="006C5004" w:rsidRDefault="006C5004">
            <w:pPr>
              <w:numPr>
                <w:ilvl w:val="0"/>
                <w:numId w:val="18"/>
              </w:numPr>
              <w:overflowPunct w:val="0"/>
              <w:autoSpaceDE w:val="0"/>
              <w:autoSpaceDN w:val="0"/>
              <w:adjustRightInd w:val="0"/>
              <w:textAlignment w:val="baseline"/>
            </w:pPr>
            <w:r>
              <w:t>Agree verification plan by correspondence (19 Dec)</w:t>
            </w:r>
          </w:p>
          <w:p w14:paraId="1D6A61C8" w14:textId="77777777" w:rsidR="006C5004" w:rsidRDefault="006C5004">
            <w:pPr>
              <w:numPr>
                <w:ilvl w:val="0"/>
                <w:numId w:val="18"/>
              </w:numPr>
              <w:overflowPunct w:val="0"/>
              <w:autoSpaceDE w:val="0"/>
              <w:autoSpaceDN w:val="0"/>
              <w:adjustRightInd w:val="0"/>
              <w:textAlignment w:val="baseline"/>
            </w:pPr>
            <w:r>
              <w:t>Complete any legal agreements (NDAs) that are needed (15 Feb)</w:t>
            </w:r>
          </w:p>
          <w:p w14:paraId="1535E889" w14:textId="77777777" w:rsidR="006C5004" w:rsidRDefault="006C5004">
            <w:pPr>
              <w:numPr>
                <w:ilvl w:val="0"/>
                <w:numId w:val="18"/>
              </w:numPr>
              <w:overflowPunct w:val="0"/>
              <w:autoSpaceDE w:val="0"/>
              <w:autoSpaceDN w:val="0"/>
              <w:adjustRightInd w:val="0"/>
              <w:textAlignment w:val="baseline"/>
            </w:pPr>
            <w:r>
              <w:t>Verification labs to obtain any databases needed (15 Feb)</w:t>
            </w:r>
          </w:p>
        </w:tc>
      </w:tr>
      <w:tr w:rsidR="006C5004" w14:paraId="69868255" w14:textId="77777777">
        <w:tblPrEx>
          <w:tblCellMar>
            <w:top w:w="0" w:type="dxa"/>
            <w:bottom w:w="0" w:type="dxa"/>
          </w:tblCellMar>
        </w:tblPrEx>
        <w:tc>
          <w:tcPr>
            <w:tcW w:w="3348" w:type="dxa"/>
          </w:tcPr>
          <w:p w14:paraId="72716371" w14:textId="77777777" w:rsidR="006C5004" w:rsidRDefault="006C5004">
            <w:r>
              <w:t>Informative speech quality listening tests</w:t>
            </w:r>
          </w:p>
        </w:tc>
        <w:tc>
          <w:tcPr>
            <w:tcW w:w="5310" w:type="dxa"/>
          </w:tcPr>
          <w:p w14:paraId="0300D7A5" w14:textId="77777777" w:rsidR="006C5004" w:rsidRDefault="006C5004">
            <w:pPr>
              <w:numPr>
                <w:ilvl w:val="0"/>
                <w:numId w:val="18"/>
              </w:numPr>
              <w:overflowPunct w:val="0"/>
              <w:autoSpaceDE w:val="0"/>
              <w:autoSpaceDN w:val="0"/>
              <w:adjustRightInd w:val="0"/>
              <w:textAlignment w:val="baseline"/>
            </w:pPr>
            <w:r>
              <w:t>Nokia and Ericsson to supply listening test speech files to Motorola (5</w:t>
            </w:r>
            <w:r>
              <w:rPr>
                <w:vertAlign w:val="superscript"/>
              </w:rPr>
              <w:t>th</w:t>
            </w:r>
            <w:r>
              <w:t xml:space="preserve"> Dec)</w:t>
            </w:r>
          </w:p>
          <w:p w14:paraId="525D9681" w14:textId="77777777" w:rsidR="006C5004" w:rsidRDefault="006C5004">
            <w:pPr>
              <w:numPr>
                <w:ilvl w:val="0"/>
                <w:numId w:val="18"/>
              </w:numPr>
              <w:overflowPunct w:val="0"/>
              <w:autoSpaceDE w:val="0"/>
              <w:autoSpaceDN w:val="0"/>
              <w:adjustRightInd w:val="0"/>
              <w:textAlignment w:val="baseline"/>
            </w:pPr>
            <w:r>
              <w:t>Motorola to process listening test speech files supplied by Nokia and Ericsson (15 Jan)</w:t>
            </w:r>
          </w:p>
          <w:p w14:paraId="6B63AA3B" w14:textId="77777777" w:rsidR="006C5004" w:rsidRDefault="006C5004">
            <w:pPr>
              <w:numPr>
                <w:ilvl w:val="0"/>
                <w:numId w:val="18"/>
              </w:numPr>
              <w:overflowPunct w:val="0"/>
              <w:autoSpaceDE w:val="0"/>
              <w:autoSpaceDN w:val="0"/>
              <w:adjustRightInd w:val="0"/>
              <w:textAlignment w:val="baseline"/>
            </w:pPr>
            <w:r>
              <w:t>Nokia and Ericsson conduct listening tests</w:t>
            </w:r>
          </w:p>
        </w:tc>
      </w:tr>
      <w:tr w:rsidR="006C5004" w14:paraId="2F82AE04" w14:textId="77777777">
        <w:tblPrEx>
          <w:tblCellMar>
            <w:top w:w="0" w:type="dxa"/>
            <w:bottom w:w="0" w:type="dxa"/>
          </w:tblCellMar>
        </w:tblPrEx>
        <w:tc>
          <w:tcPr>
            <w:tcW w:w="3348" w:type="dxa"/>
          </w:tcPr>
          <w:p w14:paraId="6842DC1B" w14:textId="77777777" w:rsidR="006C5004" w:rsidRDefault="006C5004">
            <w:r>
              <w:t>Completion of ASR vendor evaluations</w:t>
            </w:r>
          </w:p>
          <w:p w14:paraId="6802E0DB" w14:textId="77777777" w:rsidR="006C5004" w:rsidRDefault="006C5004">
            <w:r>
              <w:t>(</w:t>
            </w:r>
            <w:smartTag w:uri="urn:schemas-microsoft-com:office:smarttags" w:element="date">
              <w:smartTagPr>
                <w:attr w:name="Year" w:val="2004"/>
                <w:attr w:name="Day" w:val="31"/>
                <w:attr w:name="Month" w:val="1"/>
              </w:smartTagPr>
              <w:r>
                <w:t>31 Jan 2004</w:t>
              </w:r>
            </w:smartTag>
            <w:r>
              <w:t>)</w:t>
            </w:r>
          </w:p>
        </w:tc>
        <w:tc>
          <w:tcPr>
            <w:tcW w:w="5310" w:type="dxa"/>
          </w:tcPr>
          <w:p w14:paraId="517924B9" w14:textId="77777777" w:rsidR="006C5004" w:rsidRDefault="006C5004">
            <w:pPr>
              <w:numPr>
                <w:ilvl w:val="0"/>
                <w:numId w:val="18"/>
              </w:numPr>
              <w:overflowPunct w:val="0"/>
              <w:autoSpaceDE w:val="0"/>
              <w:autoSpaceDN w:val="0"/>
              <w:adjustRightInd w:val="0"/>
              <w:textAlignment w:val="baseline"/>
              <w:rPr>
                <w:b/>
              </w:rPr>
            </w:pPr>
            <w:r>
              <w:rPr>
                <w:b/>
              </w:rPr>
              <w:t>Results from ASR vendor evaluations to ETSI representative</w:t>
            </w:r>
          </w:p>
        </w:tc>
      </w:tr>
      <w:tr w:rsidR="006C5004" w14:paraId="5B59D80F" w14:textId="77777777">
        <w:tblPrEx>
          <w:tblCellMar>
            <w:top w:w="0" w:type="dxa"/>
            <w:bottom w:w="0" w:type="dxa"/>
          </w:tblCellMar>
        </w:tblPrEx>
        <w:tc>
          <w:tcPr>
            <w:tcW w:w="3348" w:type="dxa"/>
          </w:tcPr>
          <w:p w14:paraId="435A9D01" w14:textId="77777777" w:rsidR="006C5004" w:rsidRDefault="006C5004">
            <w:r>
              <w:t>SA4 #30</w:t>
            </w:r>
          </w:p>
          <w:p w14:paraId="06460922" w14:textId="77777777" w:rsidR="006C5004" w:rsidRDefault="006C5004">
            <w:r>
              <w:t>(23-27 Feb 2004)</w:t>
            </w:r>
          </w:p>
        </w:tc>
        <w:tc>
          <w:tcPr>
            <w:tcW w:w="5310" w:type="dxa"/>
          </w:tcPr>
          <w:p w14:paraId="47D901B1" w14:textId="77777777" w:rsidR="006C5004" w:rsidRDefault="006C5004">
            <w:pPr>
              <w:rPr>
                <w:b/>
              </w:rPr>
            </w:pPr>
            <w:r>
              <w:rPr>
                <w:b/>
              </w:rPr>
              <w:t>SES Selection meeting</w:t>
            </w:r>
          </w:p>
          <w:p w14:paraId="6B22C0CF" w14:textId="77777777" w:rsidR="006C5004" w:rsidRDefault="006C5004">
            <w:pPr>
              <w:numPr>
                <w:ilvl w:val="0"/>
                <w:numId w:val="18"/>
              </w:numPr>
              <w:overflowPunct w:val="0"/>
              <w:autoSpaceDE w:val="0"/>
              <w:autoSpaceDN w:val="0"/>
              <w:adjustRightInd w:val="0"/>
              <w:textAlignment w:val="baseline"/>
            </w:pPr>
            <w:r>
              <w:t>Results from evaluator tests available</w:t>
            </w:r>
          </w:p>
          <w:p w14:paraId="2F4BB96A" w14:textId="77777777" w:rsidR="006C5004" w:rsidRDefault="006C5004">
            <w:pPr>
              <w:numPr>
                <w:ilvl w:val="0"/>
                <w:numId w:val="18"/>
              </w:numPr>
              <w:overflowPunct w:val="0"/>
              <w:autoSpaceDE w:val="0"/>
              <w:autoSpaceDN w:val="0"/>
              <w:adjustRightInd w:val="0"/>
              <w:textAlignment w:val="baseline"/>
            </w:pPr>
            <w:r>
              <w:t xml:space="preserve">Make recommendation </w:t>
            </w:r>
          </w:p>
          <w:p w14:paraId="0714E6DC" w14:textId="77777777" w:rsidR="006C5004" w:rsidRDefault="006C5004">
            <w:pPr>
              <w:numPr>
                <w:ilvl w:val="0"/>
                <w:numId w:val="18"/>
              </w:numPr>
              <w:overflowPunct w:val="0"/>
              <w:autoSpaceDE w:val="0"/>
              <w:autoSpaceDN w:val="0"/>
              <w:adjustRightInd w:val="0"/>
              <w:textAlignment w:val="baseline"/>
            </w:pPr>
            <w:r>
              <w:t>Prepare TSs for approval @ SA#23</w:t>
            </w:r>
          </w:p>
          <w:p w14:paraId="47E9471C" w14:textId="77777777" w:rsidR="006C5004" w:rsidRDefault="006C5004">
            <w:pPr>
              <w:numPr>
                <w:ilvl w:val="0"/>
                <w:numId w:val="18"/>
              </w:numPr>
              <w:overflowPunct w:val="0"/>
              <w:autoSpaceDE w:val="0"/>
              <w:autoSpaceDN w:val="0"/>
              <w:adjustRightInd w:val="0"/>
              <w:textAlignment w:val="baseline"/>
            </w:pPr>
            <w:r>
              <w:lastRenderedPageBreak/>
              <w:t>Prepare CRs for approval @ SA#23</w:t>
            </w:r>
          </w:p>
        </w:tc>
      </w:tr>
      <w:tr w:rsidR="006C5004" w14:paraId="460FDF79" w14:textId="77777777">
        <w:tblPrEx>
          <w:tblCellMar>
            <w:top w:w="0" w:type="dxa"/>
            <w:bottom w:w="0" w:type="dxa"/>
          </w:tblCellMar>
        </w:tblPrEx>
        <w:tc>
          <w:tcPr>
            <w:tcW w:w="3348" w:type="dxa"/>
          </w:tcPr>
          <w:p w14:paraId="20C29DF4" w14:textId="77777777" w:rsidR="006C5004" w:rsidRDefault="006C5004">
            <w:r>
              <w:lastRenderedPageBreak/>
              <w:t>SES Verification (1 March)</w:t>
            </w:r>
          </w:p>
          <w:p w14:paraId="65325FB2" w14:textId="77777777" w:rsidR="006C5004" w:rsidRDefault="006C5004"/>
        </w:tc>
        <w:tc>
          <w:tcPr>
            <w:tcW w:w="5310" w:type="dxa"/>
          </w:tcPr>
          <w:p w14:paraId="588E297F" w14:textId="77777777" w:rsidR="006C5004" w:rsidRDefault="006C5004">
            <w:pPr>
              <w:numPr>
                <w:ilvl w:val="0"/>
                <w:numId w:val="18"/>
              </w:numPr>
              <w:overflowPunct w:val="0"/>
              <w:autoSpaceDE w:val="0"/>
              <w:autoSpaceDN w:val="0"/>
              <w:adjustRightInd w:val="0"/>
              <w:ind w:left="720"/>
              <w:textAlignment w:val="baseline"/>
            </w:pPr>
            <w:r>
              <w:t>Verification of selected codec (ST-Micro).</w:t>
            </w:r>
          </w:p>
          <w:p w14:paraId="60DAD450" w14:textId="77777777" w:rsidR="006C5004" w:rsidRDefault="006C5004">
            <w:pPr>
              <w:numPr>
                <w:ilvl w:val="0"/>
                <w:numId w:val="18"/>
              </w:numPr>
              <w:overflowPunct w:val="0"/>
              <w:autoSpaceDE w:val="0"/>
              <w:autoSpaceDN w:val="0"/>
              <w:adjustRightInd w:val="0"/>
              <w:ind w:left="720"/>
              <w:textAlignment w:val="baseline"/>
            </w:pPr>
            <w:r>
              <w:t>Discussion of results of verification conference call March.</w:t>
            </w:r>
          </w:p>
        </w:tc>
      </w:tr>
      <w:tr w:rsidR="006C5004" w14:paraId="0F2B3228" w14:textId="77777777">
        <w:tblPrEx>
          <w:tblCellMar>
            <w:top w:w="0" w:type="dxa"/>
            <w:bottom w:w="0" w:type="dxa"/>
          </w:tblCellMar>
        </w:tblPrEx>
        <w:tc>
          <w:tcPr>
            <w:tcW w:w="3348" w:type="dxa"/>
          </w:tcPr>
          <w:p w14:paraId="69FCF9B3" w14:textId="77777777" w:rsidR="006C5004" w:rsidRDefault="006C5004">
            <w:r>
              <w:t>SA #23</w:t>
            </w:r>
          </w:p>
          <w:p w14:paraId="29043294" w14:textId="77777777" w:rsidR="006C5004" w:rsidRDefault="006C5004">
            <w:r>
              <w:t>(15-17 March 2004)</w:t>
            </w:r>
          </w:p>
        </w:tc>
        <w:tc>
          <w:tcPr>
            <w:tcW w:w="5310" w:type="dxa"/>
          </w:tcPr>
          <w:p w14:paraId="2115167C" w14:textId="77777777" w:rsidR="006C5004" w:rsidRDefault="006C5004">
            <w:pPr>
              <w:numPr>
                <w:ilvl w:val="0"/>
                <w:numId w:val="18"/>
              </w:numPr>
              <w:overflowPunct w:val="0"/>
              <w:autoSpaceDE w:val="0"/>
              <w:autoSpaceDN w:val="0"/>
              <w:adjustRightInd w:val="0"/>
              <w:ind w:left="720"/>
              <w:textAlignment w:val="baseline"/>
            </w:pPr>
            <w:r>
              <w:t>TSs for information</w:t>
            </w:r>
          </w:p>
          <w:p w14:paraId="410C47CC" w14:textId="77777777" w:rsidR="006C5004" w:rsidRDefault="006C5004">
            <w:pPr>
              <w:numPr>
                <w:ilvl w:val="0"/>
                <w:numId w:val="18"/>
              </w:numPr>
              <w:overflowPunct w:val="0"/>
              <w:autoSpaceDE w:val="0"/>
              <w:autoSpaceDN w:val="0"/>
              <w:adjustRightInd w:val="0"/>
              <w:ind w:left="720"/>
              <w:textAlignment w:val="baseline"/>
            </w:pPr>
            <w:r>
              <w:t>CRs for information</w:t>
            </w:r>
          </w:p>
        </w:tc>
      </w:tr>
      <w:tr w:rsidR="006C5004" w14:paraId="5D621878" w14:textId="77777777">
        <w:tblPrEx>
          <w:tblCellMar>
            <w:top w:w="0" w:type="dxa"/>
            <w:bottom w:w="0" w:type="dxa"/>
          </w:tblCellMar>
        </w:tblPrEx>
        <w:tc>
          <w:tcPr>
            <w:tcW w:w="3348" w:type="dxa"/>
          </w:tcPr>
          <w:p w14:paraId="072FE23B" w14:textId="77777777" w:rsidR="006C5004" w:rsidRDefault="006C5004">
            <w:r>
              <w:t>SA4 #31</w:t>
            </w:r>
          </w:p>
          <w:p w14:paraId="53069FAA" w14:textId="77777777" w:rsidR="006C5004" w:rsidRDefault="006C5004">
            <w:pPr>
              <w:rPr>
                <w:sz w:val="28"/>
              </w:rPr>
            </w:pPr>
            <w:r>
              <w:t>(17-21 May 2004)</w:t>
            </w:r>
          </w:p>
        </w:tc>
        <w:tc>
          <w:tcPr>
            <w:tcW w:w="5310" w:type="dxa"/>
          </w:tcPr>
          <w:p w14:paraId="4028195F" w14:textId="77777777" w:rsidR="006C5004" w:rsidRDefault="006C5004">
            <w:pPr>
              <w:numPr>
                <w:ilvl w:val="0"/>
                <w:numId w:val="27"/>
              </w:numPr>
              <w:overflowPunct w:val="0"/>
              <w:autoSpaceDE w:val="0"/>
              <w:autoSpaceDN w:val="0"/>
              <w:adjustRightInd w:val="0"/>
              <w:textAlignment w:val="baseline"/>
              <w:rPr>
                <w:b/>
              </w:rPr>
            </w:pPr>
            <w:r>
              <w:rPr>
                <w:b/>
              </w:rPr>
              <w:t>Verification report</w:t>
            </w:r>
          </w:p>
        </w:tc>
      </w:tr>
      <w:tr w:rsidR="006C5004" w14:paraId="759652E6" w14:textId="77777777">
        <w:tblPrEx>
          <w:tblCellMar>
            <w:top w:w="0" w:type="dxa"/>
            <w:bottom w:w="0" w:type="dxa"/>
          </w:tblCellMar>
        </w:tblPrEx>
        <w:tc>
          <w:tcPr>
            <w:tcW w:w="3348" w:type="dxa"/>
          </w:tcPr>
          <w:p w14:paraId="17518DF6" w14:textId="77777777" w:rsidR="006C5004" w:rsidRDefault="006C5004">
            <w:r>
              <w:t>SA #24</w:t>
            </w:r>
          </w:p>
          <w:p w14:paraId="2EBFCC18" w14:textId="77777777" w:rsidR="006C5004" w:rsidRDefault="006C5004">
            <w:r>
              <w:t>(7-10 June 2004)</w:t>
            </w:r>
          </w:p>
        </w:tc>
        <w:tc>
          <w:tcPr>
            <w:tcW w:w="5310" w:type="dxa"/>
          </w:tcPr>
          <w:p w14:paraId="0F057144" w14:textId="77777777" w:rsidR="006C5004" w:rsidRDefault="006C5004">
            <w:pPr>
              <w:numPr>
                <w:ilvl w:val="0"/>
                <w:numId w:val="18"/>
              </w:numPr>
              <w:overflowPunct w:val="0"/>
              <w:autoSpaceDE w:val="0"/>
              <w:autoSpaceDN w:val="0"/>
              <w:adjustRightInd w:val="0"/>
              <w:ind w:left="720"/>
              <w:textAlignment w:val="baseline"/>
            </w:pPr>
            <w:r>
              <w:rPr>
                <w:b/>
              </w:rPr>
              <w:t>TSs approval (</w:t>
            </w:r>
            <w:r>
              <w:rPr>
                <w:rFonts w:ascii="Arial" w:hAnsi="Arial" w:cs="Arial"/>
                <w:sz w:val="18"/>
              </w:rPr>
              <w:t>TS 26.243)</w:t>
            </w:r>
          </w:p>
          <w:p w14:paraId="5ED6E830" w14:textId="77777777" w:rsidR="006C5004" w:rsidRDefault="006C5004">
            <w:pPr>
              <w:numPr>
                <w:ilvl w:val="0"/>
                <w:numId w:val="27"/>
              </w:numPr>
              <w:overflowPunct w:val="0"/>
              <w:autoSpaceDE w:val="0"/>
              <w:autoSpaceDN w:val="0"/>
              <w:adjustRightInd w:val="0"/>
              <w:textAlignment w:val="baseline"/>
            </w:pPr>
            <w:r>
              <w:rPr>
                <w:b/>
              </w:rPr>
              <w:t>CRs approval</w:t>
            </w:r>
            <w:r>
              <w:t xml:space="preserve"> (TS 26.235 &amp; TS 26.236)</w:t>
            </w:r>
          </w:p>
        </w:tc>
      </w:tr>
    </w:tbl>
    <w:p w14:paraId="22F73D1D" w14:textId="77777777" w:rsidR="006C5004" w:rsidRDefault="006C5004" w:rsidP="00FE757F">
      <w:pPr>
        <w:pStyle w:val="FP"/>
      </w:pPr>
    </w:p>
    <w:p w14:paraId="01F0493F" w14:textId="77777777" w:rsidR="006C5004" w:rsidRDefault="00ED3853">
      <w:pPr>
        <w:pStyle w:val="Heading2"/>
        <w:ind w:left="1136" w:hanging="1136"/>
      </w:pPr>
      <w:bookmarkStart w:id="13" w:name="_Toc517443960"/>
      <w:r>
        <w:t>4.2</w:t>
      </w:r>
      <w:r>
        <w:tab/>
        <w:t>Overview of the s</w:t>
      </w:r>
      <w:r w:rsidR="006C5004">
        <w:t xml:space="preserve">peech </w:t>
      </w:r>
      <w:r>
        <w:t>r</w:t>
      </w:r>
      <w:r w:rsidR="006C5004">
        <w:t xml:space="preserve">ecognition </w:t>
      </w:r>
      <w:r>
        <w:t>f</w:t>
      </w:r>
      <w:r w:rsidR="006C5004">
        <w:t xml:space="preserve">ramework for </w:t>
      </w:r>
      <w:r>
        <w:t>a</w:t>
      </w:r>
      <w:r w:rsidR="006C5004">
        <w:t xml:space="preserve">utomated </w:t>
      </w:r>
      <w:r>
        <w:t>v</w:t>
      </w:r>
      <w:r w:rsidR="006C5004">
        <w:t xml:space="preserve">oice </w:t>
      </w:r>
      <w:r>
        <w:t>s</w:t>
      </w:r>
      <w:r w:rsidR="006C5004">
        <w:t xml:space="preserve">ervices </w:t>
      </w:r>
      <w:r>
        <w:t>w</w:t>
      </w:r>
      <w:r w:rsidR="006C5004">
        <w:t xml:space="preserve">ork </w:t>
      </w:r>
      <w:r>
        <w:t>i</w:t>
      </w:r>
      <w:r w:rsidR="006C5004">
        <w:t>tem</w:t>
      </w:r>
      <w:bookmarkEnd w:id="13"/>
    </w:p>
    <w:p w14:paraId="7A36A2D7" w14:textId="77777777" w:rsidR="006C5004" w:rsidRDefault="006C5004">
      <w:r>
        <w:t>The work item covered the evaluation of candidate codecs for use in a speech recognition framework for automated voice services. The 3GPP speech recognition framework enables the use of conventional codecs (e.g. AMR) or DSR optimised codecs to distribute in the network the speech engines that process speech input or generate speech output.</w:t>
      </w:r>
    </w:p>
    <w:p w14:paraId="1D1211B7" w14:textId="77777777" w:rsidR="006C5004" w:rsidRDefault="006C5004">
      <w:r>
        <w:t>The aim of the work item is, through objective evaluation, to recommend a single codec for speech enabled services based on a speech recognition framework.</w:t>
      </w:r>
    </w:p>
    <w:p w14:paraId="593E4A68" w14:textId="77777777" w:rsidR="006C5004" w:rsidRDefault="006C5004">
      <w:pPr>
        <w:pStyle w:val="Heading2"/>
      </w:pPr>
      <w:bookmarkStart w:id="14" w:name="_Toc517443961"/>
      <w:r>
        <w:t>4.3</w:t>
      </w:r>
      <w:r>
        <w:tab/>
        <w:t>Presentation of the following sections</w:t>
      </w:r>
      <w:bookmarkEnd w:id="14"/>
    </w:p>
    <w:p w14:paraId="45B96913" w14:textId="77777777" w:rsidR="006C5004" w:rsidRDefault="006C5004">
      <w:r>
        <w:t>The following sections provide a summary of the Selection Phase test results, including the results of the objective performance measurements, and a record of other relevant information for the selected candidate algorithm.</w:t>
      </w:r>
    </w:p>
    <w:p w14:paraId="7500C9F4" w14:textId="77777777" w:rsidR="006C5004" w:rsidRDefault="006C5004">
      <w:pPr>
        <w:numPr>
          <w:ilvl w:val="0"/>
          <w:numId w:val="10"/>
        </w:numPr>
      </w:pPr>
      <w:r>
        <w:t>Section 5 describes the Recommendation Criteria defined for the Selection Phase</w:t>
      </w:r>
    </w:p>
    <w:p w14:paraId="3A507D7E" w14:textId="77777777" w:rsidR="006C5004" w:rsidRDefault="006C5004">
      <w:pPr>
        <w:numPr>
          <w:ilvl w:val="0"/>
          <w:numId w:val="10"/>
        </w:numPr>
      </w:pPr>
      <w:r>
        <w:t>Section 6 defines the means used to measure the performance of each of the candidates</w:t>
      </w:r>
    </w:p>
    <w:p w14:paraId="3CEB1B52" w14:textId="77777777" w:rsidR="006C5004" w:rsidRDefault="006C5004">
      <w:pPr>
        <w:numPr>
          <w:ilvl w:val="0"/>
          <w:numId w:val="10"/>
        </w:numPr>
      </w:pPr>
      <w:r>
        <w:t>Section 7 summarises the recognition evaluation results</w:t>
      </w:r>
    </w:p>
    <w:p w14:paraId="2283FCBF" w14:textId="77777777" w:rsidR="006C5004" w:rsidRDefault="006C5004">
      <w:pPr>
        <w:pStyle w:val="Heading1"/>
      </w:pPr>
      <w:bookmarkStart w:id="15" w:name="_Toc517443962"/>
      <w:r>
        <w:t>5</w:t>
      </w:r>
      <w:r>
        <w:tab/>
        <w:t xml:space="preserve">Recommendation </w:t>
      </w:r>
      <w:r w:rsidR="00ED3853">
        <w:t>c</w:t>
      </w:r>
      <w:r>
        <w:t>riteria</w:t>
      </w:r>
      <w:bookmarkEnd w:id="15"/>
    </w:p>
    <w:p w14:paraId="3C83EAB4" w14:textId="77777777" w:rsidR="006C5004" w:rsidRDefault="006C5004">
      <w:pPr>
        <w:pStyle w:val="Heading2"/>
      </w:pPr>
      <w:bookmarkStart w:id="16" w:name="_Toc517443963"/>
      <w:r>
        <w:t>5.1</w:t>
      </w:r>
      <w:r>
        <w:tab/>
        <w:t>Overview</w:t>
      </w:r>
      <w:bookmarkEnd w:id="16"/>
    </w:p>
    <w:p w14:paraId="2BCFC186" w14:textId="77777777" w:rsidR="006C5004" w:rsidRDefault="006C5004">
      <w:r>
        <w:t>The set of databases used for the evaluations are defined in the Test and Processing Plan [7]. Each of these databases contains different types of speech material covering a variety of tasks, environments and languages. Recommendation was based on a score obtained from the recognition performance measured on each of these different databases. Section 5.3 describes how the scores from all the individual databases are combined using a weighting table.</w:t>
      </w:r>
    </w:p>
    <w:p w14:paraId="5C400C1E" w14:textId="77777777" w:rsidR="006C5004" w:rsidRDefault="006C5004">
      <w:pPr>
        <w:pStyle w:val="Heading2"/>
      </w:pPr>
      <w:bookmarkStart w:id="17" w:name="_Toc517443964"/>
      <w:r>
        <w:t>5.2</w:t>
      </w:r>
      <w:r>
        <w:tab/>
        <w:t>Scoring on individual databases</w:t>
      </w:r>
      <w:bookmarkEnd w:id="17"/>
    </w:p>
    <w:p w14:paraId="201DBDF5" w14:textId="77777777" w:rsidR="006C5004" w:rsidRDefault="006C5004">
      <w:pPr>
        <w:spacing w:after="120"/>
      </w:pPr>
      <w:r>
        <w:t>For each database the reference performance is measured as the word error rate obtained from the ASR vendor</w:t>
      </w:r>
      <w:r w:rsidR="00936C92">
        <w:t>'</w:t>
      </w:r>
      <w:r>
        <w:t xml:space="preserve">s system. This is the performance obtained from a state-of-the-art system from the ASR vendor assuming a transparent channel. </w:t>
      </w:r>
    </w:p>
    <w:p w14:paraId="300D186D" w14:textId="77777777" w:rsidR="006C5004" w:rsidRDefault="006C5004">
      <w:pPr>
        <w:spacing w:after="120"/>
      </w:pPr>
      <w:r>
        <w:t xml:space="preserve">The performance (word error rate) on a given database is also measured with the ASR vendors system for a codec under test as described in the test and processing plan [7]. </w:t>
      </w:r>
    </w:p>
    <w:p w14:paraId="016EDED3" w14:textId="77777777" w:rsidR="006C5004" w:rsidRDefault="006C5004">
      <w:r>
        <w:lastRenderedPageBreak/>
        <w:t>Scoring for tests performed with channel BLER were also computed in a similar way. Note that only BLER of 1% and 3% were considered as part of the recommendation criteria[8].</w:t>
      </w:r>
    </w:p>
    <w:p w14:paraId="1566F43C" w14:textId="77777777" w:rsidR="006C5004" w:rsidRDefault="006C5004">
      <w:pPr>
        <w:pStyle w:val="Heading2"/>
      </w:pPr>
      <w:bookmarkStart w:id="18" w:name="_Toc517443965"/>
      <w:r>
        <w:t>5.3</w:t>
      </w:r>
      <w:r>
        <w:tab/>
        <w:t>Performance metric over all databases</w:t>
      </w:r>
      <w:bookmarkEnd w:id="18"/>
    </w:p>
    <w:p w14:paraId="29B46263" w14:textId="77777777" w:rsidR="006C5004" w:rsidRDefault="006C5004">
      <w:r>
        <w:t xml:space="preserve">The overall performance was determined by averaging the absolute word error rate using the weightings presented in the detailed tables of Appendix 2 of the recommendation criteria document [8]. The result of this weighted average is an overall measure of the average word error rate for each codec. This metric is called the </w:t>
      </w:r>
      <w:r w:rsidR="00ED3853">
        <w:t>"</w:t>
      </w:r>
      <w:r>
        <w:t>average word error rate</w:t>
      </w:r>
      <w:r w:rsidR="00ED3853">
        <w:t>"</w:t>
      </w:r>
      <w:r>
        <w:t>.</w:t>
      </w:r>
    </w:p>
    <w:p w14:paraId="082F44FA" w14:textId="77777777" w:rsidR="006C5004" w:rsidRDefault="006C5004">
      <w:pPr>
        <w:pStyle w:val="Heading2"/>
      </w:pPr>
      <w:bookmarkStart w:id="19" w:name="_Toc517443966"/>
      <w:r>
        <w:t>5.4</w:t>
      </w:r>
      <w:r>
        <w:tab/>
        <w:t>Comparisons between codecs</w:t>
      </w:r>
      <w:bookmarkEnd w:id="19"/>
      <w:r>
        <w:t xml:space="preserve"> </w:t>
      </w:r>
    </w:p>
    <w:p w14:paraId="1875CDDA" w14:textId="77777777" w:rsidR="006C5004" w:rsidRPr="002E01D6" w:rsidRDefault="006C5004" w:rsidP="002E01D6">
      <w:pPr>
        <w:pStyle w:val="Heading3"/>
      </w:pPr>
      <w:bookmarkStart w:id="20" w:name="_Toc517443967"/>
      <w:r>
        <w:t>5.4.1</w:t>
      </w:r>
      <w:r>
        <w:tab/>
        <w:t>Low data-rate codec comparison</w:t>
      </w:r>
      <w:bookmarkEnd w:id="20"/>
    </w:p>
    <w:p w14:paraId="7A66E7AA" w14:textId="77777777" w:rsidR="006C5004" w:rsidRDefault="006C5004">
      <w:pPr>
        <w:spacing w:after="120"/>
      </w:pPr>
      <w:r>
        <w:t>The two codecs under consideration at low data-rate are AMR 4.75 and DSR AFE with extension (5.6kbit/s). Only 8</w:t>
      </w:r>
      <w:r w:rsidR="00ED3853">
        <w:t> kHz</w:t>
      </w:r>
      <w:r>
        <w:t xml:space="preserve"> sampling rate is considered since there is no AMR-WB codec at low data rate.</w:t>
      </w:r>
    </w:p>
    <w:p w14:paraId="58D2678B" w14:textId="77777777" w:rsidR="006C5004" w:rsidRDefault="006C5004">
      <w:pPr>
        <w:spacing w:after="120"/>
      </w:pPr>
      <w:r>
        <w:t>Table A2.1 in Appendix 2 of the recommendation criteria document [8] shows the list of databases that will be tested and the weightings to be given to the scores obtained for each of these databases.</w:t>
      </w:r>
    </w:p>
    <w:p w14:paraId="1ADB2E9E" w14:textId="77777777" w:rsidR="006C5004" w:rsidRDefault="006C5004" w:rsidP="002E01D6">
      <w:pPr>
        <w:pStyle w:val="Heading3"/>
      </w:pPr>
      <w:bookmarkStart w:id="21" w:name="_Toc517443968"/>
      <w:r>
        <w:t>5.4.2</w:t>
      </w:r>
      <w:r>
        <w:tab/>
        <w:t>High data-rate codec comparison</w:t>
      </w:r>
      <w:bookmarkEnd w:id="21"/>
    </w:p>
    <w:p w14:paraId="6598252F" w14:textId="77777777" w:rsidR="006C5004" w:rsidRDefault="006C5004">
      <w:pPr>
        <w:spacing w:after="120"/>
      </w:pPr>
      <w:r>
        <w:t>At high data-rates the comparisons are made separately at 8</w:t>
      </w:r>
      <w:r w:rsidR="00ED3853">
        <w:t> kHz</w:t>
      </w:r>
      <w:r>
        <w:t xml:space="preserve"> and 16</w:t>
      </w:r>
      <w:r w:rsidR="00ED3853">
        <w:t> kHz</w:t>
      </w:r>
      <w:r>
        <w:t xml:space="preserve"> sampling rates.</w:t>
      </w:r>
    </w:p>
    <w:p w14:paraId="18D76859" w14:textId="77777777" w:rsidR="006C5004" w:rsidRDefault="00273357">
      <w:pPr>
        <w:pStyle w:val="Heading4"/>
      </w:pPr>
      <w:bookmarkStart w:id="22" w:name="_Toc517443969"/>
      <w:r>
        <w:t>5.4.2.1</w:t>
      </w:r>
      <w:r w:rsidR="006C5004">
        <w:tab/>
        <w:t>8</w:t>
      </w:r>
      <w:r w:rsidR="00ED3853">
        <w:t> kHz</w:t>
      </w:r>
      <w:r w:rsidR="006C5004">
        <w:t xml:space="preserve"> sampling rate</w:t>
      </w:r>
      <w:bookmarkEnd w:id="22"/>
    </w:p>
    <w:p w14:paraId="1ACAE3DE" w14:textId="77777777" w:rsidR="006C5004" w:rsidRDefault="006C5004">
      <w:pPr>
        <w:spacing w:after="120"/>
      </w:pPr>
      <w:r>
        <w:t>The two codecs under consideration at high data-rate at 8</w:t>
      </w:r>
      <w:r w:rsidR="00ED3853">
        <w:t> kHz</w:t>
      </w:r>
      <w:r>
        <w:t xml:space="preserve"> sampling are AMR 12.2 &amp; DSR </w:t>
      </w:r>
      <w:r w:rsidR="00257284">
        <w:t>X-</w:t>
      </w:r>
      <w:r>
        <w:t>AFE (5.6kbit/s).</w:t>
      </w:r>
    </w:p>
    <w:p w14:paraId="749484B3" w14:textId="77777777" w:rsidR="006C5004" w:rsidRDefault="00273357">
      <w:pPr>
        <w:pStyle w:val="Heading4"/>
      </w:pPr>
      <w:bookmarkStart w:id="23" w:name="_Toc517443970"/>
      <w:r>
        <w:t>5.4.2.2</w:t>
      </w:r>
      <w:r w:rsidR="006C5004">
        <w:tab/>
        <w:t>16</w:t>
      </w:r>
      <w:r w:rsidR="00ED3853">
        <w:t> kHz</w:t>
      </w:r>
      <w:r w:rsidR="006C5004">
        <w:t xml:space="preserve"> sampling rate</w:t>
      </w:r>
      <w:bookmarkEnd w:id="23"/>
    </w:p>
    <w:p w14:paraId="00B3CB0E" w14:textId="77777777" w:rsidR="006C5004" w:rsidRDefault="006C5004">
      <w:pPr>
        <w:spacing w:after="120"/>
      </w:pPr>
      <w:r>
        <w:t>The two codecs under consideration at high data-rate at 16</w:t>
      </w:r>
      <w:r w:rsidR="00ED3853">
        <w:t> kHz</w:t>
      </w:r>
      <w:r>
        <w:t xml:space="preserve"> sampling are AMR-WB 12.65 &amp; DSR </w:t>
      </w:r>
      <w:r w:rsidR="00257284">
        <w:t>X-</w:t>
      </w:r>
      <w:r>
        <w:t>AFE (5.6</w:t>
      </w:r>
      <w:r w:rsidR="00ED3853">
        <w:t> </w:t>
      </w:r>
      <w:r>
        <w:t>kbit/s).</w:t>
      </w:r>
    </w:p>
    <w:p w14:paraId="0C818DAA" w14:textId="77777777" w:rsidR="006C5004" w:rsidRDefault="006C5004">
      <w:pPr>
        <w:pStyle w:val="Heading2"/>
      </w:pPr>
      <w:bookmarkStart w:id="24" w:name="_Toc517443971"/>
      <w:r>
        <w:t>5.5</w:t>
      </w:r>
      <w:r>
        <w:tab/>
        <w:t xml:space="preserve">Detailed </w:t>
      </w:r>
      <w:r w:rsidR="00ED3853">
        <w:t>r</w:t>
      </w:r>
      <w:r>
        <w:t xml:space="preserve">ecommendation </w:t>
      </w:r>
      <w:r w:rsidR="00ED3853">
        <w:t>c</w:t>
      </w:r>
      <w:r>
        <w:t>omparisons</w:t>
      </w:r>
      <w:bookmarkEnd w:id="24"/>
    </w:p>
    <w:p w14:paraId="6124615D" w14:textId="77777777" w:rsidR="006C5004" w:rsidRDefault="006C5004">
      <w:r>
        <w:t>To justify the introduction of a new codec for SES it was considered that DSR would need to demonstrate substantial improvements compared to the existing AMR voice codec already mandated for voice communications. The following performance requirements were agreed by 3GPP SA4:</w:t>
      </w:r>
    </w:p>
    <w:p w14:paraId="4BB81160" w14:textId="77777777" w:rsidR="006C5004" w:rsidRDefault="006C5004">
      <w:r>
        <w:t xml:space="preserve">For the low data-rate comparison: </w:t>
      </w:r>
    </w:p>
    <w:p w14:paraId="6F7F7746" w14:textId="77777777" w:rsidR="006C5004" w:rsidRDefault="00936C92" w:rsidP="00936C92">
      <w:pPr>
        <w:pStyle w:val="B1"/>
      </w:pPr>
      <w:r>
        <w:t>-</w:t>
      </w:r>
      <w:r>
        <w:tab/>
      </w:r>
      <w:r w:rsidR="006C5004">
        <w:t>If the relative reduction in average word error rate for the DSR AFE codec and its extension compared to the AMR 4.75</w:t>
      </w:r>
      <w:r w:rsidR="00ED3853">
        <w:t> kbps</w:t>
      </w:r>
      <w:r w:rsidR="006C5004">
        <w:t xml:space="preserve"> codec is more than 35% then the DSR codec and its extension will be recommended. </w:t>
      </w:r>
    </w:p>
    <w:p w14:paraId="080FABC0" w14:textId="77777777" w:rsidR="006C5004" w:rsidRDefault="00936C92" w:rsidP="00936C92">
      <w:pPr>
        <w:pStyle w:val="B1"/>
      </w:pPr>
      <w:r>
        <w:t>-</w:t>
      </w:r>
      <w:r>
        <w:tab/>
      </w:r>
      <w:r w:rsidR="006C5004">
        <w:t>If the relative reduction in average word error rate for the DSR AFE codec and its extension compared to the AMR 4.75</w:t>
      </w:r>
      <w:r w:rsidR="00ED3853">
        <w:t> kbps</w:t>
      </w:r>
      <w:r w:rsidR="006C5004">
        <w:t xml:space="preserve"> codec is less than 20% then the DSR codec will not be recommended.</w:t>
      </w:r>
    </w:p>
    <w:p w14:paraId="5C3C86D7" w14:textId="77777777" w:rsidR="006C5004" w:rsidRDefault="00936C92" w:rsidP="00936C92">
      <w:pPr>
        <w:pStyle w:val="B1"/>
      </w:pPr>
      <w:r>
        <w:t>-</w:t>
      </w:r>
      <w:r>
        <w:tab/>
      </w:r>
      <w:r w:rsidR="006C5004">
        <w:t>If the relative reduction in average word error rate for the DSR AFE codec and its extension compared to the AMR 4.75</w:t>
      </w:r>
      <w:r w:rsidR="00ED3853">
        <w:t> kbps</w:t>
      </w:r>
      <w:r w:rsidR="006C5004">
        <w:t xml:space="preserve"> codec is less than 20% then AMR will be recommended.</w:t>
      </w:r>
    </w:p>
    <w:p w14:paraId="190DD8C0" w14:textId="77777777" w:rsidR="006C5004" w:rsidRDefault="00936C92" w:rsidP="00936C92">
      <w:pPr>
        <w:pStyle w:val="B1"/>
      </w:pPr>
      <w:r>
        <w:t>-</w:t>
      </w:r>
      <w:r>
        <w:tab/>
      </w:r>
      <w:r w:rsidR="006C5004">
        <w:t>If the relative reduction in average word error rate for the DSR AFE codec and its extension compared to the AMR 4.75</w:t>
      </w:r>
      <w:r w:rsidR="00ED3853">
        <w:t> kbps</w:t>
      </w:r>
      <w:r w:rsidR="006C5004">
        <w:t xml:space="preserve"> codec is between 20% and 35% then the performance results will be further considered by SA4 and if there is no consensus the results will be passed to SA for decision on what recommendation to make. </w:t>
      </w:r>
    </w:p>
    <w:p w14:paraId="4340EDC7" w14:textId="77777777" w:rsidR="006C5004" w:rsidRDefault="00936C92" w:rsidP="00936C92">
      <w:r>
        <w:t>-</w:t>
      </w:r>
      <w:r>
        <w:tab/>
      </w:r>
      <w:r w:rsidR="006C5004">
        <w:t>For the high data-rate comparison at 8</w:t>
      </w:r>
      <w:r w:rsidR="00ED3853">
        <w:t> kHz</w:t>
      </w:r>
      <w:r w:rsidR="006C5004">
        <w:t xml:space="preserve">: </w:t>
      </w:r>
    </w:p>
    <w:p w14:paraId="2CEED5B1" w14:textId="77777777" w:rsidR="006C5004" w:rsidRDefault="00936C92" w:rsidP="00936C92">
      <w:pPr>
        <w:pStyle w:val="B1"/>
      </w:pPr>
      <w:r>
        <w:t>-</w:t>
      </w:r>
      <w:r>
        <w:tab/>
      </w:r>
      <w:r w:rsidR="006C5004">
        <w:t>If the relative reduction in average word error rate for the DSR AFE codec and its extension compared to the AMR 12.2</w:t>
      </w:r>
      <w:r w:rsidR="00ED3853">
        <w:t> kbps</w:t>
      </w:r>
      <w:r w:rsidR="006C5004">
        <w:t xml:space="preserve"> codec is more than 30% then the DSR codec and its extension will be recommended. </w:t>
      </w:r>
    </w:p>
    <w:p w14:paraId="6188BE71" w14:textId="77777777" w:rsidR="006C5004" w:rsidRDefault="00936C92" w:rsidP="00936C92">
      <w:pPr>
        <w:pStyle w:val="B1"/>
      </w:pPr>
      <w:r>
        <w:t>-</w:t>
      </w:r>
      <w:r>
        <w:tab/>
      </w:r>
      <w:r w:rsidR="006C5004">
        <w:t>If the relative reduction in average word error rate for the DSR AFE codec and its extension compared to the AMR 12.2</w:t>
      </w:r>
      <w:r w:rsidR="00ED3853">
        <w:t> kbps</w:t>
      </w:r>
      <w:r w:rsidR="006C5004">
        <w:t xml:space="preserve"> codec is less than 20% then the DSR codec will not be recommended. </w:t>
      </w:r>
    </w:p>
    <w:p w14:paraId="55FED868" w14:textId="77777777" w:rsidR="006C5004" w:rsidRDefault="00936C92" w:rsidP="00936C92">
      <w:pPr>
        <w:pStyle w:val="B1"/>
      </w:pPr>
      <w:r>
        <w:lastRenderedPageBreak/>
        <w:t>-</w:t>
      </w:r>
      <w:r>
        <w:tab/>
      </w:r>
      <w:r w:rsidR="006C5004">
        <w:t>If the relative reduction in average word error rate for the DSR AFE codec and its extension compared to the AMR 12.2</w:t>
      </w:r>
      <w:r w:rsidR="00ED3853">
        <w:t> kbps</w:t>
      </w:r>
      <w:r w:rsidR="006C5004">
        <w:t xml:space="preserve"> codec is less than 20% then AMR will be recommended.</w:t>
      </w:r>
    </w:p>
    <w:p w14:paraId="2CC0E214" w14:textId="77777777" w:rsidR="006C5004" w:rsidRDefault="00936C92" w:rsidP="00936C92">
      <w:pPr>
        <w:pStyle w:val="B1"/>
      </w:pPr>
      <w:r>
        <w:t>-</w:t>
      </w:r>
      <w:r>
        <w:tab/>
      </w:r>
      <w:r w:rsidR="006C5004">
        <w:t>If the relative reduction in average word error rate for the DSR AFE codec and its extension compared to the AMR 12.2</w:t>
      </w:r>
      <w:r w:rsidR="00ED3853">
        <w:t> kbps</w:t>
      </w:r>
      <w:r w:rsidR="006C5004">
        <w:t xml:space="preserve"> codec is between 20% and 30% then the performance results will be further considered by SA4 and if there is no consensus the results will be passed to SA for decision on what recommendation to make. </w:t>
      </w:r>
    </w:p>
    <w:p w14:paraId="7EADDA00" w14:textId="77777777" w:rsidR="006C5004" w:rsidRDefault="00936C92" w:rsidP="00936C92">
      <w:r>
        <w:t>-</w:t>
      </w:r>
      <w:r>
        <w:tab/>
      </w:r>
      <w:r w:rsidR="006C5004">
        <w:t>For the high data-rate comparison at 16</w:t>
      </w:r>
      <w:r w:rsidR="00ED3853">
        <w:t> kHz</w:t>
      </w:r>
      <w:r w:rsidR="006C5004">
        <w:t xml:space="preserve">: </w:t>
      </w:r>
    </w:p>
    <w:p w14:paraId="6E912FCD" w14:textId="77777777" w:rsidR="006C5004" w:rsidRDefault="00936C92" w:rsidP="00936C92">
      <w:pPr>
        <w:pStyle w:val="B1"/>
      </w:pPr>
      <w:r>
        <w:t>-</w:t>
      </w:r>
      <w:r>
        <w:tab/>
      </w:r>
      <w:r w:rsidR="006C5004">
        <w:t xml:space="preserve">If the relative reduction in average word error rate for the DSR AFE codec and its extension compared to the AMR-WB codec is more than 25% then the DSR codec and its extension will be recommended. </w:t>
      </w:r>
    </w:p>
    <w:p w14:paraId="52E3CAC6" w14:textId="77777777" w:rsidR="006C5004" w:rsidRDefault="00936C92" w:rsidP="00936C92">
      <w:pPr>
        <w:pStyle w:val="B1"/>
      </w:pPr>
      <w:r>
        <w:t>-</w:t>
      </w:r>
      <w:r>
        <w:tab/>
      </w:r>
      <w:r w:rsidR="006C5004">
        <w:t>If the relative reduction in average word error rate for the DSR AFE codec and its extension compared to the AMR-WB codec is less than 15% then the DSR codec will not be recommended.</w:t>
      </w:r>
    </w:p>
    <w:p w14:paraId="07E6FF26" w14:textId="77777777" w:rsidR="006C5004" w:rsidRDefault="00936C92" w:rsidP="00936C92">
      <w:pPr>
        <w:pStyle w:val="B1"/>
      </w:pPr>
      <w:r>
        <w:t>-</w:t>
      </w:r>
      <w:r>
        <w:tab/>
      </w:r>
      <w:r w:rsidR="006C5004">
        <w:t>If the relative reduction in average word error rate for the DSR AFE codec and its extension compared to the AMR-WB codec is less than 15% then AMR-WB will be recommended.</w:t>
      </w:r>
    </w:p>
    <w:p w14:paraId="43D719E3" w14:textId="77777777" w:rsidR="006C5004" w:rsidRDefault="00ED3853">
      <w:pPr>
        <w:pStyle w:val="Heading1"/>
      </w:pPr>
      <w:bookmarkStart w:id="25" w:name="_Toc517443972"/>
      <w:r>
        <w:t>6</w:t>
      </w:r>
      <w:r>
        <w:tab/>
        <w:t>Performance e</w:t>
      </w:r>
      <w:r w:rsidR="006C5004">
        <w:t xml:space="preserve">valuation </w:t>
      </w:r>
      <w:r>
        <w:t>m</w:t>
      </w:r>
      <w:r w:rsidR="006C5004">
        <w:t>ethod</w:t>
      </w:r>
      <w:bookmarkEnd w:id="25"/>
    </w:p>
    <w:p w14:paraId="2E090570" w14:textId="77777777" w:rsidR="006C5004" w:rsidRDefault="006C5004">
      <w:pPr>
        <w:pStyle w:val="Heading2"/>
      </w:pPr>
      <w:bookmarkStart w:id="26" w:name="_Toc517443973"/>
      <w:r>
        <w:t>6.1</w:t>
      </w:r>
      <w:r>
        <w:tab/>
        <w:t>Introduction</w:t>
      </w:r>
      <w:bookmarkEnd w:id="26"/>
    </w:p>
    <w:p w14:paraId="2B2269B6" w14:textId="77777777" w:rsidR="006C5004" w:rsidRDefault="006C5004">
      <w:r>
        <w:t>Codec evaluation was based on a framework which includes databases</w:t>
      </w:r>
      <w:r w:rsidR="00B754C9">
        <w:t>,</w:t>
      </w:r>
      <w:r>
        <w:t xml:space="preserve"> codecs and speech recognition engine. The evaluators were requested to use the same recognition engine for all codecs. </w:t>
      </w:r>
    </w:p>
    <w:p w14:paraId="623E44A8" w14:textId="77777777" w:rsidR="006C5004" w:rsidRDefault="006C5004">
      <w:r>
        <w:t xml:space="preserve">The evaluation framework for codec test is shown in Figures 1 and 2 below. Fig 1 applies for codecs with speech interface like a conventional speech codec and figure 2 applies for codecs with feature data interface like DSR optimised codecs. </w:t>
      </w:r>
    </w:p>
    <w:p w14:paraId="09DCBD32" w14:textId="77777777" w:rsidR="006C5004" w:rsidRDefault="006C5004">
      <w:r>
        <w:t>The evaluation framework contains 2 processing stages:</w:t>
      </w:r>
    </w:p>
    <w:p w14:paraId="7452EAAC" w14:textId="77777777" w:rsidR="006C5004" w:rsidRDefault="006C5004">
      <w:r>
        <w:t>·</w:t>
      </w:r>
      <w:r>
        <w:tab/>
        <w:t>The candidate codec</w:t>
      </w:r>
    </w:p>
    <w:p w14:paraId="2C01BB93" w14:textId="77777777" w:rsidR="006C5004" w:rsidRDefault="006C5004">
      <w:r>
        <w:t>·</w:t>
      </w:r>
      <w:r>
        <w:tab/>
        <w:t>The speech recogniser from the evaluator</w:t>
      </w:r>
    </w:p>
    <w:p w14:paraId="5985D03D" w14:textId="77777777" w:rsidR="00E3522D" w:rsidRDefault="00FE757F" w:rsidP="00E3522D">
      <w:pPr>
        <w:pStyle w:val="TH"/>
      </w:pPr>
      <w:r>
        <w:pict w14:anchorId="22496FB9">
          <v:shape id="_x0000_i1027" type="#_x0000_t75" style="width:429.25pt;height:112.35pt" o:allowoverlap="f">
            <v:imagedata r:id="rId10" o:title=""/>
          </v:shape>
        </w:pict>
      </w:r>
    </w:p>
    <w:p w14:paraId="7D92AC31" w14:textId="77777777" w:rsidR="006C5004" w:rsidRDefault="006C5004" w:rsidP="00E3522D">
      <w:pPr>
        <w:pStyle w:val="TF"/>
      </w:pPr>
      <w:r>
        <w:rPr>
          <w:bCs/>
        </w:rPr>
        <w:t>Figure 1</w:t>
      </w:r>
      <w:r>
        <w:t>: Evaluation framework for speech codec (note that in this case the speech recogni</w:t>
      </w:r>
      <w:r w:rsidR="00257284">
        <w:t>s</w:t>
      </w:r>
      <w:r>
        <w:t>er includes front-end and back-end decoder)</w:t>
      </w:r>
    </w:p>
    <w:p w14:paraId="7EE4D38D" w14:textId="77777777" w:rsidR="00E3522D" w:rsidRDefault="00E3522D" w:rsidP="003B75D0">
      <w:pPr>
        <w:pStyle w:val="TH"/>
      </w:pPr>
      <w:r>
        <w:pict w14:anchorId="764FCAC5">
          <v:shape id="_x0000_i1028" type="#_x0000_t75" style="width:6in;height:108pt" o:allowoverlap="f">
            <v:imagedata r:id="rId11" o:title=""/>
          </v:shape>
        </w:pict>
      </w:r>
    </w:p>
    <w:p w14:paraId="2B94BCE3" w14:textId="77777777" w:rsidR="006C5004" w:rsidRDefault="006C5004" w:rsidP="00804591">
      <w:pPr>
        <w:pStyle w:val="TF"/>
      </w:pPr>
      <w:r>
        <w:rPr>
          <w:bCs/>
        </w:rPr>
        <w:t>Figure 2</w:t>
      </w:r>
      <w:r w:rsidR="00ED3853">
        <w:t>: E</w:t>
      </w:r>
      <w:r>
        <w:t>valuation framework for DSR optimised codec (note that in this case the speech recogniser is back-end decoder only)</w:t>
      </w:r>
    </w:p>
    <w:p w14:paraId="041F2344" w14:textId="77777777" w:rsidR="006C5004" w:rsidRDefault="00ED3853" w:rsidP="00ED3853">
      <w:pPr>
        <w:pStyle w:val="Heading2"/>
      </w:pPr>
      <w:bookmarkStart w:id="27" w:name="_Toc517443974"/>
      <w:r>
        <w:lastRenderedPageBreak/>
        <w:t>6.2</w:t>
      </w:r>
      <w:r>
        <w:tab/>
        <w:t>Recognition e</w:t>
      </w:r>
      <w:r w:rsidR="006C5004">
        <w:t>ngines</w:t>
      </w:r>
      <w:bookmarkEnd w:id="27"/>
    </w:p>
    <w:p w14:paraId="3998902A" w14:textId="77777777" w:rsidR="006C5004" w:rsidRDefault="006C5004">
      <w:r>
        <w:t>ASR vendors performed the evaluations. Each ASR vendor was provided with the database</w:t>
      </w:r>
      <w:r w:rsidR="00B754C9">
        <w:t>s</w:t>
      </w:r>
      <w:r>
        <w:t xml:space="preserve"> for the evaluation consisting of defined training and test sets (3GPP supplied databases). In addition ASR vendors proprietary databases were used as well (ASR Vendor Supplied databases). Each ASR Vendor ran performance tests on these databases considering both the AMR codec chain shown in figure 1 and the DSR optimised codec chain as shown in figure 2. ASR vendors had a free choice over the recogniser back-end configuration.</w:t>
      </w:r>
    </w:p>
    <w:p w14:paraId="2CDF7865" w14:textId="77777777" w:rsidR="006C5004" w:rsidRDefault="00D47276">
      <w:pPr>
        <w:pStyle w:val="Heading3"/>
      </w:pPr>
      <w:bookmarkStart w:id="28" w:name="_Toc517443975"/>
      <w:r>
        <w:t>6.2.1</w:t>
      </w:r>
      <w:r>
        <w:tab/>
      </w:r>
      <w:r w:rsidR="006C5004">
        <w:t>Recognizer for speech codecs based proposals</w:t>
      </w:r>
      <w:bookmarkEnd w:id="28"/>
    </w:p>
    <w:p w14:paraId="141A8C11" w14:textId="77777777" w:rsidR="006C5004" w:rsidRDefault="006C5004">
      <w:r>
        <w:t>As the AMR and AMR WB Codec can operate at several bitrates, a selection of bitrates had to be done for each test. Simulation of all AMR and AMR WB modes with all databases leads to practically unfeasible tests, therefore the number of Modes which were evaluated was limited. For each selected bitrates the complete evaluation was run on all databases. That means the training and test was performed with that bitrate on the whole database. Table 2 below shows the test conditions for AMR and AMR WB</w:t>
      </w:r>
      <w:r w:rsidR="00D47276">
        <w:t>.</w:t>
      </w:r>
    </w:p>
    <w:p w14:paraId="597C25B1" w14:textId="77777777" w:rsidR="00D47276" w:rsidRDefault="00D47276" w:rsidP="00D47276">
      <w:pPr>
        <w:pStyle w:val="TH"/>
      </w:pPr>
      <w:r>
        <w:rPr>
          <w:bCs/>
        </w:rPr>
        <w:t>Table 2</w:t>
      </w:r>
      <w:r>
        <w:t>: Test conditions for AMR and AMR WB Codec</w:t>
      </w:r>
    </w:p>
    <w:p w14:paraId="0ABED604" w14:textId="77777777" w:rsidR="00D47276" w:rsidRPr="00AC76B7" w:rsidRDefault="00D47276" w:rsidP="00D47276">
      <w:pPr>
        <w:pStyle w:val="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1370"/>
        <w:gridCol w:w="1620"/>
      </w:tblGrid>
      <w:tr w:rsidR="006C5004" w14:paraId="71993812" w14:textId="77777777">
        <w:tblPrEx>
          <w:tblCellMar>
            <w:top w:w="0" w:type="dxa"/>
            <w:bottom w:w="0" w:type="dxa"/>
          </w:tblCellMar>
        </w:tblPrEx>
        <w:trPr>
          <w:jc w:val="center"/>
        </w:trPr>
        <w:tc>
          <w:tcPr>
            <w:tcW w:w="1330" w:type="dxa"/>
          </w:tcPr>
          <w:p w14:paraId="5624FB58" w14:textId="77777777" w:rsidR="006C5004" w:rsidRDefault="006C5004">
            <w:pPr>
              <w:ind w:right="-360"/>
              <w:rPr>
                <w:rFonts w:ascii="Arial" w:hAnsi="Arial"/>
              </w:rPr>
            </w:pPr>
            <w:r>
              <w:rPr>
                <w:rFonts w:ascii="Arial" w:hAnsi="Arial"/>
              </w:rPr>
              <w:t>Bitrate</w:t>
            </w:r>
          </w:p>
        </w:tc>
        <w:tc>
          <w:tcPr>
            <w:tcW w:w="1370" w:type="dxa"/>
          </w:tcPr>
          <w:p w14:paraId="63CB3908" w14:textId="77777777" w:rsidR="006C5004" w:rsidRDefault="006C5004">
            <w:pPr>
              <w:ind w:right="-360"/>
              <w:rPr>
                <w:rFonts w:ascii="Arial" w:hAnsi="Arial"/>
              </w:rPr>
            </w:pPr>
            <w:r>
              <w:rPr>
                <w:rFonts w:ascii="Arial" w:hAnsi="Arial"/>
              </w:rPr>
              <w:t>Codec</w:t>
            </w:r>
          </w:p>
        </w:tc>
        <w:tc>
          <w:tcPr>
            <w:tcW w:w="1620" w:type="dxa"/>
          </w:tcPr>
          <w:p w14:paraId="0657CE7D" w14:textId="77777777" w:rsidR="006C5004" w:rsidRDefault="006C5004">
            <w:pPr>
              <w:ind w:right="-360"/>
              <w:rPr>
                <w:rFonts w:ascii="Arial" w:hAnsi="Arial"/>
              </w:rPr>
            </w:pPr>
            <w:r>
              <w:rPr>
                <w:rFonts w:ascii="Arial" w:hAnsi="Arial"/>
              </w:rPr>
              <w:t>Sampling rate</w:t>
            </w:r>
          </w:p>
        </w:tc>
      </w:tr>
      <w:tr w:rsidR="006C5004" w14:paraId="5FE36ED0" w14:textId="77777777">
        <w:tblPrEx>
          <w:tblCellMar>
            <w:top w:w="0" w:type="dxa"/>
            <w:bottom w:w="0" w:type="dxa"/>
          </w:tblCellMar>
        </w:tblPrEx>
        <w:trPr>
          <w:jc w:val="center"/>
        </w:trPr>
        <w:tc>
          <w:tcPr>
            <w:tcW w:w="1330" w:type="dxa"/>
          </w:tcPr>
          <w:p w14:paraId="1E090041" w14:textId="77777777" w:rsidR="006C5004" w:rsidRDefault="006C5004">
            <w:pPr>
              <w:ind w:right="-360"/>
              <w:rPr>
                <w:rFonts w:ascii="Arial" w:hAnsi="Arial"/>
              </w:rPr>
            </w:pPr>
            <w:r>
              <w:rPr>
                <w:rFonts w:ascii="Arial" w:hAnsi="Arial"/>
              </w:rPr>
              <w:t>4.75</w:t>
            </w:r>
            <w:r w:rsidR="00ED3853">
              <w:rPr>
                <w:rFonts w:ascii="Arial" w:hAnsi="Arial"/>
              </w:rPr>
              <w:t> kbps</w:t>
            </w:r>
            <w:r w:rsidR="00B93B38">
              <w:rPr>
                <w:rFonts w:ascii="Arial" w:hAnsi="Arial"/>
              </w:rPr>
              <w:t xml:space="preserve"> </w:t>
            </w:r>
          </w:p>
        </w:tc>
        <w:tc>
          <w:tcPr>
            <w:tcW w:w="1370" w:type="dxa"/>
          </w:tcPr>
          <w:p w14:paraId="5A5B7EE0" w14:textId="77777777" w:rsidR="006C5004" w:rsidRDefault="006C5004">
            <w:pPr>
              <w:ind w:right="-360"/>
              <w:rPr>
                <w:rFonts w:ascii="Arial" w:hAnsi="Arial"/>
              </w:rPr>
            </w:pPr>
            <w:r>
              <w:rPr>
                <w:rFonts w:ascii="Arial" w:hAnsi="Arial"/>
              </w:rPr>
              <w:t>AMR</w:t>
            </w:r>
          </w:p>
        </w:tc>
        <w:tc>
          <w:tcPr>
            <w:tcW w:w="1620" w:type="dxa"/>
          </w:tcPr>
          <w:p w14:paraId="031F393C" w14:textId="77777777" w:rsidR="006C5004" w:rsidRDefault="006C5004">
            <w:pPr>
              <w:ind w:right="-360"/>
              <w:rPr>
                <w:rFonts w:ascii="Arial" w:hAnsi="Arial"/>
              </w:rPr>
            </w:pPr>
            <w:r>
              <w:rPr>
                <w:rFonts w:ascii="Arial" w:hAnsi="Arial"/>
              </w:rPr>
              <w:t>8</w:t>
            </w:r>
            <w:r w:rsidR="00ED3853">
              <w:rPr>
                <w:rFonts w:ascii="Arial" w:hAnsi="Arial"/>
              </w:rPr>
              <w:t> kHz</w:t>
            </w:r>
          </w:p>
        </w:tc>
      </w:tr>
      <w:tr w:rsidR="006C5004" w14:paraId="14F1DC59" w14:textId="77777777">
        <w:tblPrEx>
          <w:tblCellMar>
            <w:top w:w="0" w:type="dxa"/>
            <w:bottom w:w="0" w:type="dxa"/>
          </w:tblCellMar>
        </w:tblPrEx>
        <w:trPr>
          <w:jc w:val="center"/>
        </w:trPr>
        <w:tc>
          <w:tcPr>
            <w:tcW w:w="1330" w:type="dxa"/>
          </w:tcPr>
          <w:p w14:paraId="331F0E5D" w14:textId="77777777" w:rsidR="006C5004" w:rsidRDefault="00B93B38">
            <w:pPr>
              <w:ind w:right="-360"/>
              <w:rPr>
                <w:rFonts w:ascii="Arial" w:hAnsi="Arial"/>
              </w:rPr>
            </w:pPr>
            <w:r>
              <w:rPr>
                <w:rFonts w:ascii="Arial" w:hAnsi="Arial"/>
              </w:rPr>
              <w:t>12.2</w:t>
            </w:r>
            <w:r w:rsidR="00ED3853">
              <w:rPr>
                <w:rFonts w:ascii="Arial" w:hAnsi="Arial"/>
              </w:rPr>
              <w:t> kbps</w:t>
            </w:r>
          </w:p>
        </w:tc>
        <w:tc>
          <w:tcPr>
            <w:tcW w:w="1370" w:type="dxa"/>
          </w:tcPr>
          <w:p w14:paraId="4976C660" w14:textId="77777777" w:rsidR="006C5004" w:rsidRDefault="006C5004">
            <w:pPr>
              <w:tabs>
                <w:tab w:val="left" w:pos="1005"/>
              </w:tabs>
              <w:ind w:right="-360"/>
              <w:rPr>
                <w:rFonts w:ascii="Arial" w:hAnsi="Arial"/>
              </w:rPr>
            </w:pPr>
            <w:r>
              <w:rPr>
                <w:rFonts w:ascii="Arial" w:hAnsi="Arial"/>
              </w:rPr>
              <w:t>AMR</w:t>
            </w:r>
            <w:r>
              <w:rPr>
                <w:rFonts w:ascii="Arial" w:hAnsi="Arial"/>
              </w:rPr>
              <w:tab/>
            </w:r>
          </w:p>
        </w:tc>
        <w:tc>
          <w:tcPr>
            <w:tcW w:w="1620" w:type="dxa"/>
          </w:tcPr>
          <w:p w14:paraId="6CA51A61" w14:textId="77777777" w:rsidR="006C5004" w:rsidRDefault="006C5004">
            <w:pPr>
              <w:ind w:right="-360"/>
              <w:rPr>
                <w:rFonts w:ascii="Arial" w:hAnsi="Arial"/>
              </w:rPr>
            </w:pPr>
            <w:r>
              <w:rPr>
                <w:rFonts w:ascii="Arial" w:hAnsi="Arial"/>
              </w:rPr>
              <w:t>8</w:t>
            </w:r>
            <w:r w:rsidR="00ED3853">
              <w:rPr>
                <w:rFonts w:ascii="Arial" w:hAnsi="Arial"/>
              </w:rPr>
              <w:t> kHz</w:t>
            </w:r>
          </w:p>
        </w:tc>
      </w:tr>
      <w:tr w:rsidR="006C5004" w14:paraId="15EFEAE5" w14:textId="77777777">
        <w:tblPrEx>
          <w:tblCellMar>
            <w:top w:w="0" w:type="dxa"/>
            <w:bottom w:w="0" w:type="dxa"/>
          </w:tblCellMar>
        </w:tblPrEx>
        <w:trPr>
          <w:trHeight w:val="233"/>
          <w:jc w:val="center"/>
        </w:trPr>
        <w:tc>
          <w:tcPr>
            <w:tcW w:w="1330" w:type="dxa"/>
          </w:tcPr>
          <w:p w14:paraId="1D9F0565" w14:textId="77777777" w:rsidR="006C5004" w:rsidRDefault="006C5004">
            <w:pPr>
              <w:ind w:right="-360"/>
              <w:rPr>
                <w:rFonts w:ascii="Arial" w:hAnsi="Arial"/>
              </w:rPr>
            </w:pPr>
            <w:r>
              <w:rPr>
                <w:rFonts w:ascii="Arial" w:hAnsi="Arial"/>
              </w:rPr>
              <w:t>12.65</w:t>
            </w:r>
            <w:r w:rsidR="00ED3853">
              <w:rPr>
                <w:rFonts w:ascii="Arial" w:hAnsi="Arial"/>
              </w:rPr>
              <w:t> kbps</w:t>
            </w:r>
          </w:p>
        </w:tc>
        <w:tc>
          <w:tcPr>
            <w:tcW w:w="1370" w:type="dxa"/>
          </w:tcPr>
          <w:p w14:paraId="789EBCF8" w14:textId="77777777" w:rsidR="006C5004" w:rsidRDefault="006C5004">
            <w:pPr>
              <w:ind w:right="-360"/>
              <w:rPr>
                <w:rFonts w:ascii="Arial" w:hAnsi="Arial"/>
              </w:rPr>
            </w:pPr>
            <w:r>
              <w:rPr>
                <w:rFonts w:ascii="Arial" w:hAnsi="Arial"/>
              </w:rPr>
              <w:t>AMR WB</w:t>
            </w:r>
          </w:p>
        </w:tc>
        <w:tc>
          <w:tcPr>
            <w:tcW w:w="1620" w:type="dxa"/>
          </w:tcPr>
          <w:p w14:paraId="7CC468A8" w14:textId="77777777" w:rsidR="006C5004" w:rsidRDefault="006C5004">
            <w:pPr>
              <w:ind w:right="-360"/>
              <w:rPr>
                <w:rFonts w:ascii="Arial" w:hAnsi="Arial"/>
              </w:rPr>
            </w:pPr>
            <w:r>
              <w:rPr>
                <w:rFonts w:ascii="Arial" w:hAnsi="Arial"/>
              </w:rPr>
              <w:t>16</w:t>
            </w:r>
            <w:r w:rsidR="00ED3853">
              <w:rPr>
                <w:rFonts w:ascii="Arial" w:hAnsi="Arial"/>
              </w:rPr>
              <w:t> kHz</w:t>
            </w:r>
          </w:p>
        </w:tc>
      </w:tr>
    </w:tbl>
    <w:p w14:paraId="30132264" w14:textId="77777777" w:rsidR="006C5004" w:rsidRDefault="006C5004" w:rsidP="00D47276">
      <w:pPr>
        <w:pStyle w:val="FP"/>
      </w:pPr>
    </w:p>
    <w:p w14:paraId="691B2FF1" w14:textId="77777777" w:rsidR="006C5004" w:rsidRDefault="00ED3853">
      <w:pPr>
        <w:pStyle w:val="Heading3"/>
      </w:pPr>
      <w:bookmarkStart w:id="29" w:name="_Toc517443976"/>
      <w:r>
        <w:t>6.2.2</w:t>
      </w:r>
      <w:r>
        <w:tab/>
        <w:t>Training and t</w:t>
      </w:r>
      <w:r w:rsidR="006C5004">
        <w:t>esting</w:t>
      </w:r>
      <w:bookmarkEnd w:id="29"/>
    </w:p>
    <w:p w14:paraId="530B13AE" w14:textId="77777777" w:rsidR="006C5004" w:rsidRDefault="006C5004">
      <w:r>
        <w:t>The training was done using the coded &amp; decoded speech data processed at the tested AMR bit rates as shown in  table 2 above.</w:t>
      </w:r>
    </w:p>
    <w:p w14:paraId="6AFEDFF6" w14:textId="77777777" w:rsidR="006C5004" w:rsidRDefault="006C5004">
      <w:r>
        <w:t>After the speech decoder, any speech signal processing, e.g. compensating the coding artefacts or calculating the tonal language parameters, can be applied to the speech signal before calculating the actual recognition features.</w:t>
      </w:r>
    </w:p>
    <w:p w14:paraId="4EE2D3D5" w14:textId="77777777" w:rsidR="006C5004" w:rsidRDefault="006C5004">
      <w:pPr>
        <w:pStyle w:val="Heading3"/>
      </w:pPr>
      <w:bookmarkStart w:id="30" w:name="_Toc517443977"/>
      <w:r>
        <w:t>6.2.3</w:t>
      </w:r>
      <w:r>
        <w:tab/>
        <w:t>Recognizer for DSR</w:t>
      </w:r>
      <w:bookmarkEnd w:id="30"/>
    </w:p>
    <w:p w14:paraId="6EE568C5" w14:textId="77777777" w:rsidR="006C5004" w:rsidRDefault="006C5004">
      <w:r>
        <w:t>Figure 2 shows the processing chain for a DSR front-end. The Advanced DSR Front-end (AFE) can operate with 8 or 16</w:t>
      </w:r>
      <w:r w:rsidR="00ED3853">
        <w:t> kHz</w:t>
      </w:r>
      <w:r>
        <w:t xml:space="preserve"> sampling rates. The feature extraction produces 12 </w:t>
      </w:r>
      <w:proofErr w:type="spellStart"/>
      <w:r>
        <w:t>mel</w:t>
      </w:r>
      <w:proofErr w:type="spellEnd"/>
      <w:r>
        <w:t>-cepstral features (C1-C12), the zeroth order cepstral feature (C0) and log energy parameter (</w:t>
      </w:r>
      <w:proofErr w:type="spellStart"/>
      <w:r>
        <w:t>logE</w:t>
      </w:r>
      <w:proofErr w:type="spellEnd"/>
      <w:r>
        <w:t xml:space="preserve">) at a 10ms frame rate. Recognisers may make use of either C0 or </w:t>
      </w:r>
      <w:proofErr w:type="spellStart"/>
      <w:r>
        <w:t>logE</w:t>
      </w:r>
      <w:proofErr w:type="spellEnd"/>
      <w:r>
        <w:t xml:space="preserve"> or both. The feature extraction is described in the ETSI standard document for ES 202 050 [1]. The static feature vector may be subject to further processing of the evaluators choice to produce dynamic features. The software for the DSR standard contains an example implementing the recommended way of derivative calculation although evaluators were free to use their own alternatives.</w:t>
      </w:r>
    </w:p>
    <w:p w14:paraId="71F137F6" w14:textId="77777777" w:rsidR="006C5004" w:rsidRDefault="006C5004">
      <w:r>
        <w:t>In addition to the cepstral features the DSR AFE extension provides a pitch feature that may optionally be used as a feature to assist recognition when processing tonal languages. The raw pitch feature may be subject to further processing of the evaluators choice to produce tonal features to supplement the cepstral feature vector (e.g. smoothing or derivative calculation).</w:t>
      </w:r>
    </w:p>
    <w:p w14:paraId="4DFCD5DF" w14:textId="77777777" w:rsidR="006C5004" w:rsidRDefault="00ED3853">
      <w:pPr>
        <w:pStyle w:val="Heading3"/>
      </w:pPr>
      <w:bookmarkStart w:id="31" w:name="_Toc517443978"/>
      <w:r>
        <w:t>6.2.4</w:t>
      </w:r>
      <w:r>
        <w:tab/>
        <w:t>Training and t</w:t>
      </w:r>
      <w:r w:rsidR="006C5004">
        <w:t>esting</w:t>
      </w:r>
      <w:bookmarkEnd w:id="31"/>
    </w:p>
    <w:p w14:paraId="77A5AF70" w14:textId="77777777" w:rsidR="006C5004" w:rsidRDefault="006C5004">
      <w:r>
        <w:t>Training should be performed with the features after compression and decompression with an error free channel. The same feature post-processing should be used for training as for recognition.</w:t>
      </w:r>
    </w:p>
    <w:p w14:paraId="2A485D51" w14:textId="77777777" w:rsidR="006C5004" w:rsidRDefault="006C5004">
      <w:pPr>
        <w:pStyle w:val="Heading2"/>
      </w:pPr>
      <w:bookmarkStart w:id="32" w:name="_Toc517443979"/>
      <w:r>
        <w:lastRenderedPageBreak/>
        <w:t>6.3</w:t>
      </w:r>
      <w:r>
        <w:tab/>
        <w:t>Usage of VAD for frame dropping</w:t>
      </w:r>
      <w:bookmarkEnd w:id="32"/>
    </w:p>
    <w:p w14:paraId="3530A932" w14:textId="77777777" w:rsidR="006C5004" w:rsidRDefault="006C5004">
      <w:r>
        <w:t>For the purpose of these performance evaluations no voice activity detector was used for frame dropping either for discontinuous transmission at the terminal or at the recognition engine at the server.</w:t>
      </w:r>
    </w:p>
    <w:p w14:paraId="26D7A28E" w14:textId="77777777" w:rsidR="006C5004" w:rsidRDefault="00ED3853">
      <w:pPr>
        <w:pStyle w:val="Heading2"/>
      </w:pPr>
      <w:bookmarkStart w:id="33" w:name="_Toc517443980"/>
      <w:r>
        <w:t>6.4</w:t>
      </w:r>
      <w:r>
        <w:tab/>
        <w:t>Codec e</w:t>
      </w:r>
      <w:r w:rsidR="006C5004">
        <w:t>valuations</w:t>
      </w:r>
      <w:bookmarkEnd w:id="33"/>
    </w:p>
    <w:p w14:paraId="3983EEB0" w14:textId="77777777" w:rsidR="006C5004" w:rsidRDefault="006C5004">
      <w:r>
        <w:t>Codec evaluations were conducted over a range of tasks as described in the following sections.</w:t>
      </w:r>
    </w:p>
    <w:p w14:paraId="1568AC42" w14:textId="77777777" w:rsidR="006C5004" w:rsidRDefault="006C5004">
      <w:pPr>
        <w:pStyle w:val="Heading3"/>
      </w:pPr>
      <w:bookmarkStart w:id="34" w:name="_Toc517443981"/>
      <w:r>
        <w:t>6.4.1</w:t>
      </w:r>
      <w:r>
        <w:tab/>
        <w:t>Recognition experiments under error-free channel</w:t>
      </w:r>
      <w:bookmarkEnd w:id="34"/>
    </w:p>
    <w:p w14:paraId="6BA51D0A" w14:textId="77777777" w:rsidR="006C5004" w:rsidRDefault="006C5004">
      <w:r>
        <w:t>1.</w:t>
      </w:r>
      <w:r>
        <w:tab/>
        <w:t>Connected digit recognition task</w:t>
      </w:r>
    </w:p>
    <w:p w14:paraId="38580A42" w14:textId="77777777" w:rsidR="006C5004" w:rsidRDefault="00936C92" w:rsidP="00936C92">
      <w:pPr>
        <w:pStyle w:val="B1"/>
      </w:pPr>
      <w:r>
        <w:t>-</w:t>
      </w:r>
      <w:r>
        <w:tab/>
      </w:r>
      <w:r w:rsidR="006C5004">
        <w:t>Aurora-2</w:t>
      </w:r>
    </w:p>
    <w:p w14:paraId="248E691C" w14:textId="77777777" w:rsidR="006C5004" w:rsidRDefault="00936C92" w:rsidP="00936C92">
      <w:pPr>
        <w:pStyle w:val="B1"/>
      </w:pPr>
      <w:r>
        <w:t>-</w:t>
      </w:r>
      <w:r>
        <w:tab/>
      </w:r>
      <w:r w:rsidR="006C5004">
        <w:t>Aurora-3</w:t>
      </w:r>
    </w:p>
    <w:p w14:paraId="06631691" w14:textId="77777777" w:rsidR="006C5004" w:rsidRDefault="00936C92" w:rsidP="00936C92">
      <w:pPr>
        <w:pStyle w:val="B1"/>
      </w:pPr>
      <w:r>
        <w:t>-</w:t>
      </w:r>
      <w:r>
        <w:tab/>
      </w:r>
      <w:r w:rsidR="006C5004">
        <w:t>Vendor 2 In-car Japanese, German, US English</w:t>
      </w:r>
    </w:p>
    <w:p w14:paraId="22655F6A" w14:textId="77777777" w:rsidR="006C5004" w:rsidRDefault="00936C92" w:rsidP="00936C92">
      <w:pPr>
        <w:pStyle w:val="B1"/>
      </w:pPr>
      <w:r>
        <w:t>-</w:t>
      </w:r>
      <w:r>
        <w:tab/>
      </w:r>
      <w:r w:rsidR="006C5004">
        <w:t>Vendor 1 US English in-car</w:t>
      </w:r>
    </w:p>
    <w:p w14:paraId="260A3BD4" w14:textId="77777777" w:rsidR="006C5004" w:rsidRDefault="00936C92" w:rsidP="00936C92">
      <w:pPr>
        <w:pStyle w:val="B1"/>
      </w:pPr>
      <w:r>
        <w:t>-</w:t>
      </w:r>
      <w:r>
        <w:tab/>
      </w:r>
      <w:r w:rsidR="006C5004">
        <w:t>Vendor 1 Mandarin Embedded corpus (digits)</w:t>
      </w:r>
    </w:p>
    <w:p w14:paraId="71A5F114" w14:textId="77777777" w:rsidR="006C5004" w:rsidRDefault="006C5004"/>
    <w:p w14:paraId="061E8DE5" w14:textId="77777777" w:rsidR="006C5004" w:rsidRDefault="006C5004">
      <w:r>
        <w:t>2.</w:t>
      </w:r>
      <w:r>
        <w:tab/>
        <w:t>Sub-word trained model recognition task</w:t>
      </w:r>
    </w:p>
    <w:p w14:paraId="5D3646F5" w14:textId="77777777" w:rsidR="006C5004" w:rsidRDefault="00936C92" w:rsidP="00936C92">
      <w:pPr>
        <w:pStyle w:val="B1"/>
      </w:pPr>
      <w:r>
        <w:t>-</w:t>
      </w:r>
      <w:r>
        <w:tab/>
      </w:r>
      <w:r w:rsidR="006C5004">
        <w:t>Nokia Mandarin Chinese name dialling (tone recognition ignored in performance scoring)</w:t>
      </w:r>
    </w:p>
    <w:p w14:paraId="064D0AC3" w14:textId="77777777" w:rsidR="006C5004" w:rsidRDefault="00936C92" w:rsidP="00936C92">
      <w:pPr>
        <w:pStyle w:val="B1"/>
      </w:pPr>
      <w:r>
        <w:t>-</w:t>
      </w:r>
      <w:r>
        <w:tab/>
      </w:r>
      <w:r w:rsidR="006C5004">
        <w:t xml:space="preserve">Vendor 2 In-car </w:t>
      </w:r>
    </w:p>
    <w:p w14:paraId="54A28194" w14:textId="77777777" w:rsidR="006C5004" w:rsidRDefault="00936C92" w:rsidP="00936C92">
      <w:pPr>
        <w:pStyle w:val="B2"/>
      </w:pPr>
      <w:r>
        <w:t>-</w:t>
      </w:r>
      <w:r>
        <w:tab/>
      </w:r>
      <w:r w:rsidR="006C5004">
        <w:t>Japanese</w:t>
      </w:r>
    </w:p>
    <w:p w14:paraId="7951E114" w14:textId="77777777" w:rsidR="006C5004" w:rsidRDefault="00936C92" w:rsidP="00936C92">
      <w:pPr>
        <w:pStyle w:val="B2"/>
      </w:pPr>
      <w:r>
        <w:t>-</w:t>
      </w:r>
      <w:r>
        <w:tab/>
      </w:r>
      <w:r w:rsidR="006C5004">
        <w:t xml:space="preserve">German, </w:t>
      </w:r>
    </w:p>
    <w:p w14:paraId="5534C60F" w14:textId="77777777" w:rsidR="006C5004" w:rsidRDefault="00936C92" w:rsidP="00936C92">
      <w:pPr>
        <w:pStyle w:val="B2"/>
      </w:pPr>
      <w:r>
        <w:t>-</w:t>
      </w:r>
      <w:r>
        <w:tab/>
      </w:r>
      <w:r w:rsidR="006C5004">
        <w:t>US English</w:t>
      </w:r>
    </w:p>
    <w:p w14:paraId="649F08C9" w14:textId="77777777" w:rsidR="006C5004" w:rsidRDefault="00936C92" w:rsidP="00936C92">
      <w:pPr>
        <w:pStyle w:val="B1"/>
      </w:pPr>
      <w:r>
        <w:t>-</w:t>
      </w:r>
      <w:r>
        <w:tab/>
      </w:r>
      <w:r w:rsidR="006C5004">
        <w:t>Vendor 1 Mandarin Embedded Corpus (names /street names /organization names/commands)</w:t>
      </w:r>
    </w:p>
    <w:p w14:paraId="4420F0F8" w14:textId="77777777" w:rsidR="006C5004" w:rsidRDefault="00936C92" w:rsidP="00936C92">
      <w:pPr>
        <w:pStyle w:val="B1"/>
      </w:pPr>
      <w:r>
        <w:t>-</w:t>
      </w:r>
      <w:r>
        <w:tab/>
      </w:r>
      <w:r w:rsidR="006C5004">
        <w:t>Vendor 1 US English in car (commands, addresses, radio-controls, navigation, lifestyle information services and points-of-interest)</w:t>
      </w:r>
    </w:p>
    <w:p w14:paraId="3EC92DCA" w14:textId="77777777" w:rsidR="006C5004" w:rsidRDefault="006C5004">
      <w:r>
        <w:t>3.</w:t>
      </w:r>
      <w:r>
        <w:tab/>
        <w:t>Tone confusability task</w:t>
      </w:r>
    </w:p>
    <w:p w14:paraId="46EE741A" w14:textId="77777777" w:rsidR="006C5004" w:rsidRDefault="00936C92" w:rsidP="00936C92">
      <w:pPr>
        <w:pStyle w:val="B1"/>
      </w:pPr>
      <w:r>
        <w:t>-</w:t>
      </w:r>
      <w:r>
        <w:tab/>
      </w:r>
      <w:r w:rsidR="006C5004">
        <w:t>Nokia Mandarin Chinese name dialling (tone recognition taken into account in performance scoring)</w:t>
      </w:r>
    </w:p>
    <w:p w14:paraId="44E8DB7E" w14:textId="77777777" w:rsidR="006C5004" w:rsidRDefault="00936C92">
      <w:r>
        <w:t>4.</w:t>
      </w:r>
      <w:r>
        <w:tab/>
      </w:r>
      <w:r w:rsidR="006C5004">
        <w:t xml:space="preserve">Channel error task. </w:t>
      </w:r>
    </w:p>
    <w:p w14:paraId="343946A4" w14:textId="77777777" w:rsidR="006C5004" w:rsidRDefault="00936C92" w:rsidP="00936C92">
      <w:pPr>
        <w:pStyle w:val="B1"/>
      </w:pPr>
      <w:r>
        <w:t>-</w:t>
      </w:r>
      <w:r>
        <w:tab/>
      </w:r>
      <w:r w:rsidR="006C5004">
        <w:t>Aurora-3 Italian</w:t>
      </w:r>
    </w:p>
    <w:p w14:paraId="1457E190" w14:textId="77777777" w:rsidR="00AC76B7" w:rsidRDefault="00AC76B7" w:rsidP="00AC76B7">
      <w:pPr>
        <w:pStyle w:val="TH"/>
      </w:pPr>
      <w:r>
        <w:rPr>
          <w:bCs/>
        </w:rPr>
        <w:lastRenderedPageBreak/>
        <w:t>Table 3</w:t>
      </w:r>
      <w:r>
        <w:t>: Table of databases for 8</w:t>
      </w:r>
      <w:r w:rsidR="00ED3853">
        <w:t> kHz e</w:t>
      </w:r>
      <w:r>
        <w:t>valuations</w:t>
      </w:r>
    </w:p>
    <w:p w14:paraId="0A751EF1" w14:textId="77777777" w:rsidR="006C5004" w:rsidRDefault="006C5004" w:rsidP="003B75D0">
      <w:pPr>
        <w:pStyle w:val="TH"/>
      </w:pPr>
      <w:r>
        <w:pict w14:anchorId="6E22DB1A">
          <v:shape id="_x0000_i1029" type="#_x0000_t75" style="width:6in;height:335.45pt">
            <v:imagedata r:id="rId12" o:title=""/>
          </v:shape>
        </w:pict>
      </w:r>
    </w:p>
    <w:p w14:paraId="4A30BDEB" w14:textId="77777777" w:rsidR="006C5004" w:rsidRDefault="006C5004" w:rsidP="0068559B">
      <w:pPr>
        <w:pStyle w:val="TF"/>
      </w:pPr>
    </w:p>
    <w:p w14:paraId="4AF2CD51" w14:textId="77777777" w:rsidR="003B75D0" w:rsidRDefault="00AC76B7" w:rsidP="00AC76B7">
      <w:pPr>
        <w:pStyle w:val="TH"/>
      </w:pPr>
      <w:r>
        <w:rPr>
          <w:bCs/>
        </w:rPr>
        <w:lastRenderedPageBreak/>
        <w:t>Table 4</w:t>
      </w:r>
      <w:r>
        <w:t>: Table of databases for 16</w:t>
      </w:r>
      <w:r w:rsidR="00ED3853">
        <w:t> kHz e</w:t>
      </w:r>
      <w:r>
        <w:t>valuat</w:t>
      </w:r>
      <w:r w:rsidR="003B75D0">
        <w:t>ions</w:t>
      </w:r>
    </w:p>
    <w:p w14:paraId="5FBB7A4F" w14:textId="77777777" w:rsidR="00AC76B7" w:rsidRDefault="006C5004" w:rsidP="0042472A">
      <w:pPr>
        <w:pStyle w:val="TH"/>
      </w:pPr>
      <w:r>
        <w:pict w14:anchorId="4A3C783E">
          <v:shape id="_x0000_i1030" type="#_x0000_t75" style="width:6in;height:335.45pt">
            <v:imagedata r:id="rId13" o:title=""/>
          </v:shape>
        </w:pict>
      </w:r>
    </w:p>
    <w:p w14:paraId="36501964" w14:textId="77777777" w:rsidR="0042472A" w:rsidRDefault="0042472A" w:rsidP="0068559B">
      <w:pPr>
        <w:pStyle w:val="TF"/>
      </w:pPr>
    </w:p>
    <w:p w14:paraId="39EAF25C" w14:textId="77777777" w:rsidR="006C5004" w:rsidRDefault="006C5004">
      <w:pPr>
        <w:pStyle w:val="Heading2"/>
      </w:pPr>
      <w:bookmarkStart w:id="35" w:name="_Toc517443982"/>
      <w:r>
        <w:t>6.5</w:t>
      </w:r>
      <w:r>
        <w:tab/>
        <w:t>Recognition experiments under channel errors</w:t>
      </w:r>
      <w:bookmarkEnd w:id="35"/>
    </w:p>
    <w:p w14:paraId="056095E2" w14:textId="77777777" w:rsidR="006C5004" w:rsidRDefault="006C5004">
      <w:r>
        <w:t>For the purposes of testing under channel errors the Aurora-3 Italian database with the well-matched training and testing condition was used.</w:t>
      </w:r>
    </w:p>
    <w:p w14:paraId="6562A623" w14:textId="77777777" w:rsidR="006C5004" w:rsidRDefault="006C5004">
      <w:r>
        <w:t>Each codec was tested under error free channel and with average channel BLERs of 1%, 3%.</w:t>
      </w:r>
    </w:p>
    <w:p w14:paraId="148C7EE9" w14:textId="77777777" w:rsidR="006C5004" w:rsidRDefault="006C5004">
      <w:r>
        <w:t xml:space="preserve">Recognition tests were conducted by </w:t>
      </w:r>
      <w:proofErr w:type="spellStart"/>
      <w:r>
        <w:t>SpeechWorks</w:t>
      </w:r>
      <w:proofErr w:type="spellEnd"/>
      <w:r>
        <w:t xml:space="preserve"> and IBM using the supplied test sets. Models for these tests were trained on the error free training data.</w:t>
      </w:r>
    </w:p>
    <w:p w14:paraId="6CED5D39" w14:textId="77777777" w:rsidR="006C5004" w:rsidRDefault="006C5004">
      <w:r>
        <w:t>SES are planned for use with PSS over UTRAN, EGPRS and GPRS channels. The BLER error masks were generated by Alcatel using a network simulation model to have representative distributions with the following considerations and specific conditions:-</w:t>
      </w:r>
    </w:p>
    <w:p w14:paraId="691E56D4" w14:textId="77777777" w:rsidR="006C5004" w:rsidRPr="00AC76B7" w:rsidRDefault="006C5004" w:rsidP="00AC76B7">
      <w:pPr>
        <w:rPr>
          <w:b/>
        </w:rPr>
      </w:pPr>
      <w:r w:rsidRPr="00AC76B7">
        <w:rPr>
          <w:b/>
        </w:rPr>
        <w:t>EGPRS (/GPRS) channel:</w:t>
      </w:r>
    </w:p>
    <w:p w14:paraId="4BF5FE6C" w14:textId="77777777" w:rsidR="006C5004" w:rsidRDefault="006C5004">
      <w:r>
        <w:t xml:space="preserve">Simulations for GPRS and EGPRS were combined as the coding schemes for CS1 ..CS4 and MCS1 .. MCS4 are equivalent. Thereby the use of a EGPRS channel was sufficient. </w:t>
      </w:r>
    </w:p>
    <w:p w14:paraId="372E554B" w14:textId="77777777" w:rsidR="006C5004" w:rsidRDefault="006C5004">
      <w:r>
        <w:t>The following parameters were used in the model:</w:t>
      </w:r>
    </w:p>
    <w:p w14:paraId="078AF2D8" w14:textId="77777777" w:rsidR="006C5004" w:rsidRDefault="00936C92" w:rsidP="00936C92">
      <w:pPr>
        <w:pStyle w:val="B1"/>
      </w:pPr>
      <w:r>
        <w:t>-</w:t>
      </w:r>
      <w:r>
        <w:tab/>
      </w:r>
      <w:r w:rsidR="006C5004">
        <w:t>Typical Urban condition</w:t>
      </w:r>
    </w:p>
    <w:p w14:paraId="7892FEB7" w14:textId="77777777" w:rsidR="006C5004" w:rsidRDefault="00936C92" w:rsidP="00936C92">
      <w:pPr>
        <w:pStyle w:val="B1"/>
      </w:pPr>
      <w:r>
        <w:t>-</w:t>
      </w:r>
      <w:r>
        <w:tab/>
      </w:r>
      <w:r w:rsidR="006C5004">
        <w:t>Scenarios: pedestrian with 3 km/h speed</w:t>
      </w:r>
    </w:p>
    <w:p w14:paraId="3A429FCD" w14:textId="77777777" w:rsidR="006C5004" w:rsidRDefault="00936C92" w:rsidP="00936C92">
      <w:pPr>
        <w:pStyle w:val="B1"/>
      </w:pPr>
      <w:r>
        <w:t>-</w:t>
      </w:r>
      <w:r>
        <w:tab/>
      </w:r>
      <w:r w:rsidR="006C5004">
        <w:t>no FH</w:t>
      </w:r>
    </w:p>
    <w:p w14:paraId="28F955EA" w14:textId="77777777" w:rsidR="006C5004" w:rsidRDefault="00936C92" w:rsidP="00936C92">
      <w:pPr>
        <w:pStyle w:val="B1"/>
      </w:pPr>
      <w:r>
        <w:t>-</w:t>
      </w:r>
      <w:r>
        <w:tab/>
      </w:r>
      <w:r w:rsidR="006C5004">
        <w:t>unacknowledged mode</w:t>
      </w:r>
    </w:p>
    <w:p w14:paraId="0061AEB4" w14:textId="77777777" w:rsidR="006C5004" w:rsidRDefault="00936C92" w:rsidP="00936C92">
      <w:pPr>
        <w:pStyle w:val="B1"/>
      </w:pPr>
      <w:r>
        <w:lastRenderedPageBreak/>
        <w:t>-</w:t>
      </w:r>
      <w:r>
        <w:tab/>
      </w:r>
      <w:r w:rsidR="006C5004">
        <w:t xml:space="preserve">One 20msec Frame per RTP/UDP Packet </w:t>
      </w:r>
    </w:p>
    <w:p w14:paraId="3E77E7D0" w14:textId="77777777" w:rsidR="006C5004" w:rsidRDefault="00936C92" w:rsidP="00936C92">
      <w:pPr>
        <w:pStyle w:val="B1"/>
      </w:pPr>
      <w:r>
        <w:t>-</w:t>
      </w:r>
      <w:r>
        <w:tab/>
      </w:r>
      <w:r w:rsidR="006C5004">
        <w:t>One RTP/UDP Packet per RLC/MAC Block</w:t>
      </w:r>
    </w:p>
    <w:p w14:paraId="1904E7CA" w14:textId="77777777" w:rsidR="006C5004" w:rsidRDefault="006C5004">
      <w:r>
        <w:t>3 BLER patterns for EGPRS were provided, namely EG_EP1, EG_EP2 and EG_EP3</w:t>
      </w:r>
    </w:p>
    <w:p w14:paraId="6C3CEE59" w14:textId="77777777" w:rsidR="006C5004" w:rsidRDefault="006C5004">
      <w:pPr>
        <w:ind w:left="284"/>
      </w:pPr>
      <w:r>
        <w:t>EG_EP1  = error condition in very good channel (mean BLER ~ 1 %)</w:t>
      </w:r>
    </w:p>
    <w:p w14:paraId="7890AE7C" w14:textId="77777777" w:rsidR="006C5004" w:rsidRDefault="006C5004">
      <w:pPr>
        <w:ind w:left="284"/>
      </w:pPr>
      <w:r>
        <w:t>EG_EP2  = error condition in good channel.(mean BLER ~ 3 %)</w:t>
      </w:r>
    </w:p>
    <w:p w14:paraId="6182C973" w14:textId="77777777" w:rsidR="006C5004" w:rsidRDefault="006C5004" w:rsidP="00AC76B7">
      <w:pPr>
        <w:ind w:left="284"/>
      </w:pPr>
      <w:r>
        <w:t>EG_EP3  = error condition in bad channel.(mean BLER ~ 10 %)</w:t>
      </w:r>
    </w:p>
    <w:p w14:paraId="71772B19" w14:textId="77777777" w:rsidR="006C5004" w:rsidRDefault="006C5004" w:rsidP="00AC76B7">
      <w:pPr>
        <w:pStyle w:val="FP"/>
      </w:pPr>
    </w:p>
    <w:p w14:paraId="03BD549F" w14:textId="77777777" w:rsidR="006C5004" w:rsidRPr="00AC76B7" w:rsidRDefault="006C5004" w:rsidP="00AC76B7">
      <w:pPr>
        <w:rPr>
          <w:b/>
        </w:rPr>
      </w:pPr>
      <w:r w:rsidRPr="00AC76B7">
        <w:rPr>
          <w:b/>
        </w:rPr>
        <w:t>UTRAN Channel:</w:t>
      </w:r>
    </w:p>
    <w:p w14:paraId="11641907" w14:textId="77777777" w:rsidR="006C5004" w:rsidRDefault="006C5004">
      <w:r>
        <w:t xml:space="preserve">Error situation for UTRAN channel will be better (fast power control) than in EGPRS channel. The UTRAN channel is here approximated using the EG_EP1 error mask of the EGPRS channel.  </w:t>
      </w:r>
    </w:p>
    <w:p w14:paraId="4820DD09" w14:textId="77777777" w:rsidR="006C5004" w:rsidRDefault="006C5004" w:rsidP="00246B2A">
      <w:pPr>
        <w:pStyle w:val="Heading1"/>
      </w:pPr>
      <w:bookmarkStart w:id="36" w:name="_Toc517443983"/>
      <w:r>
        <w:t>7</w:t>
      </w:r>
      <w:r w:rsidR="00246B2A">
        <w:tab/>
      </w:r>
      <w:r>
        <w:t>Recognition Performance Evaluation Results</w:t>
      </w:r>
      <w:bookmarkEnd w:id="36"/>
    </w:p>
    <w:p w14:paraId="2FCC84A7" w14:textId="77777777" w:rsidR="006C5004" w:rsidRDefault="006C5004">
      <w:r>
        <w:t xml:space="preserve">This section presents the results of the evaluations performed by ASR vendors IBM and </w:t>
      </w:r>
      <w:proofErr w:type="spellStart"/>
      <w:r>
        <w:t>Scansoft</w:t>
      </w:r>
      <w:proofErr w:type="spellEnd"/>
      <w:r>
        <w:t>. The ASR vendors requested to keep their individual results anonymous and are therefore documented here as Result A and Result B.</w:t>
      </w:r>
    </w:p>
    <w:p w14:paraId="5409C11A" w14:textId="77777777" w:rsidR="006C5004" w:rsidRDefault="006C5004">
      <w:r>
        <w:t xml:space="preserve">Results are provided in three sets of tables. </w:t>
      </w:r>
    </w:p>
    <w:p w14:paraId="1541D266" w14:textId="77777777" w:rsidR="006C5004" w:rsidRDefault="00936C92" w:rsidP="00936C92">
      <w:pPr>
        <w:pStyle w:val="B1"/>
      </w:pPr>
      <w:r>
        <w:t>-</w:t>
      </w:r>
      <w:r>
        <w:tab/>
      </w:r>
      <w:r w:rsidR="006C5004">
        <w:t>The first set presents the results of the low data rate comparison between the DSR AFE codec and the AMR-NB codec operating at 4.75</w:t>
      </w:r>
      <w:r w:rsidR="00ED3853">
        <w:t> kbps</w:t>
      </w:r>
      <w:r w:rsidR="006C5004">
        <w:t xml:space="preserve"> with 8</w:t>
      </w:r>
      <w:r w:rsidR="00ED3853">
        <w:t> kHz</w:t>
      </w:r>
      <w:r w:rsidR="006C5004">
        <w:t xml:space="preserve"> sampling rate.</w:t>
      </w:r>
    </w:p>
    <w:p w14:paraId="19313F44" w14:textId="77777777" w:rsidR="006C5004" w:rsidRDefault="00936C92" w:rsidP="00936C92">
      <w:pPr>
        <w:pStyle w:val="B1"/>
      </w:pPr>
      <w:r>
        <w:t>-</w:t>
      </w:r>
      <w:r>
        <w:tab/>
      </w:r>
      <w:r w:rsidR="006C5004">
        <w:t>The second set presents the results of the high data rate comparison between the DSR AFE codec and the AMR-NB codec operating at 12.2</w:t>
      </w:r>
      <w:r w:rsidR="00ED3853">
        <w:t> kbps</w:t>
      </w:r>
      <w:r w:rsidR="006C5004">
        <w:t xml:space="preserve"> with 8</w:t>
      </w:r>
      <w:r w:rsidR="00ED3853">
        <w:t> kHz</w:t>
      </w:r>
      <w:r w:rsidR="006C5004">
        <w:t xml:space="preserve"> sampling rate.</w:t>
      </w:r>
    </w:p>
    <w:p w14:paraId="1154CDA0" w14:textId="77777777" w:rsidR="006C5004" w:rsidRDefault="00936C92" w:rsidP="00936C92">
      <w:pPr>
        <w:pStyle w:val="B1"/>
      </w:pPr>
      <w:r>
        <w:t>-</w:t>
      </w:r>
      <w:r>
        <w:tab/>
      </w:r>
      <w:r w:rsidR="006C5004">
        <w:t>The third set presents the results of the high data rate comparison between the DSR AFE codec and the AMR-WB codec operating at 12.65</w:t>
      </w:r>
      <w:r w:rsidR="00ED3853">
        <w:t> kbps</w:t>
      </w:r>
      <w:r w:rsidR="006C5004">
        <w:t xml:space="preserve"> with 16</w:t>
      </w:r>
      <w:r w:rsidR="00ED3853">
        <w:t> kHz</w:t>
      </w:r>
      <w:r w:rsidR="006C5004">
        <w:t xml:space="preserve"> sampling rate.</w:t>
      </w:r>
    </w:p>
    <w:p w14:paraId="7D613642" w14:textId="77777777" w:rsidR="006C5004" w:rsidRDefault="006C5004">
      <w:r>
        <w:t xml:space="preserve">The tasks are split into the task categories shown in the tables: </w:t>
      </w:r>
      <w:proofErr w:type="spellStart"/>
      <w:r>
        <w:t>ie</w:t>
      </w:r>
      <w:proofErr w:type="spellEnd"/>
      <w:r>
        <w:t xml:space="preserve"> digits, </w:t>
      </w:r>
      <w:proofErr w:type="spellStart"/>
      <w:r>
        <w:t>subword</w:t>
      </w:r>
      <w:proofErr w:type="spellEnd"/>
      <w:r>
        <w:t>, tone confusability and channel errors.</w:t>
      </w:r>
    </w:p>
    <w:p w14:paraId="156B7897" w14:textId="77777777" w:rsidR="006C5004" w:rsidRDefault="006C5004">
      <w:r>
        <w:t>Finally an overall relative reduction in word error rate figure is given for each comparison.</w:t>
      </w:r>
    </w:p>
    <w:p w14:paraId="56FE0103" w14:textId="77777777" w:rsidR="006C5004" w:rsidRDefault="006C5004">
      <w:r>
        <w:t xml:space="preserve">For each test database the absolute performance in terms of word error rate is given and the relative improvement of DSR compared to AMR is shown.  </w:t>
      </w:r>
    </w:p>
    <w:p w14:paraId="6979A6DB" w14:textId="77777777" w:rsidR="006C5004" w:rsidRDefault="006C5004">
      <w:r>
        <w:t xml:space="preserve">The relative improvement is computed for each database as (word error rate for AMR – word error rate for DSR)/word error rate for AMR. </w:t>
      </w:r>
    </w:p>
    <w:p w14:paraId="7B03066F" w14:textId="77777777" w:rsidR="006C5004" w:rsidRDefault="006C5004">
      <w:r>
        <w:t>The overall word error rate improvement is the weighted average of the improvement for each of the categories. Ie Sum of task category weight x improvement for category.</w:t>
      </w:r>
    </w:p>
    <w:p w14:paraId="3E1AB939" w14:textId="77777777" w:rsidR="000A374A" w:rsidRDefault="000A374A" w:rsidP="000A374A">
      <w:pPr>
        <w:pStyle w:val="TH"/>
      </w:pPr>
    </w:p>
    <w:p w14:paraId="2240A4F0" w14:textId="77777777" w:rsidR="006C5004" w:rsidRDefault="00AC76B7" w:rsidP="003B75D0">
      <w:pPr>
        <w:pStyle w:val="TH"/>
      </w:pPr>
      <w:r>
        <w:pict w14:anchorId="0CDDCFD9">
          <v:shape id="_x0000_i1031" type="#_x0000_t75" style="width:432.55pt;height:366.55pt" o:allowoverlap="f">
            <v:imagedata r:id="rId14" o:title=""/>
          </v:shape>
        </w:pict>
      </w:r>
    </w:p>
    <w:p w14:paraId="25044DE0" w14:textId="77777777" w:rsidR="00144F73" w:rsidRDefault="00144F73" w:rsidP="0068559B">
      <w:pPr>
        <w:pStyle w:val="TF"/>
      </w:pPr>
    </w:p>
    <w:p w14:paraId="312C572D" w14:textId="77777777" w:rsidR="000A374A" w:rsidRDefault="000A374A" w:rsidP="000A374A">
      <w:pPr>
        <w:pStyle w:val="FP"/>
      </w:pPr>
    </w:p>
    <w:p w14:paraId="0D193A29" w14:textId="77777777" w:rsidR="000A374A" w:rsidRDefault="000A374A" w:rsidP="000A374A">
      <w:pPr>
        <w:pStyle w:val="TH"/>
      </w:pPr>
    </w:p>
    <w:p w14:paraId="1BD8DE16" w14:textId="77777777" w:rsidR="006C5004" w:rsidRDefault="004A62FE" w:rsidP="003B75D0">
      <w:pPr>
        <w:pStyle w:val="TH"/>
      </w:pPr>
      <w:r>
        <w:pict w14:anchorId="347B6BD5">
          <v:shape id="_x0000_i1032" type="#_x0000_t75" style="width:432.55pt;height:366.55pt" o:allowoverlap="f">
            <v:imagedata r:id="rId15" o:title=""/>
          </v:shape>
        </w:pict>
      </w:r>
    </w:p>
    <w:p w14:paraId="69CCA564" w14:textId="77777777" w:rsidR="00144F73" w:rsidRDefault="00144F73" w:rsidP="0068559B">
      <w:pPr>
        <w:pStyle w:val="TF"/>
      </w:pPr>
    </w:p>
    <w:p w14:paraId="6AF1DE65" w14:textId="77777777" w:rsidR="000A374A" w:rsidRDefault="000A374A" w:rsidP="000A374A">
      <w:pPr>
        <w:pStyle w:val="FP"/>
      </w:pPr>
    </w:p>
    <w:p w14:paraId="5BEDA633" w14:textId="77777777" w:rsidR="000A374A" w:rsidRDefault="000A374A" w:rsidP="000A374A">
      <w:pPr>
        <w:pStyle w:val="TH"/>
      </w:pPr>
    </w:p>
    <w:p w14:paraId="470DE6BE" w14:textId="77777777" w:rsidR="006C5004" w:rsidRDefault="00E07B0B" w:rsidP="003B75D0">
      <w:pPr>
        <w:pStyle w:val="TH"/>
      </w:pPr>
      <w:r>
        <w:pict w14:anchorId="7DE4A676">
          <v:shape id="_x0000_i1033" type="#_x0000_t75" style="width:432.55pt;height:306pt" o:allowoverlap="f">
            <v:imagedata r:id="rId16" o:title=""/>
          </v:shape>
        </w:pict>
      </w:r>
    </w:p>
    <w:p w14:paraId="7B59D64B" w14:textId="77777777" w:rsidR="00144F73" w:rsidRDefault="00144F73" w:rsidP="0068559B">
      <w:pPr>
        <w:pStyle w:val="TF"/>
      </w:pPr>
    </w:p>
    <w:p w14:paraId="407F0231" w14:textId="77777777" w:rsidR="006C5004" w:rsidRDefault="00C73F16" w:rsidP="00C73F16">
      <w:r>
        <w:t>It is noted that for the evaluations at 16</w:t>
      </w:r>
      <w:r w:rsidR="00ED3853">
        <w:t> kHz</w:t>
      </w:r>
      <w:r>
        <w:t xml:space="preserve"> one of the ASR vendors </w:t>
      </w:r>
      <w:r w:rsidR="00D52297">
        <w:t xml:space="preserve">performed </w:t>
      </w:r>
      <w:proofErr w:type="spellStart"/>
      <w:r w:rsidR="00D52297">
        <w:t>downsampling</w:t>
      </w:r>
      <w:proofErr w:type="spellEnd"/>
      <w:r w:rsidR="00D52297">
        <w:t xml:space="preserve"> to 8</w:t>
      </w:r>
      <w:r w:rsidR="00ED3853">
        <w:t> kHz</w:t>
      </w:r>
      <w:r w:rsidR="00D52297">
        <w:t>.</w:t>
      </w:r>
    </w:p>
    <w:p w14:paraId="6383F0E2" w14:textId="77777777" w:rsidR="0068559B" w:rsidRDefault="0068559B" w:rsidP="0068559B">
      <w:pPr>
        <w:pStyle w:val="FP"/>
      </w:pPr>
    </w:p>
    <w:p w14:paraId="57BCFB32" w14:textId="77777777" w:rsidR="00F70944" w:rsidRPr="00235394" w:rsidRDefault="00F70944" w:rsidP="00842954">
      <w:pPr>
        <w:pStyle w:val="Heading9"/>
      </w:pPr>
      <w:r>
        <w:br w:type="page"/>
      </w:r>
      <w:bookmarkStart w:id="37" w:name="_Toc517443984"/>
      <w:r w:rsidRPr="00235394">
        <w:lastRenderedPageBreak/>
        <w:t xml:space="preserve">Annex </w:t>
      </w:r>
      <w:r>
        <w:t>A</w:t>
      </w:r>
      <w:r w:rsidRPr="00235394">
        <w:t>:</w:t>
      </w:r>
      <w:r w:rsidRPr="00235394">
        <w:br/>
      </w:r>
      <w:r>
        <w:t>Key selection phase documents</w:t>
      </w:r>
      <w:bookmarkEnd w:id="37"/>
    </w:p>
    <w:p w14:paraId="07FD98FD" w14:textId="77777777" w:rsidR="006C5004" w:rsidRDefault="006C5004">
      <w:pPr>
        <w:ind w:left="900" w:hanging="900"/>
        <w:rPr>
          <w:snapToGrid w:val="0"/>
          <w:lang w:val="en-US" w:eastAsia="de-DE"/>
        </w:rPr>
      </w:pPr>
      <w:r>
        <w:rPr>
          <w:snapToGrid w:val="0"/>
          <w:lang w:val="en-US" w:eastAsia="de-DE"/>
        </w:rPr>
        <w:t>All the following documents can be found on the 3GPP FTP site</w:t>
      </w:r>
      <w:r w:rsidR="007E1481">
        <w:rPr>
          <w:snapToGrid w:val="0"/>
          <w:lang w:val="en-US" w:eastAsia="de-DE"/>
        </w:rPr>
        <w:t xml:space="preserve"> (and </w:t>
      </w:r>
      <w:r w:rsidR="00F93D70">
        <w:rPr>
          <w:snapToGrid w:val="0"/>
          <w:lang w:val="en-US" w:eastAsia="de-DE"/>
        </w:rPr>
        <w:t xml:space="preserve">are </w:t>
      </w:r>
      <w:r w:rsidR="007E1481">
        <w:rPr>
          <w:snapToGrid w:val="0"/>
          <w:lang w:val="en-US" w:eastAsia="de-DE"/>
        </w:rPr>
        <w:t>a</w:t>
      </w:r>
      <w:r w:rsidR="00F93D70">
        <w:rPr>
          <w:snapToGrid w:val="0"/>
          <w:lang w:val="en-US" w:eastAsia="de-DE"/>
        </w:rPr>
        <w:t>ttach</w:t>
      </w:r>
      <w:r w:rsidR="007E1481">
        <w:rPr>
          <w:snapToGrid w:val="0"/>
          <w:lang w:val="en-US" w:eastAsia="de-DE"/>
        </w:rPr>
        <w:t xml:space="preserve">ed in a .zip file </w:t>
      </w:r>
      <w:r w:rsidR="00F93D70">
        <w:rPr>
          <w:snapToGrid w:val="0"/>
          <w:lang w:val="en-US" w:eastAsia="de-DE"/>
        </w:rPr>
        <w:t>to this specification).</w:t>
      </w:r>
    </w:p>
    <w:p w14:paraId="26E2E400" w14:textId="77777777" w:rsidR="006C5004" w:rsidRDefault="00936C92" w:rsidP="00936C92">
      <w:pPr>
        <w:pStyle w:val="B1"/>
        <w:rPr>
          <w:rFonts w:cs="Arial"/>
        </w:rPr>
      </w:pPr>
      <w:r>
        <w:t>-</w:t>
      </w:r>
      <w:r>
        <w:tab/>
      </w:r>
      <w:r w:rsidR="00B636DB">
        <w:t>TD SP-020687</w:t>
      </w:r>
      <w:r w:rsidR="006C5004">
        <w:rPr>
          <w:rFonts w:cs="Arial"/>
          <w:color w:val="0000FF"/>
        </w:rPr>
        <w:t xml:space="preserve"> </w:t>
      </w:r>
      <w:r w:rsidR="006C5004">
        <w:rPr>
          <w:rFonts w:cs="Arial"/>
        </w:rPr>
        <w:t>WID Codec Work to Support</w:t>
      </w:r>
      <w:r w:rsidR="006C5004">
        <w:t xml:space="preserve"> Speech Recognition Framework for Automated Voice Services (Rel-6)</w:t>
      </w:r>
      <w:r w:rsidR="00B636DB">
        <w:rPr>
          <w:snapToGrid w:val="0"/>
          <w:lang w:val="en-US" w:eastAsia="de-DE"/>
        </w:rPr>
        <w:t>, TSG SA</w:t>
      </w:r>
    </w:p>
    <w:p w14:paraId="69518F6A" w14:textId="77777777" w:rsidR="006C5004" w:rsidRDefault="00936C92" w:rsidP="00936C92">
      <w:pPr>
        <w:pStyle w:val="B1"/>
      </w:pPr>
      <w:r>
        <w:rPr>
          <w:rFonts w:cs="Arial"/>
          <w:color w:val="000000"/>
        </w:rPr>
        <w:t>-</w:t>
      </w:r>
      <w:r>
        <w:rPr>
          <w:rFonts w:cs="Arial"/>
          <w:color w:val="000000"/>
        </w:rPr>
        <w:tab/>
      </w:r>
      <w:r w:rsidR="007E1481">
        <w:rPr>
          <w:rFonts w:cs="Arial"/>
          <w:color w:val="000000"/>
        </w:rPr>
        <w:t>TD</w:t>
      </w:r>
      <w:r w:rsidR="007E1481">
        <w:t xml:space="preserve"> </w:t>
      </w:r>
      <w:r w:rsidR="006C5004">
        <w:t xml:space="preserve">S4-030248 </w:t>
      </w:r>
      <w:r w:rsidR="00ED3853">
        <w:t>"</w:t>
      </w:r>
      <w:r w:rsidR="006C5004">
        <w:t>Design Constraints for default codec for speech enabled services (SES)</w:t>
      </w:r>
      <w:r w:rsidR="00ED3853">
        <w:t>"</w:t>
      </w:r>
      <w:r w:rsidR="006C5004">
        <w:t>, SA4</w:t>
      </w:r>
    </w:p>
    <w:p w14:paraId="78F7D748" w14:textId="77777777" w:rsidR="006C5004" w:rsidRDefault="00936C92" w:rsidP="00936C92">
      <w:pPr>
        <w:pStyle w:val="B1"/>
        <w:rPr>
          <w:snapToGrid w:val="0"/>
          <w:lang w:val="en-US" w:eastAsia="de-DE"/>
        </w:rPr>
      </w:pPr>
      <w:r>
        <w:rPr>
          <w:rFonts w:cs="Arial"/>
          <w:color w:val="000000"/>
        </w:rPr>
        <w:t>-</w:t>
      </w:r>
      <w:r>
        <w:rPr>
          <w:rFonts w:cs="Arial"/>
          <w:color w:val="000000"/>
        </w:rPr>
        <w:tab/>
      </w:r>
      <w:r w:rsidR="007E1481">
        <w:rPr>
          <w:rFonts w:cs="Arial"/>
          <w:color w:val="000000"/>
        </w:rPr>
        <w:t>TD</w:t>
      </w:r>
      <w:r w:rsidR="007E1481">
        <w:rPr>
          <w:snapToGrid w:val="0"/>
          <w:lang w:val="en-US" w:eastAsia="de-DE"/>
        </w:rPr>
        <w:t xml:space="preserve"> </w:t>
      </w:r>
      <w:r w:rsidR="006C5004">
        <w:rPr>
          <w:snapToGrid w:val="0"/>
          <w:lang w:val="en-US" w:eastAsia="de-DE"/>
        </w:rPr>
        <w:t>S4-030</w:t>
      </w:r>
      <w:r w:rsidR="00257284">
        <w:rPr>
          <w:snapToGrid w:val="0"/>
          <w:lang w:val="en-US" w:eastAsia="de-DE"/>
        </w:rPr>
        <w:t>543</w:t>
      </w:r>
      <w:r w:rsidR="006C5004">
        <w:rPr>
          <w:snapToGrid w:val="0"/>
          <w:lang w:val="en-US" w:eastAsia="de-DE"/>
        </w:rPr>
        <w:t xml:space="preserve"> </w:t>
      </w:r>
      <w:r w:rsidR="00ED3853">
        <w:rPr>
          <w:snapToGrid w:val="0"/>
          <w:lang w:val="en-US" w:eastAsia="de-DE"/>
        </w:rPr>
        <w:t>"</w:t>
      </w:r>
      <w:r w:rsidR="006C5004">
        <w:t>Test and Processing plan for default codec evaluation for speech enabled services</w:t>
      </w:r>
      <w:r w:rsidR="00B636DB">
        <w:rPr>
          <w:snapToGrid w:val="0"/>
          <w:lang w:val="en-US" w:eastAsia="de-DE"/>
        </w:rPr>
        <w:t xml:space="preserve"> (SES)</w:t>
      </w:r>
      <w:r w:rsidR="00ED3853">
        <w:rPr>
          <w:snapToGrid w:val="0"/>
          <w:lang w:val="en-US" w:eastAsia="de-DE"/>
        </w:rPr>
        <w:t>"</w:t>
      </w:r>
      <w:r w:rsidR="00B636DB">
        <w:rPr>
          <w:snapToGrid w:val="0"/>
          <w:lang w:val="en-US" w:eastAsia="de-DE"/>
        </w:rPr>
        <w:t>, SA4</w:t>
      </w:r>
    </w:p>
    <w:p w14:paraId="570AD612" w14:textId="77777777" w:rsidR="006C5004" w:rsidRDefault="00936C92" w:rsidP="00936C92">
      <w:pPr>
        <w:pStyle w:val="B1"/>
        <w:rPr>
          <w:snapToGrid w:val="0"/>
          <w:lang w:val="en-US" w:eastAsia="de-DE"/>
        </w:rPr>
      </w:pPr>
      <w:r>
        <w:rPr>
          <w:snapToGrid w:val="0"/>
          <w:lang w:val="en-US" w:eastAsia="de-DE"/>
        </w:rPr>
        <w:t>-</w:t>
      </w:r>
      <w:r>
        <w:rPr>
          <w:snapToGrid w:val="0"/>
          <w:lang w:val="en-US" w:eastAsia="de-DE"/>
        </w:rPr>
        <w:tab/>
      </w:r>
      <w:r w:rsidR="00B636DB">
        <w:rPr>
          <w:snapToGrid w:val="0"/>
          <w:lang w:val="en-US" w:eastAsia="de-DE"/>
        </w:rPr>
        <w:t>TD SP-030440</w:t>
      </w:r>
      <w:r w:rsidR="006C5004">
        <w:rPr>
          <w:snapToGrid w:val="0"/>
          <w:lang w:val="en-US" w:eastAsia="de-DE"/>
        </w:rPr>
        <w:t xml:space="preserve"> </w:t>
      </w:r>
      <w:r w:rsidR="00ED3853">
        <w:rPr>
          <w:snapToGrid w:val="0"/>
          <w:lang w:val="en-US" w:eastAsia="de-DE"/>
        </w:rPr>
        <w:t>"</w:t>
      </w:r>
      <w:r w:rsidR="006C5004">
        <w:t>Recommendation Criteria for Default Codec for Speech Enabled Services (SES</w:t>
      </w:r>
      <w:r w:rsidR="006C5004">
        <w:rPr>
          <w:snapToGrid w:val="0"/>
          <w:lang w:val="en-US" w:eastAsia="de-DE"/>
        </w:rPr>
        <w:t>)</w:t>
      </w:r>
      <w:r w:rsidR="00ED3853">
        <w:rPr>
          <w:snapToGrid w:val="0"/>
          <w:lang w:val="en-US" w:eastAsia="de-DE"/>
        </w:rPr>
        <w:t>"</w:t>
      </w:r>
      <w:r w:rsidR="006C5004">
        <w:rPr>
          <w:snapToGrid w:val="0"/>
          <w:lang w:val="en-US" w:eastAsia="de-DE"/>
        </w:rPr>
        <w:t xml:space="preserve">, </w:t>
      </w:r>
      <w:r w:rsidR="00F93D70">
        <w:rPr>
          <w:snapToGrid w:val="0"/>
          <w:lang w:val="en-US" w:eastAsia="de-DE"/>
        </w:rPr>
        <w:t xml:space="preserve">TSG </w:t>
      </w:r>
      <w:r w:rsidR="00B636DB">
        <w:rPr>
          <w:snapToGrid w:val="0"/>
          <w:lang w:val="en-US" w:eastAsia="de-DE"/>
        </w:rPr>
        <w:t>SA</w:t>
      </w:r>
    </w:p>
    <w:p w14:paraId="55C3668D" w14:textId="77777777" w:rsidR="006C5004" w:rsidRDefault="00936C92" w:rsidP="00936C92">
      <w:pPr>
        <w:pStyle w:val="B1"/>
        <w:rPr>
          <w:snapToGrid w:val="0"/>
          <w:lang w:val="en-US" w:eastAsia="de-DE"/>
        </w:rPr>
      </w:pPr>
      <w:r>
        <w:rPr>
          <w:rFonts w:cs="Arial"/>
          <w:color w:val="000000"/>
        </w:rPr>
        <w:t>-</w:t>
      </w:r>
      <w:r>
        <w:rPr>
          <w:rFonts w:cs="Arial"/>
          <w:color w:val="000000"/>
        </w:rPr>
        <w:tab/>
      </w:r>
      <w:r w:rsidR="007E1481">
        <w:rPr>
          <w:rFonts w:cs="Arial"/>
          <w:color w:val="000000"/>
        </w:rPr>
        <w:t>TD</w:t>
      </w:r>
      <w:r w:rsidR="007E1481">
        <w:rPr>
          <w:snapToGrid w:val="0"/>
          <w:lang w:val="en-US" w:eastAsia="de-DE"/>
        </w:rPr>
        <w:t xml:space="preserve"> </w:t>
      </w:r>
      <w:r w:rsidR="006C5004">
        <w:rPr>
          <w:snapToGrid w:val="0"/>
          <w:lang w:val="en-US" w:eastAsia="de-DE"/>
        </w:rPr>
        <w:t xml:space="preserve">S4-040145 </w:t>
      </w:r>
      <w:r w:rsidR="00ED3853">
        <w:rPr>
          <w:snapToGrid w:val="0"/>
          <w:lang w:val="en-US" w:eastAsia="de-DE"/>
        </w:rPr>
        <w:t>"</w:t>
      </w:r>
      <w:r w:rsidR="006C5004">
        <w:rPr>
          <w:sz w:val="22"/>
        </w:rPr>
        <w:t>SES Evaluation from ASR vendors (spreadsheet and informative data)</w:t>
      </w:r>
      <w:r w:rsidR="00ED3853">
        <w:rPr>
          <w:sz w:val="22"/>
        </w:rPr>
        <w:t>"</w:t>
      </w:r>
      <w:r w:rsidR="00B636DB">
        <w:rPr>
          <w:snapToGrid w:val="0"/>
          <w:lang w:val="en-US" w:eastAsia="de-DE"/>
        </w:rPr>
        <w:t xml:space="preserve">, SA4 </w:t>
      </w:r>
    </w:p>
    <w:p w14:paraId="44420C49" w14:textId="77777777" w:rsidR="006C5004" w:rsidRDefault="00936C92" w:rsidP="00936C92">
      <w:pPr>
        <w:pStyle w:val="B1"/>
      </w:pPr>
      <w:bookmarkStart w:id="38" w:name="ref_s4_040153"/>
      <w:r>
        <w:rPr>
          <w:rFonts w:cs="Arial"/>
          <w:color w:val="000000"/>
        </w:rPr>
        <w:t>-</w:t>
      </w:r>
      <w:r>
        <w:rPr>
          <w:rFonts w:cs="Arial"/>
          <w:color w:val="000000"/>
        </w:rPr>
        <w:tab/>
      </w:r>
      <w:r w:rsidR="007E1481">
        <w:rPr>
          <w:rFonts w:cs="Arial"/>
          <w:color w:val="000000"/>
        </w:rPr>
        <w:t>TD</w:t>
      </w:r>
      <w:r w:rsidR="007E1481">
        <w:t xml:space="preserve"> </w:t>
      </w:r>
      <w:r w:rsidR="006C5004">
        <w:t xml:space="preserve">S4-040153 </w:t>
      </w:r>
      <w:r w:rsidR="00ED3853">
        <w:t>"</w:t>
      </w:r>
      <w:r w:rsidR="006C5004">
        <w:t>Verification plan for SES DSR v1.0</w:t>
      </w:r>
      <w:r w:rsidR="00ED3853">
        <w:t>"</w:t>
      </w:r>
      <w:r w:rsidR="006C5004">
        <w:t>, SA4</w:t>
      </w:r>
      <w:bookmarkEnd w:id="38"/>
    </w:p>
    <w:p w14:paraId="34DE16ED" w14:textId="77777777" w:rsidR="006C5004" w:rsidRPr="00B636DB" w:rsidRDefault="00936C92" w:rsidP="00936C92">
      <w:pPr>
        <w:pStyle w:val="B1"/>
        <w:rPr>
          <w:snapToGrid w:val="0"/>
          <w:lang w:val="en-US" w:eastAsia="de-DE"/>
        </w:rPr>
      </w:pPr>
      <w:r>
        <w:rPr>
          <w:rFonts w:cs="Arial"/>
          <w:color w:val="000000"/>
        </w:rPr>
        <w:t>-</w:t>
      </w:r>
      <w:r>
        <w:rPr>
          <w:rFonts w:cs="Arial"/>
          <w:color w:val="000000"/>
        </w:rPr>
        <w:tab/>
      </w:r>
      <w:r w:rsidR="007E1481">
        <w:rPr>
          <w:rFonts w:cs="Arial"/>
          <w:color w:val="000000"/>
        </w:rPr>
        <w:t>TD</w:t>
      </w:r>
      <w:r w:rsidR="007E1481">
        <w:t xml:space="preserve"> </w:t>
      </w:r>
      <w:r w:rsidR="006C5004">
        <w:t xml:space="preserve">S4-040152 </w:t>
      </w:r>
      <w:r w:rsidR="00ED3853">
        <w:t>"</w:t>
      </w:r>
      <w:r w:rsidR="006C5004">
        <w:t>Results of error resilience for SES codec candidates</w:t>
      </w:r>
      <w:r w:rsidR="00ED3853">
        <w:rPr>
          <w:b/>
        </w:rPr>
        <w:t>"</w:t>
      </w:r>
      <w:r w:rsidR="006C5004">
        <w:rPr>
          <w:b/>
        </w:rPr>
        <w:t xml:space="preserve">, </w:t>
      </w:r>
      <w:r w:rsidR="006C5004">
        <w:t>France Telecom</w:t>
      </w:r>
      <w:r w:rsidR="00B636DB">
        <w:rPr>
          <w:snapToGrid w:val="0"/>
          <w:lang w:val="en-US" w:eastAsia="de-DE"/>
        </w:rPr>
        <w:t xml:space="preserve">, SA4 </w:t>
      </w:r>
    </w:p>
    <w:p w14:paraId="472243BC" w14:textId="77777777" w:rsidR="006C5004" w:rsidRDefault="00936C92" w:rsidP="00936C92">
      <w:pPr>
        <w:pStyle w:val="B1"/>
        <w:rPr>
          <w:lang w:val="fr-FR"/>
        </w:rPr>
      </w:pPr>
      <w:r>
        <w:rPr>
          <w:rFonts w:cs="Arial"/>
          <w:color w:val="000000"/>
          <w:lang w:val="fr-FR"/>
        </w:rPr>
        <w:t>-</w:t>
      </w:r>
      <w:r>
        <w:rPr>
          <w:rFonts w:cs="Arial"/>
          <w:color w:val="000000"/>
          <w:lang w:val="fr-FR"/>
        </w:rPr>
        <w:tab/>
      </w:r>
      <w:r w:rsidR="007E1481" w:rsidRPr="008436B3">
        <w:rPr>
          <w:rFonts w:cs="Arial"/>
          <w:color w:val="000000"/>
          <w:lang w:val="fr-FR"/>
        </w:rPr>
        <w:t>TD</w:t>
      </w:r>
      <w:r w:rsidR="007E1481" w:rsidRPr="008436B3">
        <w:rPr>
          <w:lang w:val="fr-FR"/>
        </w:rPr>
        <w:t xml:space="preserve"> </w:t>
      </w:r>
      <w:r w:rsidR="006C5004" w:rsidRPr="008436B3">
        <w:rPr>
          <w:lang w:val="fr-FR"/>
        </w:rPr>
        <w:t xml:space="preserve">S4-040336 </w:t>
      </w:r>
      <w:r w:rsidR="00ED3853" w:rsidRPr="008436B3">
        <w:rPr>
          <w:lang w:val="fr-FR"/>
        </w:rPr>
        <w:t>"</w:t>
      </w:r>
      <w:r w:rsidR="006C5004" w:rsidRPr="008436B3">
        <w:rPr>
          <w:lang w:val="fr-FR"/>
        </w:rPr>
        <w:t xml:space="preserve">SES </w:t>
      </w:r>
      <w:proofErr w:type="spellStart"/>
      <w:r w:rsidR="006C5004" w:rsidRPr="008436B3">
        <w:rPr>
          <w:lang w:val="fr-FR"/>
        </w:rPr>
        <w:t>Verification</w:t>
      </w:r>
      <w:proofErr w:type="spellEnd"/>
      <w:r w:rsidR="006C5004" w:rsidRPr="008436B3">
        <w:rPr>
          <w:lang w:val="fr-FR"/>
        </w:rPr>
        <w:t xml:space="preserve"> report</w:t>
      </w:r>
      <w:r w:rsidR="00ED3853" w:rsidRPr="008436B3">
        <w:rPr>
          <w:lang w:val="fr-FR"/>
        </w:rPr>
        <w:t>"</w:t>
      </w:r>
      <w:r w:rsidR="006C5004" w:rsidRPr="008436B3">
        <w:rPr>
          <w:lang w:val="fr-FR"/>
        </w:rPr>
        <w:t>, SA4</w:t>
      </w:r>
    </w:p>
    <w:p w14:paraId="088D61A3" w14:textId="77777777" w:rsidR="005D51A6" w:rsidRPr="00235394" w:rsidRDefault="005D51A6" w:rsidP="005D51A6">
      <w:pPr>
        <w:pStyle w:val="Heading9"/>
      </w:pPr>
      <w:bookmarkStart w:id="39" w:name="historyclause"/>
      <w:r w:rsidRPr="00235394">
        <w:br w:type="page"/>
      </w:r>
      <w:bookmarkStart w:id="40" w:name="_Toc517443985"/>
      <w:r w:rsidRPr="00235394">
        <w:lastRenderedPageBreak/>
        <w:t xml:space="preserve">Annex </w:t>
      </w:r>
      <w:r>
        <w:t>B</w:t>
      </w:r>
      <w:r w:rsidRPr="00235394">
        <w:t>:</w:t>
      </w:r>
      <w:r w:rsidRPr="00235394">
        <w:br/>
        <w:t>Change history</w:t>
      </w:r>
      <w:bookmarkEnd w:id="40"/>
    </w:p>
    <w:p w14:paraId="32E751A1" w14:textId="77777777" w:rsidR="00D5673E" w:rsidRPr="00D5673E" w:rsidRDefault="00D5673E" w:rsidP="00D5673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394"/>
        <w:gridCol w:w="851"/>
        <w:gridCol w:w="850"/>
      </w:tblGrid>
      <w:tr w:rsidR="006C5004" w14:paraId="1F6F3174" w14:textId="77777777" w:rsidTr="00E46ED8">
        <w:tblPrEx>
          <w:tblCellMar>
            <w:top w:w="0" w:type="dxa"/>
            <w:bottom w:w="0" w:type="dxa"/>
          </w:tblCellMar>
        </w:tblPrEx>
        <w:trPr>
          <w:cantSplit/>
        </w:trPr>
        <w:tc>
          <w:tcPr>
            <w:tcW w:w="9639" w:type="dxa"/>
            <w:gridSpan w:val="8"/>
            <w:tcBorders>
              <w:bottom w:val="nil"/>
            </w:tcBorders>
            <w:shd w:val="solid" w:color="FFFFFF" w:fill="auto"/>
          </w:tcPr>
          <w:p w14:paraId="6F3355CB" w14:textId="77777777" w:rsidR="006C5004" w:rsidRDefault="006C5004">
            <w:pPr>
              <w:pStyle w:val="TAL"/>
              <w:jc w:val="center"/>
              <w:rPr>
                <w:b/>
                <w:sz w:val="16"/>
              </w:rPr>
            </w:pPr>
            <w:r>
              <w:rPr>
                <w:b/>
              </w:rPr>
              <w:t>Change history</w:t>
            </w:r>
          </w:p>
        </w:tc>
      </w:tr>
      <w:tr w:rsidR="006C5004" w14:paraId="580A5D0E" w14:textId="77777777" w:rsidTr="00E46ED8">
        <w:tblPrEx>
          <w:tblCellMar>
            <w:top w:w="0" w:type="dxa"/>
            <w:bottom w:w="0" w:type="dxa"/>
          </w:tblCellMar>
        </w:tblPrEx>
        <w:tc>
          <w:tcPr>
            <w:tcW w:w="800" w:type="dxa"/>
            <w:shd w:val="pct10" w:color="auto" w:fill="FFFFFF"/>
          </w:tcPr>
          <w:p w14:paraId="07C8E76A" w14:textId="77777777" w:rsidR="006C5004" w:rsidRDefault="006C5004">
            <w:pPr>
              <w:pStyle w:val="TAL"/>
              <w:rPr>
                <w:b/>
                <w:sz w:val="16"/>
              </w:rPr>
            </w:pPr>
            <w:r>
              <w:rPr>
                <w:b/>
                <w:sz w:val="16"/>
              </w:rPr>
              <w:t>Date</w:t>
            </w:r>
          </w:p>
        </w:tc>
        <w:tc>
          <w:tcPr>
            <w:tcW w:w="800" w:type="dxa"/>
            <w:shd w:val="pct10" w:color="auto" w:fill="FFFFFF"/>
          </w:tcPr>
          <w:p w14:paraId="416290CB" w14:textId="77777777" w:rsidR="006C5004" w:rsidRDefault="006C5004">
            <w:pPr>
              <w:pStyle w:val="TAL"/>
              <w:rPr>
                <w:b/>
                <w:sz w:val="16"/>
              </w:rPr>
            </w:pPr>
            <w:r>
              <w:rPr>
                <w:b/>
                <w:sz w:val="16"/>
              </w:rPr>
              <w:t>TSG </w:t>
            </w:r>
            <w:r w:rsidR="0004207D">
              <w:rPr>
                <w:b/>
                <w:sz w:val="16"/>
              </w:rPr>
              <w:t>SA</w:t>
            </w:r>
            <w:r>
              <w:rPr>
                <w:b/>
                <w:sz w:val="16"/>
              </w:rPr>
              <w:t>#</w:t>
            </w:r>
          </w:p>
        </w:tc>
        <w:tc>
          <w:tcPr>
            <w:tcW w:w="1094" w:type="dxa"/>
            <w:shd w:val="pct10" w:color="auto" w:fill="FFFFFF"/>
          </w:tcPr>
          <w:p w14:paraId="7D5999ED" w14:textId="77777777" w:rsidR="006C5004" w:rsidRDefault="006C5004">
            <w:pPr>
              <w:pStyle w:val="TAL"/>
              <w:rPr>
                <w:b/>
                <w:sz w:val="16"/>
              </w:rPr>
            </w:pPr>
            <w:r>
              <w:rPr>
                <w:b/>
                <w:sz w:val="16"/>
              </w:rPr>
              <w:t>TSG Doc.</w:t>
            </w:r>
          </w:p>
        </w:tc>
        <w:tc>
          <w:tcPr>
            <w:tcW w:w="425" w:type="dxa"/>
            <w:shd w:val="pct10" w:color="auto" w:fill="FFFFFF"/>
          </w:tcPr>
          <w:p w14:paraId="717325A9" w14:textId="77777777" w:rsidR="006C5004" w:rsidRDefault="006C5004">
            <w:pPr>
              <w:pStyle w:val="TAL"/>
              <w:rPr>
                <w:b/>
                <w:sz w:val="16"/>
              </w:rPr>
            </w:pPr>
            <w:r>
              <w:rPr>
                <w:b/>
                <w:sz w:val="16"/>
              </w:rPr>
              <w:t>CR</w:t>
            </w:r>
          </w:p>
        </w:tc>
        <w:tc>
          <w:tcPr>
            <w:tcW w:w="425" w:type="dxa"/>
            <w:shd w:val="pct10" w:color="auto" w:fill="FFFFFF"/>
          </w:tcPr>
          <w:p w14:paraId="6978BB4E" w14:textId="77777777" w:rsidR="006C5004" w:rsidRDefault="006C5004">
            <w:pPr>
              <w:pStyle w:val="TAL"/>
              <w:rPr>
                <w:b/>
                <w:sz w:val="16"/>
              </w:rPr>
            </w:pPr>
            <w:r>
              <w:rPr>
                <w:b/>
                <w:sz w:val="16"/>
              </w:rPr>
              <w:t>Rev</w:t>
            </w:r>
          </w:p>
        </w:tc>
        <w:tc>
          <w:tcPr>
            <w:tcW w:w="4394" w:type="dxa"/>
            <w:shd w:val="pct10" w:color="auto" w:fill="FFFFFF"/>
          </w:tcPr>
          <w:p w14:paraId="57B6835D" w14:textId="77777777" w:rsidR="006C5004" w:rsidRDefault="006C5004">
            <w:pPr>
              <w:pStyle w:val="TAL"/>
              <w:rPr>
                <w:b/>
                <w:sz w:val="16"/>
              </w:rPr>
            </w:pPr>
            <w:r>
              <w:rPr>
                <w:b/>
                <w:sz w:val="16"/>
              </w:rPr>
              <w:t>Subject/Comment</w:t>
            </w:r>
          </w:p>
        </w:tc>
        <w:tc>
          <w:tcPr>
            <w:tcW w:w="851" w:type="dxa"/>
            <w:shd w:val="pct10" w:color="auto" w:fill="FFFFFF"/>
          </w:tcPr>
          <w:p w14:paraId="0FDA736F" w14:textId="77777777" w:rsidR="006C5004" w:rsidRDefault="006C5004">
            <w:pPr>
              <w:pStyle w:val="TAL"/>
              <w:rPr>
                <w:b/>
                <w:sz w:val="16"/>
              </w:rPr>
            </w:pPr>
            <w:r>
              <w:rPr>
                <w:b/>
                <w:sz w:val="16"/>
              </w:rPr>
              <w:t>Old</w:t>
            </w:r>
          </w:p>
        </w:tc>
        <w:tc>
          <w:tcPr>
            <w:tcW w:w="850" w:type="dxa"/>
            <w:shd w:val="pct10" w:color="auto" w:fill="FFFFFF"/>
          </w:tcPr>
          <w:p w14:paraId="4A8B2B56" w14:textId="77777777" w:rsidR="006C5004" w:rsidRDefault="006C5004">
            <w:pPr>
              <w:pStyle w:val="TAL"/>
              <w:rPr>
                <w:b/>
                <w:sz w:val="16"/>
              </w:rPr>
            </w:pPr>
            <w:r>
              <w:rPr>
                <w:b/>
                <w:sz w:val="16"/>
              </w:rPr>
              <w:t>New</w:t>
            </w:r>
          </w:p>
        </w:tc>
      </w:tr>
      <w:tr w:rsidR="006C5004" w14:paraId="55AA3C30" w14:textId="77777777" w:rsidTr="00E46ED8">
        <w:tblPrEx>
          <w:tblCellMar>
            <w:top w:w="0" w:type="dxa"/>
            <w:bottom w:w="0" w:type="dxa"/>
          </w:tblCellMar>
        </w:tblPrEx>
        <w:tc>
          <w:tcPr>
            <w:tcW w:w="800" w:type="dxa"/>
            <w:shd w:val="solid" w:color="FFFFFF" w:fill="auto"/>
          </w:tcPr>
          <w:p w14:paraId="20A0C19F" w14:textId="77777777" w:rsidR="006C5004" w:rsidRDefault="0004207D" w:rsidP="0004207D">
            <w:pPr>
              <w:pStyle w:val="TAL"/>
            </w:pPr>
            <w:r>
              <w:t>2004-12</w:t>
            </w:r>
          </w:p>
        </w:tc>
        <w:tc>
          <w:tcPr>
            <w:tcW w:w="800" w:type="dxa"/>
            <w:shd w:val="solid" w:color="FFFFFF" w:fill="auto"/>
          </w:tcPr>
          <w:p w14:paraId="5230BAF1" w14:textId="77777777" w:rsidR="006C5004" w:rsidRDefault="0004207D" w:rsidP="00D5673E">
            <w:pPr>
              <w:pStyle w:val="TAL"/>
              <w:jc w:val="center"/>
            </w:pPr>
            <w:r>
              <w:t>26</w:t>
            </w:r>
          </w:p>
        </w:tc>
        <w:tc>
          <w:tcPr>
            <w:tcW w:w="1094" w:type="dxa"/>
            <w:shd w:val="solid" w:color="FFFFFF" w:fill="auto"/>
          </w:tcPr>
          <w:p w14:paraId="328082A6" w14:textId="77777777" w:rsidR="006C5004" w:rsidRDefault="0004207D" w:rsidP="0004207D">
            <w:pPr>
              <w:pStyle w:val="TAL"/>
            </w:pPr>
            <w:r>
              <w:t>SP-040834</w:t>
            </w:r>
          </w:p>
        </w:tc>
        <w:tc>
          <w:tcPr>
            <w:tcW w:w="425" w:type="dxa"/>
            <w:shd w:val="solid" w:color="FFFFFF" w:fill="auto"/>
          </w:tcPr>
          <w:p w14:paraId="0720DEA5" w14:textId="77777777" w:rsidR="006C5004" w:rsidRDefault="006C5004" w:rsidP="0004207D">
            <w:pPr>
              <w:pStyle w:val="TAL"/>
            </w:pPr>
          </w:p>
        </w:tc>
        <w:tc>
          <w:tcPr>
            <w:tcW w:w="425" w:type="dxa"/>
            <w:shd w:val="solid" w:color="FFFFFF" w:fill="auto"/>
          </w:tcPr>
          <w:p w14:paraId="130A063C" w14:textId="77777777" w:rsidR="006C5004" w:rsidRDefault="006C5004" w:rsidP="0004207D">
            <w:pPr>
              <w:pStyle w:val="TAL"/>
            </w:pPr>
          </w:p>
        </w:tc>
        <w:tc>
          <w:tcPr>
            <w:tcW w:w="4394" w:type="dxa"/>
            <w:shd w:val="solid" w:color="FFFFFF" w:fill="auto"/>
          </w:tcPr>
          <w:p w14:paraId="029DD84F" w14:textId="77777777" w:rsidR="006C5004" w:rsidRDefault="0004207D" w:rsidP="0004207D">
            <w:pPr>
              <w:pStyle w:val="TAL"/>
            </w:pPr>
            <w:r>
              <w:t xml:space="preserve">Version </w:t>
            </w:r>
            <w:r w:rsidR="00FC6EBA">
              <w:t>1</w:t>
            </w:r>
            <w:r>
              <w:t>.0.0 approv</w:t>
            </w:r>
            <w:r w:rsidR="00FC6EBA">
              <w:t>ed at TSG SA#26</w:t>
            </w:r>
          </w:p>
        </w:tc>
        <w:tc>
          <w:tcPr>
            <w:tcW w:w="851" w:type="dxa"/>
            <w:shd w:val="solid" w:color="FFFFFF" w:fill="auto"/>
          </w:tcPr>
          <w:p w14:paraId="7C7FFE20" w14:textId="77777777" w:rsidR="006C5004" w:rsidRDefault="00FC6EBA" w:rsidP="0004207D">
            <w:pPr>
              <w:pStyle w:val="TAL"/>
            </w:pPr>
            <w:r>
              <w:t>1.0.0</w:t>
            </w:r>
          </w:p>
        </w:tc>
        <w:tc>
          <w:tcPr>
            <w:tcW w:w="850" w:type="dxa"/>
            <w:shd w:val="solid" w:color="FFFFFF" w:fill="auto"/>
          </w:tcPr>
          <w:p w14:paraId="55451101" w14:textId="77777777" w:rsidR="006C5004" w:rsidRDefault="00FC6EBA" w:rsidP="0004207D">
            <w:pPr>
              <w:pStyle w:val="TAL"/>
            </w:pPr>
            <w:r>
              <w:t>6</w:t>
            </w:r>
            <w:r w:rsidR="0004207D">
              <w:t>.0.0</w:t>
            </w:r>
          </w:p>
        </w:tc>
      </w:tr>
      <w:tr w:rsidR="00D5673E" w14:paraId="7815C64D" w14:textId="77777777" w:rsidTr="00E46ED8">
        <w:tblPrEx>
          <w:tblCellMar>
            <w:top w:w="0" w:type="dxa"/>
            <w:bottom w:w="0" w:type="dxa"/>
          </w:tblCellMar>
        </w:tblPrEx>
        <w:tc>
          <w:tcPr>
            <w:tcW w:w="800" w:type="dxa"/>
            <w:shd w:val="solid" w:color="FFFFFF" w:fill="auto"/>
          </w:tcPr>
          <w:p w14:paraId="7ED3DBB2" w14:textId="77777777" w:rsidR="00D5673E" w:rsidRDefault="00D5673E" w:rsidP="00092A0C">
            <w:pPr>
              <w:pStyle w:val="TAL"/>
            </w:pPr>
            <w:r>
              <w:t>2007-06</w:t>
            </w:r>
          </w:p>
        </w:tc>
        <w:tc>
          <w:tcPr>
            <w:tcW w:w="800" w:type="dxa"/>
            <w:shd w:val="solid" w:color="FFFFFF" w:fill="auto"/>
          </w:tcPr>
          <w:p w14:paraId="20A028D6" w14:textId="77777777" w:rsidR="00D5673E" w:rsidRDefault="00D5673E" w:rsidP="00D5673E">
            <w:pPr>
              <w:pStyle w:val="TAL"/>
              <w:jc w:val="center"/>
            </w:pPr>
            <w:r>
              <w:t>36</w:t>
            </w:r>
          </w:p>
        </w:tc>
        <w:tc>
          <w:tcPr>
            <w:tcW w:w="1094" w:type="dxa"/>
            <w:shd w:val="solid" w:color="FFFFFF" w:fill="auto"/>
          </w:tcPr>
          <w:p w14:paraId="3B4B663F" w14:textId="77777777" w:rsidR="00D5673E" w:rsidRDefault="00D5673E" w:rsidP="0004207D">
            <w:pPr>
              <w:pStyle w:val="TAL"/>
            </w:pPr>
          </w:p>
        </w:tc>
        <w:tc>
          <w:tcPr>
            <w:tcW w:w="425" w:type="dxa"/>
            <w:shd w:val="solid" w:color="FFFFFF" w:fill="auto"/>
          </w:tcPr>
          <w:p w14:paraId="569E43D2" w14:textId="77777777" w:rsidR="00D5673E" w:rsidRDefault="00D5673E" w:rsidP="0004207D">
            <w:pPr>
              <w:pStyle w:val="TAL"/>
            </w:pPr>
          </w:p>
        </w:tc>
        <w:tc>
          <w:tcPr>
            <w:tcW w:w="425" w:type="dxa"/>
            <w:shd w:val="solid" w:color="FFFFFF" w:fill="auto"/>
          </w:tcPr>
          <w:p w14:paraId="109CAD54" w14:textId="77777777" w:rsidR="00D5673E" w:rsidRDefault="00D5673E" w:rsidP="0004207D">
            <w:pPr>
              <w:pStyle w:val="TAL"/>
            </w:pPr>
          </w:p>
        </w:tc>
        <w:tc>
          <w:tcPr>
            <w:tcW w:w="4394" w:type="dxa"/>
            <w:shd w:val="solid" w:color="FFFFFF" w:fill="auto"/>
          </w:tcPr>
          <w:p w14:paraId="65B2216A" w14:textId="77777777" w:rsidR="00D5673E" w:rsidRDefault="00D5673E" w:rsidP="0004207D">
            <w:pPr>
              <w:pStyle w:val="TAL"/>
            </w:pPr>
            <w:r>
              <w:t>Version for Release 7</w:t>
            </w:r>
          </w:p>
        </w:tc>
        <w:tc>
          <w:tcPr>
            <w:tcW w:w="851" w:type="dxa"/>
            <w:shd w:val="solid" w:color="FFFFFF" w:fill="auto"/>
          </w:tcPr>
          <w:p w14:paraId="7DB8DEA8" w14:textId="77777777" w:rsidR="00D5673E" w:rsidRDefault="00D5673E" w:rsidP="0004207D">
            <w:pPr>
              <w:pStyle w:val="TAL"/>
            </w:pPr>
            <w:r>
              <w:t>6.0.0</w:t>
            </w:r>
          </w:p>
        </w:tc>
        <w:tc>
          <w:tcPr>
            <w:tcW w:w="850" w:type="dxa"/>
            <w:shd w:val="solid" w:color="FFFFFF" w:fill="auto"/>
          </w:tcPr>
          <w:p w14:paraId="3842DC9A" w14:textId="77777777" w:rsidR="00D5673E" w:rsidRDefault="00D5673E" w:rsidP="0004207D">
            <w:pPr>
              <w:pStyle w:val="TAL"/>
            </w:pPr>
            <w:r>
              <w:t>7.0.0</w:t>
            </w:r>
          </w:p>
        </w:tc>
      </w:tr>
      <w:tr w:rsidR="009D0F81" w14:paraId="63747236" w14:textId="77777777" w:rsidTr="00E46ED8">
        <w:tblPrEx>
          <w:tblCellMar>
            <w:top w:w="0" w:type="dxa"/>
            <w:bottom w:w="0" w:type="dxa"/>
          </w:tblCellMar>
        </w:tblPrEx>
        <w:tc>
          <w:tcPr>
            <w:tcW w:w="800" w:type="dxa"/>
            <w:shd w:val="solid" w:color="FFFFFF" w:fill="auto"/>
          </w:tcPr>
          <w:p w14:paraId="76656750" w14:textId="77777777" w:rsidR="009D0F81" w:rsidRDefault="009D0F81" w:rsidP="00092A0C">
            <w:pPr>
              <w:pStyle w:val="TAL"/>
            </w:pPr>
            <w:r>
              <w:t>2008-12</w:t>
            </w:r>
          </w:p>
        </w:tc>
        <w:tc>
          <w:tcPr>
            <w:tcW w:w="800" w:type="dxa"/>
            <w:shd w:val="solid" w:color="FFFFFF" w:fill="auto"/>
          </w:tcPr>
          <w:p w14:paraId="2B396545" w14:textId="77777777" w:rsidR="009D0F81" w:rsidRDefault="009D0F81" w:rsidP="00D5673E">
            <w:pPr>
              <w:pStyle w:val="TAL"/>
              <w:jc w:val="center"/>
            </w:pPr>
            <w:r>
              <w:t>42</w:t>
            </w:r>
          </w:p>
        </w:tc>
        <w:tc>
          <w:tcPr>
            <w:tcW w:w="1094" w:type="dxa"/>
            <w:shd w:val="solid" w:color="FFFFFF" w:fill="auto"/>
          </w:tcPr>
          <w:p w14:paraId="53EECF9F" w14:textId="77777777" w:rsidR="009D0F81" w:rsidRDefault="009D0F81" w:rsidP="0004207D">
            <w:pPr>
              <w:pStyle w:val="TAL"/>
            </w:pPr>
          </w:p>
        </w:tc>
        <w:tc>
          <w:tcPr>
            <w:tcW w:w="425" w:type="dxa"/>
            <w:shd w:val="solid" w:color="FFFFFF" w:fill="auto"/>
          </w:tcPr>
          <w:p w14:paraId="0B9FF283" w14:textId="77777777" w:rsidR="009D0F81" w:rsidRDefault="009D0F81" w:rsidP="0004207D">
            <w:pPr>
              <w:pStyle w:val="TAL"/>
            </w:pPr>
          </w:p>
        </w:tc>
        <w:tc>
          <w:tcPr>
            <w:tcW w:w="425" w:type="dxa"/>
            <w:shd w:val="solid" w:color="FFFFFF" w:fill="auto"/>
          </w:tcPr>
          <w:p w14:paraId="122746B6" w14:textId="77777777" w:rsidR="009D0F81" w:rsidRDefault="009D0F81" w:rsidP="0004207D">
            <w:pPr>
              <w:pStyle w:val="TAL"/>
            </w:pPr>
          </w:p>
        </w:tc>
        <w:tc>
          <w:tcPr>
            <w:tcW w:w="4394" w:type="dxa"/>
            <w:shd w:val="solid" w:color="FFFFFF" w:fill="auto"/>
          </w:tcPr>
          <w:p w14:paraId="07D073A9" w14:textId="77777777" w:rsidR="009D0F81" w:rsidRDefault="009D0F81" w:rsidP="0004207D">
            <w:pPr>
              <w:pStyle w:val="TAL"/>
            </w:pPr>
            <w:r>
              <w:t>Version for Release 8</w:t>
            </w:r>
          </w:p>
        </w:tc>
        <w:tc>
          <w:tcPr>
            <w:tcW w:w="851" w:type="dxa"/>
            <w:shd w:val="solid" w:color="FFFFFF" w:fill="auto"/>
          </w:tcPr>
          <w:p w14:paraId="62F1CF11" w14:textId="77777777" w:rsidR="009D0F81" w:rsidRDefault="009D0F81" w:rsidP="0004207D">
            <w:pPr>
              <w:pStyle w:val="TAL"/>
            </w:pPr>
            <w:r>
              <w:t>7.0.0</w:t>
            </w:r>
          </w:p>
        </w:tc>
        <w:tc>
          <w:tcPr>
            <w:tcW w:w="850" w:type="dxa"/>
            <w:shd w:val="solid" w:color="FFFFFF" w:fill="auto"/>
          </w:tcPr>
          <w:p w14:paraId="71A1B39D" w14:textId="77777777" w:rsidR="009D0F81" w:rsidRDefault="00010757" w:rsidP="0004207D">
            <w:pPr>
              <w:pStyle w:val="TAL"/>
            </w:pPr>
            <w:r>
              <w:t>8.0.0</w:t>
            </w:r>
          </w:p>
        </w:tc>
      </w:tr>
      <w:tr w:rsidR="00010757" w14:paraId="071B2C76" w14:textId="77777777" w:rsidTr="00E46ED8">
        <w:tblPrEx>
          <w:tblCellMar>
            <w:top w:w="0" w:type="dxa"/>
            <w:bottom w:w="0" w:type="dxa"/>
          </w:tblCellMar>
        </w:tblPrEx>
        <w:tc>
          <w:tcPr>
            <w:tcW w:w="800" w:type="dxa"/>
            <w:shd w:val="solid" w:color="FFFFFF" w:fill="auto"/>
          </w:tcPr>
          <w:p w14:paraId="054E7C47" w14:textId="77777777" w:rsidR="00010757" w:rsidRDefault="00010757" w:rsidP="00B371E5">
            <w:pPr>
              <w:pStyle w:val="TAL"/>
            </w:pPr>
            <w:r>
              <w:t>2009-12</w:t>
            </w:r>
          </w:p>
        </w:tc>
        <w:tc>
          <w:tcPr>
            <w:tcW w:w="800" w:type="dxa"/>
            <w:shd w:val="solid" w:color="FFFFFF" w:fill="auto"/>
          </w:tcPr>
          <w:p w14:paraId="2F027088" w14:textId="77777777" w:rsidR="00010757" w:rsidRDefault="00010757" w:rsidP="00B371E5">
            <w:pPr>
              <w:pStyle w:val="TAL"/>
              <w:jc w:val="center"/>
            </w:pPr>
            <w:r>
              <w:t>46</w:t>
            </w:r>
          </w:p>
        </w:tc>
        <w:tc>
          <w:tcPr>
            <w:tcW w:w="1094" w:type="dxa"/>
            <w:shd w:val="solid" w:color="FFFFFF" w:fill="auto"/>
          </w:tcPr>
          <w:p w14:paraId="0BA3E8DA" w14:textId="77777777" w:rsidR="00010757" w:rsidRDefault="00010757" w:rsidP="0004207D">
            <w:pPr>
              <w:pStyle w:val="TAL"/>
            </w:pPr>
          </w:p>
        </w:tc>
        <w:tc>
          <w:tcPr>
            <w:tcW w:w="425" w:type="dxa"/>
            <w:shd w:val="solid" w:color="FFFFFF" w:fill="auto"/>
          </w:tcPr>
          <w:p w14:paraId="2A28A5B3" w14:textId="77777777" w:rsidR="00010757" w:rsidRDefault="00010757" w:rsidP="0004207D">
            <w:pPr>
              <w:pStyle w:val="TAL"/>
            </w:pPr>
          </w:p>
        </w:tc>
        <w:tc>
          <w:tcPr>
            <w:tcW w:w="425" w:type="dxa"/>
            <w:shd w:val="solid" w:color="FFFFFF" w:fill="auto"/>
          </w:tcPr>
          <w:p w14:paraId="746987D6" w14:textId="77777777" w:rsidR="00010757" w:rsidRDefault="00010757" w:rsidP="0004207D">
            <w:pPr>
              <w:pStyle w:val="TAL"/>
            </w:pPr>
          </w:p>
        </w:tc>
        <w:tc>
          <w:tcPr>
            <w:tcW w:w="4394" w:type="dxa"/>
            <w:shd w:val="solid" w:color="FFFFFF" w:fill="auto"/>
          </w:tcPr>
          <w:p w14:paraId="0F8D0558" w14:textId="77777777" w:rsidR="00010757" w:rsidRDefault="00010757" w:rsidP="0004207D">
            <w:pPr>
              <w:pStyle w:val="TAL"/>
            </w:pPr>
            <w:r>
              <w:t>Version for Release 9</w:t>
            </w:r>
          </w:p>
        </w:tc>
        <w:tc>
          <w:tcPr>
            <w:tcW w:w="851" w:type="dxa"/>
            <w:shd w:val="solid" w:color="FFFFFF" w:fill="auto"/>
          </w:tcPr>
          <w:p w14:paraId="3012CA53" w14:textId="77777777" w:rsidR="00010757" w:rsidRDefault="00010757" w:rsidP="0004207D">
            <w:pPr>
              <w:pStyle w:val="TAL"/>
            </w:pPr>
            <w:r>
              <w:t>8.0.0</w:t>
            </w:r>
          </w:p>
        </w:tc>
        <w:tc>
          <w:tcPr>
            <w:tcW w:w="850" w:type="dxa"/>
            <w:shd w:val="solid" w:color="FFFFFF" w:fill="auto"/>
          </w:tcPr>
          <w:p w14:paraId="5BE8A552" w14:textId="77777777" w:rsidR="00010757" w:rsidRDefault="00010757" w:rsidP="0004207D">
            <w:pPr>
              <w:pStyle w:val="TAL"/>
            </w:pPr>
            <w:r>
              <w:t>9.0.0</w:t>
            </w:r>
          </w:p>
        </w:tc>
      </w:tr>
      <w:tr w:rsidR="005F3671" w14:paraId="0B168449" w14:textId="77777777" w:rsidTr="00E46ED8">
        <w:tblPrEx>
          <w:tblCellMar>
            <w:top w:w="0" w:type="dxa"/>
            <w:bottom w:w="0" w:type="dxa"/>
          </w:tblCellMar>
        </w:tblPrEx>
        <w:tc>
          <w:tcPr>
            <w:tcW w:w="800" w:type="dxa"/>
            <w:shd w:val="solid" w:color="FFFFFF" w:fill="auto"/>
          </w:tcPr>
          <w:p w14:paraId="38854D09" w14:textId="77777777" w:rsidR="005F3671" w:rsidRDefault="005F3671" w:rsidP="00B371E5">
            <w:pPr>
              <w:pStyle w:val="TAL"/>
            </w:pPr>
            <w:r>
              <w:t>2011-03</w:t>
            </w:r>
          </w:p>
        </w:tc>
        <w:tc>
          <w:tcPr>
            <w:tcW w:w="800" w:type="dxa"/>
            <w:shd w:val="solid" w:color="FFFFFF" w:fill="auto"/>
          </w:tcPr>
          <w:p w14:paraId="6CE92583" w14:textId="77777777" w:rsidR="005F3671" w:rsidRDefault="005F3671" w:rsidP="00B371E5">
            <w:pPr>
              <w:pStyle w:val="TAL"/>
              <w:jc w:val="center"/>
            </w:pPr>
            <w:r>
              <w:t>51</w:t>
            </w:r>
          </w:p>
        </w:tc>
        <w:tc>
          <w:tcPr>
            <w:tcW w:w="1094" w:type="dxa"/>
            <w:shd w:val="solid" w:color="FFFFFF" w:fill="auto"/>
          </w:tcPr>
          <w:p w14:paraId="47510B39" w14:textId="77777777" w:rsidR="005F3671" w:rsidRDefault="005F3671" w:rsidP="0004207D">
            <w:pPr>
              <w:pStyle w:val="TAL"/>
            </w:pPr>
          </w:p>
        </w:tc>
        <w:tc>
          <w:tcPr>
            <w:tcW w:w="425" w:type="dxa"/>
            <w:shd w:val="solid" w:color="FFFFFF" w:fill="auto"/>
          </w:tcPr>
          <w:p w14:paraId="0B2874A2" w14:textId="77777777" w:rsidR="005F3671" w:rsidRDefault="005F3671" w:rsidP="0004207D">
            <w:pPr>
              <w:pStyle w:val="TAL"/>
            </w:pPr>
          </w:p>
        </w:tc>
        <w:tc>
          <w:tcPr>
            <w:tcW w:w="425" w:type="dxa"/>
            <w:shd w:val="solid" w:color="FFFFFF" w:fill="auto"/>
          </w:tcPr>
          <w:p w14:paraId="2A0F260C" w14:textId="77777777" w:rsidR="005F3671" w:rsidRDefault="005F3671" w:rsidP="0004207D">
            <w:pPr>
              <w:pStyle w:val="TAL"/>
            </w:pPr>
          </w:p>
        </w:tc>
        <w:tc>
          <w:tcPr>
            <w:tcW w:w="4394" w:type="dxa"/>
            <w:shd w:val="solid" w:color="FFFFFF" w:fill="auto"/>
          </w:tcPr>
          <w:p w14:paraId="223360DE" w14:textId="77777777" w:rsidR="005F3671" w:rsidRDefault="005F3671" w:rsidP="0004207D">
            <w:pPr>
              <w:pStyle w:val="TAL"/>
            </w:pPr>
            <w:r>
              <w:t>Version for Release 10</w:t>
            </w:r>
          </w:p>
        </w:tc>
        <w:tc>
          <w:tcPr>
            <w:tcW w:w="851" w:type="dxa"/>
            <w:shd w:val="solid" w:color="FFFFFF" w:fill="auto"/>
          </w:tcPr>
          <w:p w14:paraId="2817FB91" w14:textId="77777777" w:rsidR="005F3671" w:rsidRDefault="005F3671" w:rsidP="0004207D">
            <w:pPr>
              <w:pStyle w:val="TAL"/>
            </w:pPr>
            <w:r>
              <w:t>9.0.0</w:t>
            </w:r>
          </w:p>
        </w:tc>
        <w:tc>
          <w:tcPr>
            <w:tcW w:w="850" w:type="dxa"/>
            <w:shd w:val="solid" w:color="FFFFFF" w:fill="auto"/>
          </w:tcPr>
          <w:p w14:paraId="3B1AB820" w14:textId="77777777" w:rsidR="005F3671" w:rsidRDefault="005F3671" w:rsidP="0004207D">
            <w:pPr>
              <w:pStyle w:val="TAL"/>
            </w:pPr>
            <w:r>
              <w:t>10.0.0</w:t>
            </w:r>
          </w:p>
        </w:tc>
      </w:tr>
      <w:tr w:rsidR="00C73C58" w14:paraId="2E16EF0C" w14:textId="77777777" w:rsidTr="00E46ED8">
        <w:tblPrEx>
          <w:tblCellMar>
            <w:top w:w="0" w:type="dxa"/>
            <w:bottom w:w="0" w:type="dxa"/>
          </w:tblCellMar>
        </w:tblPrEx>
        <w:tc>
          <w:tcPr>
            <w:tcW w:w="800" w:type="dxa"/>
            <w:shd w:val="solid" w:color="FFFFFF" w:fill="auto"/>
          </w:tcPr>
          <w:p w14:paraId="79DDA421" w14:textId="77777777" w:rsidR="00C73C58" w:rsidRDefault="00C73C58" w:rsidP="00B371E5">
            <w:pPr>
              <w:pStyle w:val="TAL"/>
            </w:pPr>
            <w:r>
              <w:t>2012-09</w:t>
            </w:r>
          </w:p>
        </w:tc>
        <w:tc>
          <w:tcPr>
            <w:tcW w:w="800" w:type="dxa"/>
            <w:shd w:val="solid" w:color="FFFFFF" w:fill="auto"/>
          </w:tcPr>
          <w:p w14:paraId="46EE8E5C" w14:textId="77777777" w:rsidR="00C73C58" w:rsidRDefault="00C73C58" w:rsidP="00B371E5">
            <w:pPr>
              <w:pStyle w:val="TAL"/>
              <w:jc w:val="center"/>
            </w:pPr>
            <w:r>
              <w:t>57</w:t>
            </w:r>
          </w:p>
        </w:tc>
        <w:tc>
          <w:tcPr>
            <w:tcW w:w="1094" w:type="dxa"/>
            <w:shd w:val="solid" w:color="FFFFFF" w:fill="auto"/>
          </w:tcPr>
          <w:p w14:paraId="48D82960" w14:textId="77777777" w:rsidR="00C73C58" w:rsidRDefault="00C73C58" w:rsidP="0004207D">
            <w:pPr>
              <w:pStyle w:val="TAL"/>
            </w:pPr>
          </w:p>
        </w:tc>
        <w:tc>
          <w:tcPr>
            <w:tcW w:w="425" w:type="dxa"/>
            <w:shd w:val="solid" w:color="FFFFFF" w:fill="auto"/>
          </w:tcPr>
          <w:p w14:paraId="27B82C6E" w14:textId="77777777" w:rsidR="00C73C58" w:rsidRDefault="00C73C58" w:rsidP="0004207D">
            <w:pPr>
              <w:pStyle w:val="TAL"/>
            </w:pPr>
          </w:p>
        </w:tc>
        <w:tc>
          <w:tcPr>
            <w:tcW w:w="425" w:type="dxa"/>
            <w:shd w:val="solid" w:color="FFFFFF" w:fill="auto"/>
          </w:tcPr>
          <w:p w14:paraId="5F8D48A8" w14:textId="77777777" w:rsidR="00C73C58" w:rsidRDefault="00C73C58" w:rsidP="0004207D">
            <w:pPr>
              <w:pStyle w:val="TAL"/>
            </w:pPr>
          </w:p>
        </w:tc>
        <w:tc>
          <w:tcPr>
            <w:tcW w:w="4394" w:type="dxa"/>
            <w:shd w:val="solid" w:color="FFFFFF" w:fill="auto"/>
          </w:tcPr>
          <w:p w14:paraId="4A2946EC" w14:textId="77777777" w:rsidR="00C73C58" w:rsidRDefault="00C73C58" w:rsidP="0004207D">
            <w:pPr>
              <w:pStyle w:val="TAL"/>
            </w:pPr>
            <w:r>
              <w:t>Version for Release 11</w:t>
            </w:r>
          </w:p>
        </w:tc>
        <w:tc>
          <w:tcPr>
            <w:tcW w:w="851" w:type="dxa"/>
            <w:shd w:val="solid" w:color="FFFFFF" w:fill="auto"/>
          </w:tcPr>
          <w:p w14:paraId="2C92A92C" w14:textId="77777777" w:rsidR="00C73C58" w:rsidRDefault="00C73C58" w:rsidP="0004207D">
            <w:pPr>
              <w:pStyle w:val="TAL"/>
            </w:pPr>
            <w:r>
              <w:t>10.0.0</w:t>
            </w:r>
          </w:p>
        </w:tc>
        <w:tc>
          <w:tcPr>
            <w:tcW w:w="850" w:type="dxa"/>
            <w:shd w:val="solid" w:color="FFFFFF" w:fill="auto"/>
          </w:tcPr>
          <w:p w14:paraId="1170C3DF" w14:textId="77777777" w:rsidR="00C73C58" w:rsidRDefault="00C73C58" w:rsidP="0004207D">
            <w:pPr>
              <w:pStyle w:val="TAL"/>
            </w:pPr>
            <w:r>
              <w:t>11.0.0</w:t>
            </w:r>
          </w:p>
        </w:tc>
      </w:tr>
      <w:tr w:rsidR="00D1263E" w14:paraId="445EB9D3" w14:textId="77777777" w:rsidTr="00E46ED8">
        <w:tblPrEx>
          <w:tblCellMar>
            <w:top w:w="0" w:type="dxa"/>
            <w:bottom w:w="0" w:type="dxa"/>
          </w:tblCellMar>
        </w:tblPrEx>
        <w:tc>
          <w:tcPr>
            <w:tcW w:w="800" w:type="dxa"/>
            <w:shd w:val="solid" w:color="FFFFFF" w:fill="auto"/>
          </w:tcPr>
          <w:p w14:paraId="40DD5934" w14:textId="77777777" w:rsidR="00D1263E" w:rsidRDefault="00D1263E" w:rsidP="00D1263E">
            <w:pPr>
              <w:pStyle w:val="TAL"/>
            </w:pPr>
            <w:r>
              <w:t>2014-09</w:t>
            </w:r>
          </w:p>
        </w:tc>
        <w:tc>
          <w:tcPr>
            <w:tcW w:w="800" w:type="dxa"/>
            <w:shd w:val="solid" w:color="FFFFFF" w:fill="auto"/>
          </w:tcPr>
          <w:p w14:paraId="06B4026D" w14:textId="77777777" w:rsidR="00D1263E" w:rsidRDefault="00D1263E" w:rsidP="00B371E5">
            <w:pPr>
              <w:pStyle w:val="TAL"/>
              <w:jc w:val="center"/>
            </w:pPr>
            <w:r>
              <w:t>65</w:t>
            </w:r>
          </w:p>
        </w:tc>
        <w:tc>
          <w:tcPr>
            <w:tcW w:w="1094" w:type="dxa"/>
            <w:shd w:val="solid" w:color="FFFFFF" w:fill="auto"/>
          </w:tcPr>
          <w:p w14:paraId="42CDBD9B" w14:textId="77777777" w:rsidR="00D1263E" w:rsidRDefault="00D1263E" w:rsidP="0004207D">
            <w:pPr>
              <w:pStyle w:val="TAL"/>
            </w:pPr>
          </w:p>
        </w:tc>
        <w:tc>
          <w:tcPr>
            <w:tcW w:w="425" w:type="dxa"/>
            <w:shd w:val="solid" w:color="FFFFFF" w:fill="auto"/>
          </w:tcPr>
          <w:p w14:paraId="69EFAB03" w14:textId="77777777" w:rsidR="00D1263E" w:rsidRDefault="00D1263E" w:rsidP="0004207D">
            <w:pPr>
              <w:pStyle w:val="TAL"/>
            </w:pPr>
          </w:p>
        </w:tc>
        <w:tc>
          <w:tcPr>
            <w:tcW w:w="425" w:type="dxa"/>
            <w:shd w:val="solid" w:color="FFFFFF" w:fill="auto"/>
          </w:tcPr>
          <w:p w14:paraId="2A808BC6" w14:textId="77777777" w:rsidR="00D1263E" w:rsidRDefault="00D1263E" w:rsidP="0004207D">
            <w:pPr>
              <w:pStyle w:val="TAL"/>
            </w:pPr>
          </w:p>
        </w:tc>
        <w:tc>
          <w:tcPr>
            <w:tcW w:w="4394" w:type="dxa"/>
            <w:shd w:val="solid" w:color="FFFFFF" w:fill="auto"/>
          </w:tcPr>
          <w:p w14:paraId="207F042C" w14:textId="77777777" w:rsidR="00D1263E" w:rsidRDefault="00D1263E" w:rsidP="0004207D">
            <w:pPr>
              <w:pStyle w:val="TAL"/>
            </w:pPr>
            <w:r>
              <w:t>Version for Release 12</w:t>
            </w:r>
          </w:p>
        </w:tc>
        <w:tc>
          <w:tcPr>
            <w:tcW w:w="851" w:type="dxa"/>
            <w:shd w:val="solid" w:color="FFFFFF" w:fill="auto"/>
          </w:tcPr>
          <w:p w14:paraId="43CFCC46" w14:textId="77777777" w:rsidR="00D1263E" w:rsidRDefault="00D1263E" w:rsidP="0004207D">
            <w:pPr>
              <w:pStyle w:val="TAL"/>
            </w:pPr>
            <w:r>
              <w:t>11.0.0</w:t>
            </w:r>
          </w:p>
        </w:tc>
        <w:tc>
          <w:tcPr>
            <w:tcW w:w="850" w:type="dxa"/>
            <w:shd w:val="solid" w:color="FFFFFF" w:fill="auto"/>
          </w:tcPr>
          <w:p w14:paraId="15DC6D6D" w14:textId="77777777" w:rsidR="00D1263E" w:rsidRDefault="00D1263E" w:rsidP="00D1263E">
            <w:pPr>
              <w:pStyle w:val="TAL"/>
            </w:pPr>
            <w:r>
              <w:t>12.0.0</w:t>
            </w:r>
          </w:p>
        </w:tc>
      </w:tr>
      <w:tr w:rsidR="0090671A" w14:paraId="2CE9EF58" w14:textId="77777777" w:rsidTr="00E46ED8">
        <w:tblPrEx>
          <w:tblCellMar>
            <w:top w:w="0" w:type="dxa"/>
            <w:bottom w:w="0" w:type="dxa"/>
          </w:tblCellMar>
        </w:tblPrEx>
        <w:tc>
          <w:tcPr>
            <w:tcW w:w="800" w:type="dxa"/>
            <w:shd w:val="solid" w:color="FFFFFF" w:fill="auto"/>
          </w:tcPr>
          <w:p w14:paraId="010BBB95" w14:textId="77777777" w:rsidR="0090671A" w:rsidRDefault="0090671A" w:rsidP="00D1263E">
            <w:pPr>
              <w:pStyle w:val="TAL"/>
            </w:pPr>
            <w:r>
              <w:t>2015-12</w:t>
            </w:r>
          </w:p>
        </w:tc>
        <w:tc>
          <w:tcPr>
            <w:tcW w:w="800" w:type="dxa"/>
            <w:shd w:val="solid" w:color="FFFFFF" w:fill="auto"/>
          </w:tcPr>
          <w:p w14:paraId="3A27F422" w14:textId="77777777" w:rsidR="0090671A" w:rsidRDefault="0090671A" w:rsidP="00B371E5">
            <w:pPr>
              <w:pStyle w:val="TAL"/>
              <w:jc w:val="center"/>
            </w:pPr>
            <w:r>
              <w:t>70</w:t>
            </w:r>
          </w:p>
        </w:tc>
        <w:tc>
          <w:tcPr>
            <w:tcW w:w="1094" w:type="dxa"/>
            <w:shd w:val="solid" w:color="FFFFFF" w:fill="auto"/>
          </w:tcPr>
          <w:p w14:paraId="29CD8E40" w14:textId="77777777" w:rsidR="0090671A" w:rsidRDefault="0090671A" w:rsidP="0004207D">
            <w:pPr>
              <w:pStyle w:val="TAL"/>
            </w:pPr>
          </w:p>
        </w:tc>
        <w:tc>
          <w:tcPr>
            <w:tcW w:w="425" w:type="dxa"/>
            <w:shd w:val="solid" w:color="FFFFFF" w:fill="auto"/>
          </w:tcPr>
          <w:p w14:paraId="4DD700A5" w14:textId="77777777" w:rsidR="0090671A" w:rsidRDefault="0090671A" w:rsidP="0004207D">
            <w:pPr>
              <w:pStyle w:val="TAL"/>
            </w:pPr>
          </w:p>
        </w:tc>
        <w:tc>
          <w:tcPr>
            <w:tcW w:w="425" w:type="dxa"/>
            <w:shd w:val="solid" w:color="FFFFFF" w:fill="auto"/>
          </w:tcPr>
          <w:p w14:paraId="4C409A26" w14:textId="77777777" w:rsidR="0090671A" w:rsidRDefault="0090671A" w:rsidP="0004207D">
            <w:pPr>
              <w:pStyle w:val="TAL"/>
            </w:pPr>
          </w:p>
        </w:tc>
        <w:tc>
          <w:tcPr>
            <w:tcW w:w="4394" w:type="dxa"/>
            <w:shd w:val="solid" w:color="FFFFFF" w:fill="auto"/>
          </w:tcPr>
          <w:p w14:paraId="65668655" w14:textId="77777777" w:rsidR="0090671A" w:rsidRDefault="0090671A" w:rsidP="0004207D">
            <w:pPr>
              <w:pStyle w:val="TAL"/>
            </w:pPr>
            <w:r>
              <w:t>Version for Release 13</w:t>
            </w:r>
          </w:p>
        </w:tc>
        <w:tc>
          <w:tcPr>
            <w:tcW w:w="851" w:type="dxa"/>
            <w:shd w:val="solid" w:color="FFFFFF" w:fill="auto"/>
          </w:tcPr>
          <w:p w14:paraId="293C659D" w14:textId="77777777" w:rsidR="0090671A" w:rsidRDefault="0090671A" w:rsidP="0004207D">
            <w:pPr>
              <w:pStyle w:val="TAL"/>
            </w:pPr>
            <w:r>
              <w:t>12.0.0</w:t>
            </w:r>
          </w:p>
        </w:tc>
        <w:tc>
          <w:tcPr>
            <w:tcW w:w="850" w:type="dxa"/>
            <w:shd w:val="solid" w:color="FFFFFF" w:fill="auto"/>
          </w:tcPr>
          <w:p w14:paraId="0D12FFBF" w14:textId="77777777" w:rsidR="0090671A" w:rsidRDefault="00B94642" w:rsidP="00D1263E">
            <w:pPr>
              <w:pStyle w:val="TAL"/>
            </w:pPr>
            <w:r>
              <w:t>13.0.</w:t>
            </w:r>
            <w:r w:rsidR="0090671A">
              <w:t>0</w:t>
            </w:r>
          </w:p>
        </w:tc>
      </w:tr>
      <w:bookmarkEnd w:id="39"/>
    </w:tbl>
    <w:p w14:paraId="258FDC36" w14:textId="77777777" w:rsidR="006C5004" w:rsidRDefault="006C5004"/>
    <w:p w14:paraId="1AFFC3E9" w14:textId="77777777" w:rsidR="00E46ED8" w:rsidRDefault="00E46ED8" w:rsidP="00E46ED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E46ED8" w:rsidRPr="00235394" w14:paraId="0EB8C206" w14:textId="77777777" w:rsidTr="001F6C2E">
        <w:tblPrEx>
          <w:tblCellMar>
            <w:top w:w="0" w:type="dxa"/>
            <w:bottom w:w="0" w:type="dxa"/>
          </w:tblCellMar>
        </w:tblPrEx>
        <w:trPr>
          <w:cantSplit/>
        </w:trPr>
        <w:tc>
          <w:tcPr>
            <w:tcW w:w="9639" w:type="dxa"/>
            <w:gridSpan w:val="8"/>
            <w:tcBorders>
              <w:bottom w:val="nil"/>
            </w:tcBorders>
            <w:shd w:val="solid" w:color="FFFFFF" w:fill="auto"/>
          </w:tcPr>
          <w:p w14:paraId="610B6F46" w14:textId="77777777" w:rsidR="00E46ED8" w:rsidRPr="00235394" w:rsidRDefault="00E46ED8" w:rsidP="001F6C2E">
            <w:pPr>
              <w:pStyle w:val="TAL"/>
              <w:jc w:val="center"/>
              <w:rPr>
                <w:b/>
                <w:sz w:val="16"/>
              </w:rPr>
            </w:pPr>
            <w:r w:rsidRPr="00235394">
              <w:rPr>
                <w:b/>
              </w:rPr>
              <w:t>Change history</w:t>
            </w:r>
          </w:p>
        </w:tc>
      </w:tr>
      <w:tr w:rsidR="00E46ED8" w:rsidRPr="00235394" w14:paraId="4FB7E1DC" w14:textId="77777777" w:rsidTr="001F6C2E">
        <w:tblPrEx>
          <w:tblCellMar>
            <w:top w:w="0" w:type="dxa"/>
            <w:bottom w:w="0" w:type="dxa"/>
          </w:tblCellMar>
        </w:tblPrEx>
        <w:tc>
          <w:tcPr>
            <w:tcW w:w="800" w:type="dxa"/>
            <w:shd w:val="pct10" w:color="auto" w:fill="FFFFFF"/>
          </w:tcPr>
          <w:p w14:paraId="60F821BE" w14:textId="77777777" w:rsidR="00E46ED8" w:rsidRPr="00235394" w:rsidRDefault="00E46ED8" w:rsidP="001F6C2E">
            <w:pPr>
              <w:pStyle w:val="TAL"/>
              <w:rPr>
                <w:b/>
                <w:sz w:val="16"/>
              </w:rPr>
            </w:pPr>
            <w:r w:rsidRPr="00235394">
              <w:rPr>
                <w:b/>
                <w:sz w:val="16"/>
              </w:rPr>
              <w:t>Date</w:t>
            </w:r>
          </w:p>
        </w:tc>
        <w:tc>
          <w:tcPr>
            <w:tcW w:w="800" w:type="dxa"/>
            <w:shd w:val="pct10" w:color="auto" w:fill="FFFFFF"/>
          </w:tcPr>
          <w:p w14:paraId="2A334D64" w14:textId="77777777" w:rsidR="00E46ED8" w:rsidRPr="00235394" w:rsidRDefault="00E46ED8" w:rsidP="001F6C2E">
            <w:pPr>
              <w:pStyle w:val="TAL"/>
              <w:rPr>
                <w:b/>
                <w:sz w:val="16"/>
              </w:rPr>
            </w:pPr>
            <w:r>
              <w:rPr>
                <w:b/>
                <w:sz w:val="16"/>
              </w:rPr>
              <w:t>Meeting</w:t>
            </w:r>
          </w:p>
        </w:tc>
        <w:tc>
          <w:tcPr>
            <w:tcW w:w="1094" w:type="dxa"/>
            <w:shd w:val="pct10" w:color="auto" w:fill="FFFFFF"/>
          </w:tcPr>
          <w:p w14:paraId="0D2CC73A" w14:textId="77777777" w:rsidR="00E46ED8" w:rsidRPr="00235394" w:rsidRDefault="00E46ED8" w:rsidP="001F6C2E">
            <w:pPr>
              <w:pStyle w:val="TAL"/>
              <w:rPr>
                <w:b/>
                <w:sz w:val="16"/>
              </w:rPr>
            </w:pPr>
            <w:proofErr w:type="spellStart"/>
            <w:r w:rsidRPr="00235394">
              <w:rPr>
                <w:b/>
                <w:sz w:val="16"/>
              </w:rPr>
              <w:t>TDoc</w:t>
            </w:r>
            <w:proofErr w:type="spellEnd"/>
          </w:p>
        </w:tc>
        <w:tc>
          <w:tcPr>
            <w:tcW w:w="425" w:type="dxa"/>
            <w:shd w:val="pct10" w:color="auto" w:fill="FFFFFF"/>
          </w:tcPr>
          <w:p w14:paraId="09E3C401" w14:textId="77777777" w:rsidR="00E46ED8" w:rsidRPr="00235394" w:rsidRDefault="00E46ED8" w:rsidP="001F6C2E">
            <w:pPr>
              <w:pStyle w:val="TAL"/>
              <w:rPr>
                <w:b/>
                <w:sz w:val="16"/>
              </w:rPr>
            </w:pPr>
            <w:r w:rsidRPr="00235394">
              <w:rPr>
                <w:b/>
                <w:sz w:val="16"/>
              </w:rPr>
              <w:t>CR</w:t>
            </w:r>
          </w:p>
        </w:tc>
        <w:tc>
          <w:tcPr>
            <w:tcW w:w="425" w:type="dxa"/>
            <w:shd w:val="pct10" w:color="auto" w:fill="FFFFFF"/>
          </w:tcPr>
          <w:p w14:paraId="01E31C3B" w14:textId="77777777" w:rsidR="00E46ED8" w:rsidRPr="00235394" w:rsidRDefault="00E46ED8" w:rsidP="001F6C2E">
            <w:pPr>
              <w:pStyle w:val="TAL"/>
              <w:rPr>
                <w:b/>
                <w:sz w:val="16"/>
              </w:rPr>
            </w:pPr>
            <w:r w:rsidRPr="00235394">
              <w:rPr>
                <w:b/>
                <w:sz w:val="16"/>
              </w:rPr>
              <w:t>Rev</w:t>
            </w:r>
          </w:p>
        </w:tc>
        <w:tc>
          <w:tcPr>
            <w:tcW w:w="425" w:type="dxa"/>
            <w:shd w:val="pct10" w:color="auto" w:fill="FFFFFF"/>
          </w:tcPr>
          <w:p w14:paraId="00BEA9F3" w14:textId="77777777" w:rsidR="00E46ED8" w:rsidRPr="00235394" w:rsidRDefault="00E46ED8" w:rsidP="001F6C2E">
            <w:pPr>
              <w:pStyle w:val="TAL"/>
              <w:rPr>
                <w:b/>
                <w:sz w:val="16"/>
              </w:rPr>
            </w:pPr>
            <w:r>
              <w:rPr>
                <w:b/>
                <w:sz w:val="16"/>
              </w:rPr>
              <w:t>Cat</w:t>
            </w:r>
          </w:p>
        </w:tc>
        <w:tc>
          <w:tcPr>
            <w:tcW w:w="4678" w:type="dxa"/>
            <w:shd w:val="pct10" w:color="auto" w:fill="FFFFFF"/>
          </w:tcPr>
          <w:p w14:paraId="2D8A90B2" w14:textId="77777777" w:rsidR="00E46ED8" w:rsidRPr="00235394" w:rsidRDefault="00E46ED8" w:rsidP="001F6C2E">
            <w:pPr>
              <w:pStyle w:val="TAL"/>
              <w:rPr>
                <w:b/>
                <w:sz w:val="16"/>
              </w:rPr>
            </w:pPr>
            <w:r w:rsidRPr="00235394">
              <w:rPr>
                <w:b/>
                <w:sz w:val="16"/>
              </w:rPr>
              <w:t>Subject/Comment</w:t>
            </w:r>
          </w:p>
        </w:tc>
        <w:tc>
          <w:tcPr>
            <w:tcW w:w="992" w:type="dxa"/>
            <w:shd w:val="pct10" w:color="auto" w:fill="FFFFFF"/>
          </w:tcPr>
          <w:p w14:paraId="37DDB6BA" w14:textId="77777777" w:rsidR="00E46ED8" w:rsidRPr="00235394" w:rsidRDefault="00E46ED8" w:rsidP="001F6C2E">
            <w:pPr>
              <w:pStyle w:val="TAL"/>
              <w:rPr>
                <w:b/>
                <w:sz w:val="16"/>
              </w:rPr>
            </w:pPr>
            <w:r w:rsidRPr="00235394">
              <w:rPr>
                <w:b/>
                <w:sz w:val="16"/>
              </w:rPr>
              <w:t>New</w:t>
            </w:r>
            <w:r>
              <w:rPr>
                <w:b/>
                <w:sz w:val="16"/>
              </w:rPr>
              <w:t xml:space="preserve"> version</w:t>
            </w:r>
          </w:p>
        </w:tc>
      </w:tr>
      <w:tr w:rsidR="00E46ED8" w:rsidRPr="00E46ED8" w14:paraId="3D628072" w14:textId="77777777" w:rsidTr="00B8238F">
        <w:tblPrEx>
          <w:tblCellMar>
            <w:top w:w="0" w:type="dxa"/>
            <w:bottom w:w="0" w:type="dxa"/>
          </w:tblCellMar>
        </w:tblPrEx>
        <w:tc>
          <w:tcPr>
            <w:tcW w:w="800" w:type="dxa"/>
            <w:tcBorders>
              <w:bottom w:val="single" w:sz="12" w:space="0" w:color="auto"/>
            </w:tcBorders>
            <w:shd w:val="solid" w:color="FFFFFF" w:fill="auto"/>
          </w:tcPr>
          <w:p w14:paraId="5C60A6D0" w14:textId="77777777" w:rsidR="00E46ED8" w:rsidRPr="00E46ED8" w:rsidRDefault="00E46ED8" w:rsidP="001F6C2E">
            <w:pPr>
              <w:pStyle w:val="TAC"/>
              <w:rPr>
                <w:szCs w:val="18"/>
              </w:rPr>
            </w:pPr>
            <w:r w:rsidRPr="00E46ED8">
              <w:rPr>
                <w:szCs w:val="18"/>
              </w:rPr>
              <w:t>2017-03</w:t>
            </w:r>
          </w:p>
        </w:tc>
        <w:tc>
          <w:tcPr>
            <w:tcW w:w="800" w:type="dxa"/>
            <w:tcBorders>
              <w:bottom w:val="single" w:sz="12" w:space="0" w:color="auto"/>
            </w:tcBorders>
            <w:shd w:val="solid" w:color="FFFFFF" w:fill="auto"/>
          </w:tcPr>
          <w:p w14:paraId="02EC5701" w14:textId="77777777" w:rsidR="00E46ED8" w:rsidRPr="00E46ED8" w:rsidRDefault="00E46ED8" w:rsidP="001F6C2E">
            <w:pPr>
              <w:pStyle w:val="TAC"/>
              <w:rPr>
                <w:szCs w:val="18"/>
              </w:rPr>
            </w:pPr>
            <w:r w:rsidRPr="00E46ED8">
              <w:rPr>
                <w:szCs w:val="18"/>
              </w:rPr>
              <w:t>75</w:t>
            </w:r>
          </w:p>
        </w:tc>
        <w:tc>
          <w:tcPr>
            <w:tcW w:w="1094" w:type="dxa"/>
            <w:tcBorders>
              <w:bottom w:val="single" w:sz="12" w:space="0" w:color="auto"/>
            </w:tcBorders>
            <w:shd w:val="solid" w:color="FFFFFF" w:fill="auto"/>
          </w:tcPr>
          <w:p w14:paraId="3FD261E2" w14:textId="77777777" w:rsidR="00E46ED8" w:rsidRPr="00E46ED8" w:rsidRDefault="00E46ED8" w:rsidP="001F6C2E">
            <w:pPr>
              <w:pStyle w:val="TAC"/>
              <w:rPr>
                <w:szCs w:val="18"/>
              </w:rPr>
            </w:pPr>
          </w:p>
        </w:tc>
        <w:tc>
          <w:tcPr>
            <w:tcW w:w="425" w:type="dxa"/>
            <w:tcBorders>
              <w:bottom w:val="single" w:sz="12" w:space="0" w:color="auto"/>
            </w:tcBorders>
            <w:shd w:val="solid" w:color="FFFFFF" w:fill="auto"/>
          </w:tcPr>
          <w:p w14:paraId="0501EE81" w14:textId="77777777" w:rsidR="00E46ED8" w:rsidRPr="00E46ED8" w:rsidRDefault="00E46ED8" w:rsidP="001F6C2E">
            <w:pPr>
              <w:pStyle w:val="TAL"/>
              <w:rPr>
                <w:szCs w:val="18"/>
              </w:rPr>
            </w:pPr>
          </w:p>
        </w:tc>
        <w:tc>
          <w:tcPr>
            <w:tcW w:w="425" w:type="dxa"/>
            <w:tcBorders>
              <w:bottom w:val="single" w:sz="12" w:space="0" w:color="auto"/>
            </w:tcBorders>
            <w:shd w:val="solid" w:color="FFFFFF" w:fill="auto"/>
          </w:tcPr>
          <w:p w14:paraId="36277559" w14:textId="77777777" w:rsidR="00E46ED8" w:rsidRPr="00E46ED8" w:rsidRDefault="00E46ED8" w:rsidP="001F6C2E">
            <w:pPr>
              <w:pStyle w:val="TAR"/>
              <w:rPr>
                <w:szCs w:val="18"/>
              </w:rPr>
            </w:pPr>
          </w:p>
        </w:tc>
        <w:tc>
          <w:tcPr>
            <w:tcW w:w="425" w:type="dxa"/>
            <w:tcBorders>
              <w:bottom w:val="single" w:sz="12" w:space="0" w:color="auto"/>
            </w:tcBorders>
            <w:shd w:val="solid" w:color="FFFFFF" w:fill="auto"/>
          </w:tcPr>
          <w:p w14:paraId="22CDB0CC" w14:textId="77777777" w:rsidR="00E46ED8" w:rsidRPr="00E46ED8" w:rsidRDefault="00E46ED8" w:rsidP="001F6C2E">
            <w:pPr>
              <w:pStyle w:val="TAC"/>
              <w:rPr>
                <w:szCs w:val="18"/>
              </w:rPr>
            </w:pPr>
          </w:p>
        </w:tc>
        <w:tc>
          <w:tcPr>
            <w:tcW w:w="4678" w:type="dxa"/>
            <w:tcBorders>
              <w:bottom w:val="single" w:sz="12" w:space="0" w:color="auto"/>
            </w:tcBorders>
            <w:shd w:val="solid" w:color="FFFFFF" w:fill="auto"/>
          </w:tcPr>
          <w:p w14:paraId="4804574D" w14:textId="77777777" w:rsidR="00E46ED8" w:rsidRPr="00E46ED8" w:rsidRDefault="00E46ED8" w:rsidP="001F6C2E">
            <w:pPr>
              <w:pStyle w:val="TAL"/>
              <w:rPr>
                <w:szCs w:val="18"/>
              </w:rPr>
            </w:pPr>
            <w:r w:rsidRPr="00E46ED8">
              <w:rPr>
                <w:snapToGrid w:val="0"/>
                <w:color w:val="000000"/>
                <w:szCs w:val="18"/>
                <w:lang w:val="en-AU"/>
              </w:rPr>
              <w:t>Version for Release 14</w:t>
            </w:r>
          </w:p>
        </w:tc>
        <w:tc>
          <w:tcPr>
            <w:tcW w:w="992" w:type="dxa"/>
            <w:tcBorders>
              <w:bottom w:val="single" w:sz="12" w:space="0" w:color="auto"/>
            </w:tcBorders>
            <w:shd w:val="solid" w:color="FFFFFF" w:fill="auto"/>
          </w:tcPr>
          <w:p w14:paraId="699612F7" w14:textId="77777777" w:rsidR="00E46ED8" w:rsidRPr="00E46ED8" w:rsidRDefault="00E46ED8" w:rsidP="001F6C2E">
            <w:pPr>
              <w:pStyle w:val="TAC"/>
              <w:rPr>
                <w:szCs w:val="18"/>
              </w:rPr>
            </w:pPr>
            <w:r w:rsidRPr="00E46ED8">
              <w:rPr>
                <w:szCs w:val="18"/>
              </w:rPr>
              <w:t>14.0.0</w:t>
            </w:r>
          </w:p>
        </w:tc>
      </w:tr>
      <w:tr w:rsidR="002B7892" w:rsidRPr="00E46ED8" w14:paraId="387CC4CD" w14:textId="77777777" w:rsidTr="00DA71F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6E672C7" w14:textId="77777777" w:rsidR="002B7892" w:rsidRPr="00E46ED8" w:rsidRDefault="002B7892" w:rsidP="002B7892">
            <w:pPr>
              <w:pStyle w:val="TAC"/>
              <w:rPr>
                <w:szCs w:val="18"/>
              </w:rPr>
            </w:pPr>
            <w:r w:rsidRPr="00E46ED8">
              <w:rPr>
                <w:szCs w:val="18"/>
              </w:rPr>
              <w:t>201</w:t>
            </w:r>
            <w:r>
              <w:rPr>
                <w:szCs w:val="18"/>
              </w:rPr>
              <w:t>8</w:t>
            </w:r>
            <w:r w:rsidRPr="00E46ED8">
              <w:rPr>
                <w:szCs w:val="18"/>
              </w:rPr>
              <w:t>-0</w:t>
            </w:r>
            <w:r>
              <w:rPr>
                <w:szCs w:val="18"/>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CDFC35" w14:textId="77777777" w:rsidR="002B7892" w:rsidRPr="00E46ED8" w:rsidRDefault="002B7892" w:rsidP="00EF5A02">
            <w:pPr>
              <w:pStyle w:val="TAC"/>
              <w:rPr>
                <w:szCs w:val="18"/>
              </w:rPr>
            </w:pPr>
            <w:r>
              <w:rPr>
                <w:szCs w:val="18"/>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65154C5" w14:textId="77777777" w:rsidR="002B7892" w:rsidRPr="00E46ED8" w:rsidRDefault="002B7892" w:rsidP="00EF5A02">
            <w:pPr>
              <w:pStyle w:val="TAC"/>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2DE966" w14:textId="77777777" w:rsidR="002B7892" w:rsidRPr="00E46ED8" w:rsidRDefault="002B7892" w:rsidP="00EF5A02">
            <w:pPr>
              <w:pStyle w:val="TAL"/>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5FD41B" w14:textId="77777777" w:rsidR="002B7892" w:rsidRPr="00E46ED8" w:rsidRDefault="002B7892" w:rsidP="00EF5A02">
            <w:pPr>
              <w:pStyle w:val="TAR"/>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58F8C8" w14:textId="77777777" w:rsidR="002B7892" w:rsidRPr="00E46ED8" w:rsidRDefault="002B7892" w:rsidP="00EF5A02">
            <w:pPr>
              <w:pStyle w:val="TAC"/>
              <w:rPr>
                <w:szCs w:val="18"/>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44CFCDA" w14:textId="77777777" w:rsidR="002B7892" w:rsidRPr="002B7892" w:rsidRDefault="002B7892" w:rsidP="002B7892">
            <w:pPr>
              <w:pStyle w:val="TAL"/>
              <w:rPr>
                <w:snapToGrid w:val="0"/>
                <w:color w:val="000000"/>
                <w:szCs w:val="18"/>
                <w:lang w:val="en-AU"/>
              </w:rPr>
            </w:pPr>
            <w:r w:rsidRPr="00E46ED8">
              <w:rPr>
                <w:snapToGrid w:val="0"/>
                <w:color w:val="000000"/>
                <w:szCs w:val="18"/>
                <w:lang w:val="en-AU"/>
              </w:rPr>
              <w:t>Version for Release 1</w:t>
            </w:r>
            <w:r>
              <w:rPr>
                <w:snapToGrid w:val="0"/>
                <w:color w:val="000000"/>
                <w:szCs w:val="18"/>
                <w:lang w:val="en-AU"/>
              </w:rPr>
              <w:t>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88D1C1F" w14:textId="77777777" w:rsidR="002B7892" w:rsidRPr="00E46ED8" w:rsidRDefault="002B7892" w:rsidP="002B7892">
            <w:pPr>
              <w:pStyle w:val="TAC"/>
              <w:rPr>
                <w:szCs w:val="18"/>
              </w:rPr>
            </w:pPr>
            <w:r w:rsidRPr="00E46ED8">
              <w:rPr>
                <w:szCs w:val="18"/>
              </w:rPr>
              <w:t>1</w:t>
            </w:r>
            <w:r>
              <w:rPr>
                <w:szCs w:val="18"/>
              </w:rPr>
              <w:t>5</w:t>
            </w:r>
            <w:r w:rsidRPr="00E46ED8">
              <w:rPr>
                <w:szCs w:val="18"/>
              </w:rPr>
              <w:t>.0.0</w:t>
            </w:r>
          </w:p>
        </w:tc>
      </w:tr>
      <w:tr w:rsidR="00B8238F" w:rsidRPr="00E46ED8" w14:paraId="58F4048B" w14:textId="77777777" w:rsidTr="00C2495B">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596C9C3" w14:textId="77777777" w:rsidR="00B8238F" w:rsidRPr="00E46ED8" w:rsidRDefault="00B8238F" w:rsidP="002B7892">
            <w:pPr>
              <w:pStyle w:val="TAC"/>
              <w:rPr>
                <w:szCs w:val="18"/>
              </w:rPr>
            </w:pPr>
            <w:r>
              <w:rPr>
                <w:szCs w:val="18"/>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C6F6CA" w14:textId="77777777" w:rsidR="00B8238F" w:rsidRDefault="00B8238F" w:rsidP="00EF5A02">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FF658A7" w14:textId="77777777" w:rsidR="00B8238F" w:rsidRPr="00E46ED8" w:rsidRDefault="00B8238F" w:rsidP="00EF5A02">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B4047E" w14:textId="77777777" w:rsidR="00B8238F" w:rsidRPr="00E46ED8" w:rsidRDefault="00B8238F" w:rsidP="00EF5A02">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1D1923" w14:textId="77777777" w:rsidR="00B8238F" w:rsidRPr="00E46ED8" w:rsidRDefault="00B8238F" w:rsidP="00EF5A02">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5A1282" w14:textId="77777777" w:rsidR="00B8238F" w:rsidRPr="00E46ED8" w:rsidRDefault="00B8238F" w:rsidP="00EF5A02">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A84C0F2" w14:textId="77777777" w:rsidR="00B8238F" w:rsidRPr="00E46ED8" w:rsidRDefault="00B8238F" w:rsidP="002B7892">
            <w:pPr>
              <w:pStyle w:val="TAL"/>
              <w:rPr>
                <w:snapToGrid w:val="0"/>
                <w:color w:val="000000"/>
                <w:szCs w:val="18"/>
                <w:lang w:val="en-AU"/>
              </w:rPr>
            </w:pPr>
            <w:r>
              <w:rPr>
                <w:snapToGrid w:val="0"/>
                <w:color w:val="000000"/>
                <w:szCs w:val="18"/>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1EAD4D6" w14:textId="77777777" w:rsidR="00B8238F" w:rsidRPr="00B8238F" w:rsidRDefault="00B8238F" w:rsidP="002B7892">
            <w:pPr>
              <w:pStyle w:val="TAC"/>
              <w:rPr>
                <w:b/>
                <w:szCs w:val="18"/>
              </w:rPr>
            </w:pPr>
            <w:r w:rsidRPr="00B8238F">
              <w:rPr>
                <w:b/>
                <w:szCs w:val="18"/>
              </w:rPr>
              <w:t>16.0.0</w:t>
            </w:r>
          </w:p>
        </w:tc>
      </w:tr>
      <w:tr w:rsidR="00DA71FA" w:rsidRPr="00E46ED8" w14:paraId="79900DC8" w14:textId="77777777" w:rsidTr="00A47B0B">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45F1CA5" w14:textId="77777777" w:rsidR="00DA71FA" w:rsidRDefault="00DA71FA" w:rsidP="002B7892">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DA98BD" w14:textId="77777777" w:rsidR="00DA71FA" w:rsidRDefault="00DA71FA" w:rsidP="00EF5A02">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02290B5" w14:textId="77777777" w:rsidR="00DA71FA" w:rsidRDefault="00DA71FA" w:rsidP="00EF5A02">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1647F2" w14:textId="77777777" w:rsidR="00DA71FA" w:rsidRDefault="00DA71FA" w:rsidP="00EF5A02">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D2E0BD" w14:textId="77777777" w:rsidR="00DA71FA" w:rsidRDefault="00DA71FA" w:rsidP="00EF5A02">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0473A1" w14:textId="77777777" w:rsidR="00DA71FA" w:rsidRDefault="00DA71FA" w:rsidP="00EF5A02">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CD4871B" w14:textId="77777777" w:rsidR="00DA71FA" w:rsidRDefault="00DA71FA" w:rsidP="002B7892">
            <w:pPr>
              <w:pStyle w:val="TAL"/>
              <w:rPr>
                <w:snapToGrid w:val="0"/>
                <w:color w:val="000000"/>
                <w:szCs w:val="18"/>
                <w:lang w:val="en-AU"/>
              </w:rPr>
            </w:pPr>
            <w:r>
              <w:rPr>
                <w:snapToGrid w:val="0"/>
                <w:color w:val="000000"/>
                <w:szCs w:val="18"/>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05009AD" w14:textId="77777777" w:rsidR="00DA71FA" w:rsidRPr="00DA71FA" w:rsidRDefault="00DA71FA" w:rsidP="002B7892">
            <w:pPr>
              <w:pStyle w:val="TAC"/>
              <w:rPr>
                <w:b/>
                <w:szCs w:val="18"/>
              </w:rPr>
            </w:pPr>
            <w:r w:rsidRPr="00DA71FA">
              <w:rPr>
                <w:b/>
                <w:szCs w:val="18"/>
              </w:rPr>
              <w:t>17.0.0</w:t>
            </w:r>
          </w:p>
        </w:tc>
      </w:tr>
      <w:tr w:rsidR="00C2495B" w:rsidRPr="00E46ED8" w14:paraId="0DBF1825" w14:textId="77777777" w:rsidTr="00A47B0B">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66DACFD" w14:textId="77777777" w:rsidR="00C2495B" w:rsidRDefault="00C2495B" w:rsidP="002B7892">
            <w:pPr>
              <w:pStyle w:val="TAC"/>
              <w:rPr>
                <w:szCs w:val="18"/>
              </w:rPr>
            </w:pPr>
            <w:r>
              <w:rPr>
                <w:szCs w:val="18"/>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923F26" w14:textId="77777777" w:rsidR="00C2495B" w:rsidRDefault="00C2495B" w:rsidP="00EF5A02">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8D7B74" w14:textId="77777777" w:rsidR="00C2495B" w:rsidRDefault="00C2495B" w:rsidP="00EF5A02">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C60B80" w14:textId="77777777" w:rsidR="00C2495B" w:rsidRDefault="00C2495B" w:rsidP="00EF5A02">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B3F8CE" w14:textId="77777777" w:rsidR="00C2495B" w:rsidRDefault="00C2495B" w:rsidP="00EF5A02">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5CBF5D" w14:textId="77777777" w:rsidR="00C2495B" w:rsidRDefault="00C2495B" w:rsidP="00EF5A02">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3264C66" w14:textId="77777777" w:rsidR="00C2495B" w:rsidRDefault="00C2495B" w:rsidP="002B7892">
            <w:pPr>
              <w:pStyle w:val="TAL"/>
              <w:rPr>
                <w:snapToGrid w:val="0"/>
                <w:color w:val="000000"/>
                <w:szCs w:val="18"/>
                <w:lang w:val="en-AU"/>
              </w:rPr>
            </w:pPr>
            <w:r>
              <w:rPr>
                <w:snapToGrid w:val="0"/>
                <w:color w:val="000000"/>
                <w:szCs w:val="18"/>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F4D90F6" w14:textId="77777777" w:rsidR="00C2495B" w:rsidRPr="00C2495B" w:rsidRDefault="00C2495B" w:rsidP="002B7892">
            <w:pPr>
              <w:pStyle w:val="TAC"/>
              <w:rPr>
                <w:b/>
                <w:szCs w:val="18"/>
              </w:rPr>
            </w:pPr>
            <w:r w:rsidRPr="00C2495B">
              <w:rPr>
                <w:b/>
                <w:szCs w:val="18"/>
              </w:rPr>
              <w:t>18.0.0</w:t>
            </w:r>
          </w:p>
        </w:tc>
      </w:tr>
      <w:tr w:rsidR="00A47B0B" w:rsidRPr="00E46ED8" w14:paraId="6AE8BD9B" w14:textId="77777777" w:rsidTr="00B8238F">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770E07B3" w14:textId="77777777" w:rsidR="00A47B0B" w:rsidRDefault="00A47B0B" w:rsidP="002B7892">
            <w:pPr>
              <w:pStyle w:val="TAC"/>
              <w:rPr>
                <w:szCs w:val="18"/>
              </w:rPr>
            </w:pPr>
            <w:r>
              <w:rPr>
                <w:szCs w:val="18"/>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04A4A12" w14:textId="77777777" w:rsidR="00A47B0B" w:rsidRDefault="00A47B0B" w:rsidP="00EF5A02">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D08920B" w14:textId="77777777" w:rsidR="00A47B0B" w:rsidRDefault="00A47B0B" w:rsidP="00EF5A02">
            <w:pPr>
              <w:pStyle w:val="TAC"/>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CD7936C" w14:textId="77777777" w:rsidR="00A47B0B" w:rsidRDefault="00A47B0B" w:rsidP="00EF5A02">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53F97EF" w14:textId="77777777" w:rsidR="00A47B0B" w:rsidRDefault="00A47B0B" w:rsidP="00EF5A02">
            <w:pPr>
              <w:pStyle w:val="TA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B495DA" w14:textId="77777777" w:rsidR="00A47B0B" w:rsidRDefault="00A47B0B" w:rsidP="00EF5A02">
            <w:pPr>
              <w:pStyle w:val="TAC"/>
              <w:rPr>
                <w:szCs w:val="18"/>
              </w:rPr>
            </w:pPr>
            <w:r>
              <w:rPr>
                <w:szCs w:val="18"/>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1E58092" w14:textId="77777777" w:rsidR="00A47B0B" w:rsidRDefault="00A47B0B" w:rsidP="002B7892">
            <w:pPr>
              <w:pStyle w:val="TAL"/>
              <w:rPr>
                <w:snapToGrid w:val="0"/>
                <w:color w:val="000000"/>
                <w:szCs w:val="18"/>
                <w:lang w:val="en-AU"/>
              </w:rPr>
            </w:pPr>
            <w:r>
              <w:rPr>
                <w:snapToGrid w:val="0"/>
                <w:color w:val="000000"/>
                <w:szCs w:val="18"/>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C82399B" w14:textId="77777777" w:rsidR="00A47B0B" w:rsidRPr="00A47B0B" w:rsidRDefault="00A47B0B" w:rsidP="002B7892">
            <w:pPr>
              <w:pStyle w:val="TAC"/>
              <w:rPr>
                <w:b/>
                <w:szCs w:val="18"/>
              </w:rPr>
            </w:pPr>
            <w:r w:rsidRPr="00A47B0B">
              <w:rPr>
                <w:b/>
                <w:szCs w:val="18"/>
              </w:rPr>
              <w:t>19.0.0</w:t>
            </w:r>
          </w:p>
        </w:tc>
      </w:tr>
    </w:tbl>
    <w:p w14:paraId="7DBEDC64" w14:textId="77777777" w:rsidR="00E46ED8" w:rsidRPr="00235394" w:rsidRDefault="00E46ED8" w:rsidP="00E46ED8"/>
    <w:p w14:paraId="1E19D68D" w14:textId="77777777" w:rsidR="00E46ED8" w:rsidRDefault="00E46ED8"/>
    <w:sectPr w:rsidR="00E46ED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3AB7B" w14:textId="77777777" w:rsidR="00EA42BA" w:rsidRDefault="00EA42BA">
      <w:r>
        <w:separator/>
      </w:r>
    </w:p>
  </w:endnote>
  <w:endnote w:type="continuationSeparator" w:id="0">
    <w:p w14:paraId="75631CA9" w14:textId="77777777" w:rsidR="00EA42BA" w:rsidRDefault="00EA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90B18" w14:textId="77777777" w:rsidR="006C5004" w:rsidRDefault="006C50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C4561" w14:textId="77777777" w:rsidR="00EA42BA" w:rsidRDefault="00EA42BA">
      <w:r>
        <w:separator/>
      </w:r>
    </w:p>
  </w:footnote>
  <w:footnote w:type="continuationSeparator" w:id="0">
    <w:p w14:paraId="3CE35B5E" w14:textId="77777777" w:rsidR="00EA42BA" w:rsidRDefault="00EA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2DFC" w14:textId="07C3CF99" w:rsidR="006C5004" w:rsidRDefault="006C5004">
    <w:pPr>
      <w:pStyle w:val="Header"/>
      <w:framePr w:wrap="auto" w:vAnchor="text" w:hAnchor="margin" w:xAlign="right" w:y="1"/>
      <w:widowControl/>
    </w:pPr>
    <w:fldSimple w:instr=" STYLEREF ZA ">
      <w:r w:rsidR="00216E28">
        <w:rPr>
          <w:noProof/>
        </w:rPr>
        <w:t>3GPP TR 26.943 V19.0.0 (2025-10)</w:t>
      </w:r>
    </w:fldSimple>
  </w:p>
  <w:p w14:paraId="70EF0BAA" w14:textId="77777777" w:rsidR="006C5004" w:rsidRDefault="006C5004">
    <w:pPr>
      <w:pStyle w:val="Header"/>
      <w:framePr w:wrap="auto" w:vAnchor="text" w:hAnchor="margin" w:xAlign="center" w:y="1"/>
      <w:widowControl/>
    </w:pPr>
    <w:r>
      <w:fldChar w:fldCharType="begin"/>
    </w:r>
    <w:r>
      <w:instrText xml:space="preserve"> PAGE </w:instrText>
    </w:r>
    <w:r>
      <w:fldChar w:fldCharType="separate"/>
    </w:r>
    <w:r w:rsidR="006212B7">
      <w:t>3</w:t>
    </w:r>
    <w:r>
      <w:fldChar w:fldCharType="end"/>
    </w:r>
  </w:p>
  <w:p w14:paraId="1D9F60E9" w14:textId="5D769297" w:rsidR="006C5004" w:rsidRDefault="006C5004">
    <w:pPr>
      <w:pStyle w:val="Header"/>
      <w:framePr w:wrap="auto" w:vAnchor="text" w:hAnchor="margin" w:y="1"/>
      <w:widowControl/>
    </w:pPr>
    <w:fldSimple w:instr=" STYLEREF ZGSM ">
      <w:r w:rsidR="00216E28">
        <w:rPr>
          <w:noProof/>
        </w:rPr>
        <w:t>Release 19</w:t>
      </w:r>
    </w:fldSimple>
  </w:p>
  <w:p w14:paraId="065590B5" w14:textId="77777777" w:rsidR="006C5004" w:rsidRDefault="006C5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5663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7E20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5253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7C0E07"/>
    <w:multiLevelType w:val="singleLevel"/>
    <w:tmpl w:val="04070011"/>
    <w:lvl w:ilvl="0">
      <w:start w:val="1"/>
      <w:numFmt w:val="decimal"/>
      <w:lvlText w:val="%1)"/>
      <w:lvlJc w:val="left"/>
      <w:pPr>
        <w:tabs>
          <w:tab w:val="num" w:pos="360"/>
        </w:tabs>
        <w:ind w:left="360" w:hanging="360"/>
      </w:pPr>
      <w:rPr>
        <w:rFonts w:hint="default"/>
      </w:rPr>
    </w:lvl>
  </w:abstractNum>
  <w:abstractNum w:abstractNumId="5" w15:restartNumberingAfterBreak="0">
    <w:nsid w:val="06022BFB"/>
    <w:multiLevelType w:val="hybridMultilevel"/>
    <w:tmpl w:val="D33AF6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987885"/>
    <w:multiLevelType w:val="hybridMultilevel"/>
    <w:tmpl w:val="A49EDF96"/>
    <w:lvl w:ilvl="0" w:tplc="04090003">
      <w:start w:val="1"/>
      <w:numFmt w:val="bullet"/>
      <w:lvlText w:val="o"/>
      <w:lvlJc w:val="left"/>
      <w:pPr>
        <w:tabs>
          <w:tab w:val="num" w:pos="720"/>
        </w:tabs>
        <w:ind w:left="720" w:hanging="360"/>
      </w:pPr>
      <w:rPr>
        <w:rFonts w:ascii="Courier New" w:hAnsi="Courier New" w:cs="Courier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A01736B"/>
    <w:multiLevelType w:val="hybridMultilevel"/>
    <w:tmpl w:val="57B42D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9F72E6"/>
    <w:multiLevelType w:val="multilevel"/>
    <w:tmpl w:val="5AC490D0"/>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F48761A"/>
    <w:multiLevelType w:val="hybridMultilevel"/>
    <w:tmpl w:val="1AD60D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040135"/>
    <w:multiLevelType w:val="hybridMultilevel"/>
    <w:tmpl w:val="15A4BB6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E72DE9"/>
    <w:multiLevelType w:val="hybridMultilevel"/>
    <w:tmpl w:val="E6B2D5D6"/>
    <w:lvl w:ilvl="0" w:tplc="14AC624C">
      <w:start w:val="1"/>
      <w:numFmt w:val="decimal"/>
      <w:lvlText w:val="[%1]"/>
      <w:lvlJc w:val="left"/>
      <w:pPr>
        <w:tabs>
          <w:tab w:val="num" w:pos="1658"/>
        </w:tabs>
        <w:ind w:left="1658" w:hanging="360"/>
      </w:pPr>
      <w:rPr>
        <w:rFonts w:hint="default"/>
      </w:rPr>
    </w:lvl>
    <w:lvl w:ilvl="1" w:tplc="04090003" w:tentative="1">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12" w15:restartNumberingAfterBreak="0">
    <w:nsid w:val="24521424"/>
    <w:multiLevelType w:val="hybridMultilevel"/>
    <w:tmpl w:val="B4C0D964"/>
    <w:lvl w:ilvl="0" w:tplc="FFFFFFFF">
      <w:start w:val="1"/>
      <w:numFmt w:val="decimal"/>
      <w:lvlText w:val="%1."/>
      <w:lvlJc w:val="left"/>
      <w:pPr>
        <w:tabs>
          <w:tab w:val="num" w:pos="720"/>
        </w:tabs>
        <w:ind w:left="720" w:hanging="360"/>
      </w:p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85404D"/>
    <w:multiLevelType w:val="multilevel"/>
    <w:tmpl w:val="2D22F1B8"/>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7C45041"/>
    <w:multiLevelType w:val="hybridMultilevel"/>
    <w:tmpl w:val="3B3AB41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8B25FB3"/>
    <w:multiLevelType w:val="hybridMultilevel"/>
    <w:tmpl w:val="8512A668"/>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268AB"/>
    <w:multiLevelType w:val="multilevel"/>
    <w:tmpl w:val="493C04A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B6D3CFF"/>
    <w:multiLevelType w:val="hybridMultilevel"/>
    <w:tmpl w:val="2C08AFE0"/>
    <w:lvl w:ilvl="0" w:tplc="62DA9B8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FBD1082"/>
    <w:multiLevelType w:val="multilevel"/>
    <w:tmpl w:val="5AC490D0"/>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2B2079C"/>
    <w:multiLevelType w:val="hybridMultilevel"/>
    <w:tmpl w:val="F3685C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6A0189"/>
    <w:multiLevelType w:val="multilevel"/>
    <w:tmpl w:val="5AC490D0"/>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65F17D2"/>
    <w:multiLevelType w:val="hybridMultilevel"/>
    <w:tmpl w:val="24A40ECA"/>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16926E9"/>
    <w:multiLevelType w:val="hybridMultilevel"/>
    <w:tmpl w:val="007A872E"/>
    <w:lvl w:ilvl="0" w:tplc="FFFFFFFF">
      <w:start w:val="1"/>
      <w:numFmt w:val="bullet"/>
      <w:lvlText w:val=""/>
      <w:lvlJc w:val="left"/>
      <w:pPr>
        <w:tabs>
          <w:tab w:val="num" w:pos="702"/>
        </w:tabs>
        <w:ind w:left="702"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9F6D99"/>
    <w:multiLevelType w:val="singleLevel"/>
    <w:tmpl w:val="98F6963E"/>
    <w:lvl w:ilvl="0">
      <w:start w:val="1"/>
      <w:numFmt w:val="decimal"/>
      <w:lvlText w:val="[%1]"/>
      <w:lvlJc w:val="left"/>
      <w:pPr>
        <w:tabs>
          <w:tab w:val="num" w:pos="360"/>
        </w:tabs>
        <w:ind w:left="360" w:hanging="360"/>
      </w:pPr>
      <w:rPr>
        <w:rFonts w:hint="default"/>
      </w:rPr>
    </w:lvl>
  </w:abstractNum>
  <w:abstractNum w:abstractNumId="24" w15:restartNumberingAfterBreak="0">
    <w:nsid w:val="57163D8E"/>
    <w:multiLevelType w:val="hybridMultilevel"/>
    <w:tmpl w:val="D9B69846"/>
    <w:lvl w:ilvl="0" w:tplc="8AB24460">
      <w:start w:val="5"/>
      <w:numFmt w:val="bullet"/>
      <w:lvlText w:val="-"/>
      <w:lvlJc w:val="left"/>
      <w:pPr>
        <w:tabs>
          <w:tab w:val="num" w:pos="930"/>
        </w:tabs>
        <w:ind w:left="930" w:hanging="360"/>
      </w:pPr>
      <w:rPr>
        <w:rFonts w:ascii="Times New Roman" w:eastAsia="Times New Roman" w:hAnsi="Times New Roman" w:cs="Times New Roman" w:hint="default"/>
      </w:rPr>
    </w:lvl>
    <w:lvl w:ilvl="1" w:tplc="04090001">
      <w:start w:val="1"/>
      <w:numFmt w:val="bullet"/>
      <w:lvlText w:val=""/>
      <w:lvlJc w:val="left"/>
      <w:pPr>
        <w:tabs>
          <w:tab w:val="num" w:pos="1650"/>
        </w:tabs>
        <w:ind w:left="1650" w:hanging="360"/>
      </w:pPr>
      <w:rPr>
        <w:rFonts w:ascii="Symbol" w:hAnsi="Symbol"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58493E3F"/>
    <w:multiLevelType w:val="hybridMultilevel"/>
    <w:tmpl w:val="6D083524"/>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ABE6358"/>
    <w:multiLevelType w:val="singleLevel"/>
    <w:tmpl w:val="FE8A7E8E"/>
    <w:lvl w:ilvl="0">
      <w:start w:val="5"/>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5B0E7674"/>
    <w:multiLevelType w:val="hybridMultilevel"/>
    <w:tmpl w:val="04EE89E8"/>
    <w:lvl w:ilvl="0" w:tplc="FFFFFFFF">
      <w:start w:val="1"/>
      <w:numFmt w:val="bullet"/>
      <w:lvlText w:val=""/>
      <w:lvlJc w:val="left"/>
      <w:pPr>
        <w:tabs>
          <w:tab w:val="num" w:pos="702"/>
        </w:tabs>
        <w:ind w:left="702"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F4165E"/>
    <w:multiLevelType w:val="hybridMultilevel"/>
    <w:tmpl w:val="8F041450"/>
    <w:lvl w:ilvl="0" w:tplc="FFFFFFFF">
      <w:start w:val="1"/>
      <w:numFmt w:val="bullet"/>
      <w:lvlText w:val=""/>
      <w:lvlJc w:val="left"/>
      <w:pPr>
        <w:tabs>
          <w:tab w:val="num" w:pos="702"/>
        </w:tabs>
        <w:ind w:left="702"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1B562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41763BD"/>
    <w:multiLevelType w:val="hybridMultilevel"/>
    <w:tmpl w:val="2E943556"/>
    <w:lvl w:ilvl="0" w:tplc="C02E1D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49D09C1"/>
    <w:multiLevelType w:val="hybridMultilevel"/>
    <w:tmpl w:val="2E24A5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01105"/>
    <w:multiLevelType w:val="hybridMultilevel"/>
    <w:tmpl w:val="5164E08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AB7B5B"/>
    <w:multiLevelType w:val="multilevel"/>
    <w:tmpl w:val="5AC490D0"/>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EF021C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FA81F7C"/>
    <w:multiLevelType w:val="hybridMultilevel"/>
    <w:tmpl w:val="2962F7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20129468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485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6237143">
    <w:abstractNumId w:val="7"/>
  </w:num>
  <w:num w:numId="4" w16cid:durableId="1981882235">
    <w:abstractNumId w:val="16"/>
  </w:num>
  <w:num w:numId="5" w16cid:durableId="1958172308">
    <w:abstractNumId w:val="35"/>
  </w:num>
  <w:num w:numId="6" w16cid:durableId="831259499">
    <w:abstractNumId w:val="33"/>
  </w:num>
  <w:num w:numId="7" w16cid:durableId="1623998221">
    <w:abstractNumId w:val="20"/>
  </w:num>
  <w:num w:numId="8" w16cid:durableId="624656109">
    <w:abstractNumId w:val="29"/>
  </w:num>
  <w:num w:numId="9" w16cid:durableId="828250298">
    <w:abstractNumId w:val="4"/>
  </w:num>
  <w:num w:numId="10" w16cid:durableId="1202590564">
    <w:abstractNumId w:val="24"/>
  </w:num>
  <w:num w:numId="11" w16cid:durableId="276256749">
    <w:abstractNumId w:val="30"/>
  </w:num>
  <w:num w:numId="12" w16cid:durableId="1500466208">
    <w:abstractNumId w:val="21"/>
  </w:num>
  <w:num w:numId="13" w16cid:durableId="619647333">
    <w:abstractNumId w:val="25"/>
  </w:num>
  <w:num w:numId="14" w16cid:durableId="267978920">
    <w:abstractNumId w:val="23"/>
  </w:num>
  <w:num w:numId="15" w16cid:durableId="890460013">
    <w:abstractNumId w:val="17"/>
  </w:num>
  <w:num w:numId="16" w16cid:durableId="751973434">
    <w:abstractNumId w:val="14"/>
  </w:num>
  <w:num w:numId="17" w16cid:durableId="1564102407">
    <w:abstractNumId w:val="26"/>
  </w:num>
  <w:num w:numId="18" w16cid:durableId="57560939">
    <w:abstractNumId w:val="22"/>
  </w:num>
  <w:num w:numId="19" w16cid:durableId="230966240">
    <w:abstractNumId w:val="12"/>
  </w:num>
  <w:num w:numId="20" w16cid:durableId="1032918824">
    <w:abstractNumId w:val="34"/>
  </w:num>
  <w:num w:numId="21" w16cid:durableId="564220883">
    <w:abstractNumId w:val="28"/>
  </w:num>
  <w:num w:numId="22" w16cid:durableId="332297099">
    <w:abstractNumId w:val="27"/>
  </w:num>
  <w:num w:numId="23" w16cid:durableId="1673024500">
    <w:abstractNumId w:val="18"/>
  </w:num>
  <w:num w:numId="24" w16cid:durableId="1845054031">
    <w:abstractNumId w:val="8"/>
  </w:num>
  <w:num w:numId="25" w16cid:durableId="59527045">
    <w:abstractNumId w:val="13"/>
  </w:num>
  <w:num w:numId="26" w16cid:durableId="1995446248">
    <w:abstractNumId w:val="11"/>
  </w:num>
  <w:num w:numId="27" w16cid:durableId="1464077147">
    <w:abstractNumId w:val="19"/>
  </w:num>
  <w:num w:numId="28" w16cid:durableId="1359114796">
    <w:abstractNumId w:val="9"/>
  </w:num>
  <w:num w:numId="29" w16cid:durableId="1658420306">
    <w:abstractNumId w:val="15"/>
  </w:num>
  <w:num w:numId="30" w16cid:durableId="476535278">
    <w:abstractNumId w:val="31"/>
  </w:num>
  <w:num w:numId="31" w16cid:durableId="1309168216">
    <w:abstractNumId w:val="32"/>
  </w:num>
  <w:num w:numId="32" w16cid:durableId="1317030161">
    <w:abstractNumId w:val="6"/>
  </w:num>
  <w:num w:numId="33" w16cid:durableId="1127428472">
    <w:abstractNumId w:val="10"/>
  </w:num>
  <w:num w:numId="34" w16cid:durableId="1960993678">
    <w:abstractNumId w:val="5"/>
  </w:num>
  <w:num w:numId="35" w16cid:durableId="1862324">
    <w:abstractNumId w:val="2"/>
  </w:num>
  <w:num w:numId="36" w16cid:durableId="993408186">
    <w:abstractNumId w:val="1"/>
  </w:num>
  <w:num w:numId="37" w16cid:durableId="2081441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7284"/>
    <w:rsid w:val="000000BA"/>
    <w:rsid w:val="00010757"/>
    <w:rsid w:val="000254BB"/>
    <w:rsid w:val="00040EE8"/>
    <w:rsid w:val="0004207D"/>
    <w:rsid w:val="00054F00"/>
    <w:rsid w:val="000563E6"/>
    <w:rsid w:val="00066E2D"/>
    <w:rsid w:val="00092A0C"/>
    <w:rsid w:val="000A374A"/>
    <w:rsid w:val="000D7F69"/>
    <w:rsid w:val="0013580E"/>
    <w:rsid w:val="00141DE1"/>
    <w:rsid w:val="00144F73"/>
    <w:rsid w:val="0019110A"/>
    <w:rsid w:val="001F06CE"/>
    <w:rsid w:val="001F6C2E"/>
    <w:rsid w:val="00216E28"/>
    <w:rsid w:val="00246B2A"/>
    <w:rsid w:val="00257284"/>
    <w:rsid w:val="00273357"/>
    <w:rsid w:val="00276FD3"/>
    <w:rsid w:val="002B7892"/>
    <w:rsid w:val="002E01D6"/>
    <w:rsid w:val="0034313B"/>
    <w:rsid w:val="003677C9"/>
    <w:rsid w:val="003B75D0"/>
    <w:rsid w:val="003E2768"/>
    <w:rsid w:val="00403105"/>
    <w:rsid w:val="0042472A"/>
    <w:rsid w:val="004A0EF4"/>
    <w:rsid w:val="004A62FE"/>
    <w:rsid w:val="004E3DDD"/>
    <w:rsid w:val="004F1F55"/>
    <w:rsid w:val="00586EDF"/>
    <w:rsid w:val="005C14FA"/>
    <w:rsid w:val="005D51A6"/>
    <w:rsid w:val="005F3671"/>
    <w:rsid w:val="006212B7"/>
    <w:rsid w:val="00647F66"/>
    <w:rsid w:val="0068559B"/>
    <w:rsid w:val="006C1759"/>
    <w:rsid w:val="006C5004"/>
    <w:rsid w:val="006D3473"/>
    <w:rsid w:val="006D3EBF"/>
    <w:rsid w:val="006F0D5D"/>
    <w:rsid w:val="007434E9"/>
    <w:rsid w:val="007B023F"/>
    <w:rsid w:val="007C0064"/>
    <w:rsid w:val="007E1481"/>
    <w:rsid w:val="00804591"/>
    <w:rsid w:val="00830B58"/>
    <w:rsid w:val="00842954"/>
    <w:rsid w:val="008436B3"/>
    <w:rsid w:val="00883E8D"/>
    <w:rsid w:val="008E1901"/>
    <w:rsid w:val="008F7D78"/>
    <w:rsid w:val="0090671A"/>
    <w:rsid w:val="00922377"/>
    <w:rsid w:val="00936C92"/>
    <w:rsid w:val="00946F44"/>
    <w:rsid w:val="00950852"/>
    <w:rsid w:val="009D0F81"/>
    <w:rsid w:val="009E02C1"/>
    <w:rsid w:val="00A46B5F"/>
    <w:rsid w:val="00A47B0B"/>
    <w:rsid w:val="00AC76B7"/>
    <w:rsid w:val="00B371E5"/>
    <w:rsid w:val="00B636DB"/>
    <w:rsid w:val="00B754C9"/>
    <w:rsid w:val="00B8238F"/>
    <w:rsid w:val="00B93B38"/>
    <w:rsid w:val="00B94642"/>
    <w:rsid w:val="00BC3216"/>
    <w:rsid w:val="00BC7A7B"/>
    <w:rsid w:val="00BD595F"/>
    <w:rsid w:val="00BE03A8"/>
    <w:rsid w:val="00C03744"/>
    <w:rsid w:val="00C23A7B"/>
    <w:rsid w:val="00C2495B"/>
    <w:rsid w:val="00C31C50"/>
    <w:rsid w:val="00C32D3D"/>
    <w:rsid w:val="00C41831"/>
    <w:rsid w:val="00C73C58"/>
    <w:rsid w:val="00C73F16"/>
    <w:rsid w:val="00CA08F9"/>
    <w:rsid w:val="00CA6214"/>
    <w:rsid w:val="00CB6D50"/>
    <w:rsid w:val="00CD77A9"/>
    <w:rsid w:val="00CE4650"/>
    <w:rsid w:val="00D1263E"/>
    <w:rsid w:val="00D206DC"/>
    <w:rsid w:val="00D47276"/>
    <w:rsid w:val="00D52297"/>
    <w:rsid w:val="00D5673E"/>
    <w:rsid w:val="00D713CB"/>
    <w:rsid w:val="00D76365"/>
    <w:rsid w:val="00D76DEF"/>
    <w:rsid w:val="00DA71FA"/>
    <w:rsid w:val="00E060C6"/>
    <w:rsid w:val="00E07701"/>
    <w:rsid w:val="00E07B0B"/>
    <w:rsid w:val="00E3522D"/>
    <w:rsid w:val="00E46ED8"/>
    <w:rsid w:val="00E547D1"/>
    <w:rsid w:val="00E80CA3"/>
    <w:rsid w:val="00E91420"/>
    <w:rsid w:val="00EA42BA"/>
    <w:rsid w:val="00ED31A2"/>
    <w:rsid w:val="00ED3853"/>
    <w:rsid w:val="00EF1A45"/>
    <w:rsid w:val="00EF5A02"/>
    <w:rsid w:val="00F13719"/>
    <w:rsid w:val="00F62CE4"/>
    <w:rsid w:val="00F70944"/>
    <w:rsid w:val="00F93D70"/>
    <w:rsid w:val="00FC6EBA"/>
    <w:rsid w:val="00FD2ACB"/>
    <w:rsid w:val="00FE75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martTagType w:namespaceuri="urn:schemas-microsoft-com:office:smarttags" w:name="date"/>
  <w:shapeDefaults>
    <o:shapedefaults v:ext="edit" spidmax="2050"/>
    <o:shapelayout v:ext="edit">
      <o:idmap v:ext="edit" data="1"/>
    </o:shapelayout>
  </w:shapeDefaults>
  <w:decimalSymbol w:val=","/>
  <w:listSeparator w:val=";"/>
  <w14:docId w14:val="5AC99B67"/>
  <w15:chartTrackingRefBased/>
  <w15:docId w15:val="{BC2A0DD1-3464-4514-8FE5-333C7304C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basedOn w:val="Normal"/>
    <w:pPr>
      <w:spacing w:after="220"/>
      <w:ind w:left="1298"/>
    </w:pPr>
    <w:rPr>
      <w:rFonts w:ascii="Arial" w:hAnsi="Arial"/>
      <w:sz w:val="22"/>
      <w:szCs w:val="24"/>
    </w:rPr>
  </w:style>
  <w:style w:type="paragraph" w:styleId="BalloonText">
    <w:name w:val="Balloon Text"/>
    <w:basedOn w:val="Normal"/>
    <w:semiHidden/>
    <w:rPr>
      <w:rFonts w:ascii="Tahoma" w:hAnsi="Tahoma" w:cs="Tahoma"/>
      <w:sz w:val="16"/>
      <w:szCs w:val="16"/>
    </w:rPr>
  </w:style>
  <w:style w:type="paragraph" w:customStyle="1" w:styleId="HE">
    <w:name w:val="HE"/>
    <w:basedOn w:val="Normal"/>
    <w:pPr>
      <w:overflowPunct w:val="0"/>
      <w:autoSpaceDE w:val="0"/>
      <w:autoSpaceDN w:val="0"/>
      <w:adjustRightInd w:val="0"/>
      <w:spacing w:after="0"/>
      <w:textAlignment w:val="baseline"/>
    </w:pPr>
    <w:rPr>
      <w:b/>
    </w:rPr>
  </w:style>
  <w:style w:type="paragraph" w:styleId="CommentSubject">
    <w:name w:val="annotation subject"/>
    <w:basedOn w:val="CommentText"/>
    <w:next w:val="CommentText"/>
    <w:link w:val="CommentSubjectChar"/>
    <w:rsid w:val="00B8238F"/>
    <w:rPr>
      <w:b/>
      <w:bCs/>
    </w:rPr>
  </w:style>
  <w:style w:type="character" w:customStyle="1" w:styleId="CommentTextChar">
    <w:name w:val="Comment Text Char"/>
    <w:link w:val="CommentText"/>
    <w:semiHidden/>
    <w:rsid w:val="00B8238F"/>
    <w:rPr>
      <w:lang w:eastAsia="en-US"/>
    </w:rPr>
  </w:style>
  <w:style w:type="character" w:customStyle="1" w:styleId="CommentSubjectChar">
    <w:name w:val="Comment Subject Char"/>
    <w:link w:val="CommentSubject"/>
    <w:rsid w:val="00B8238F"/>
    <w:rPr>
      <w:b/>
      <w:bCs/>
      <w:lang w:eastAsia="en-US"/>
    </w:rPr>
  </w:style>
  <w:style w:type="paragraph" w:styleId="Bibliography">
    <w:name w:val="Bibliography"/>
    <w:basedOn w:val="Normal"/>
    <w:next w:val="Normal"/>
    <w:uiPriority w:val="37"/>
    <w:semiHidden/>
    <w:unhideWhenUsed/>
    <w:rsid w:val="00DA71FA"/>
  </w:style>
  <w:style w:type="paragraph" w:styleId="BlockText">
    <w:name w:val="Block Text"/>
    <w:basedOn w:val="Normal"/>
    <w:rsid w:val="00DA71FA"/>
    <w:pPr>
      <w:spacing w:after="120"/>
      <w:ind w:left="1440" w:right="1440"/>
    </w:pPr>
  </w:style>
  <w:style w:type="paragraph" w:styleId="BodyText2">
    <w:name w:val="Body Text 2"/>
    <w:basedOn w:val="Normal"/>
    <w:link w:val="BodyText2Char"/>
    <w:rsid w:val="00DA71FA"/>
    <w:pPr>
      <w:spacing w:after="120" w:line="480" w:lineRule="auto"/>
    </w:pPr>
  </w:style>
  <w:style w:type="character" w:customStyle="1" w:styleId="BodyText2Char">
    <w:name w:val="Body Text 2 Char"/>
    <w:link w:val="BodyText2"/>
    <w:rsid w:val="00DA71FA"/>
    <w:rPr>
      <w:lang w:eastAsia="en-US"/>
    </w:rPr>
  </w:style>
  <w:style w:type="paragraph" w:styleId="BodyText3">
    <w:name w:val="Body Text 3"/>
    <w:basedOn w:val="Normal"/>
    <w:link w:val="BodyText3Char"/>
    <w:rsid w:val="00DA71FA"/>
    <w:pPr>
      <w:spacing w:after="120"/>
    </w:pPr>
    <w:rPr>
      <w:sz w:val="16"/>
      <w:szCs w:val="16"/>
    </w:rPr>
  </w:style>
  <w:style w:type="character" w:customStyle="1" w:styleId="BodyText3Char">
    <w:name w:val="Body Text 3 Char"/>
    <w:link w:val="BodyText3"/>
    <w:rsid w:val="00DA71FA"/>
    <w:rPr>
      <w:sz w:val="16"/>
      <w:szCs w:val="16"/>
      <w:lang w:eastAsia="en-US"/>
    </w:rPr>
  </w:style>
  <w:style w:type="paragraph" w:styleId="BodyTextFirstIndent">
    <w:name w:val="Body Text First Indent"/>
    <w:basedOn w:val="BodyText"/>
    <w:link w:val="BodyTextFirstIndentChar"/>
    <w:rsid w:val="00DA71FA"/>
    <w:pPr>
      <w:spacing w:after="120"/>
      <w:ind w:firstLine="210"/>
    </w:pPr>
  </w:style>
  <w:style w:type="character" w:customStyle="1" w:styleId="BodyTextChar">
    <w:name w:val="Body Text Char"/>
    <w:link w:val="BodyText"/>
    <w:rsid w:val="00DA71FA"/>
    <w:rPr>
      <w:lang w:eastAsia="en-US"/>
    </w:rPr>
  </w:style>
  <w:style w:type="character" w:customStyle="1" w:styleId="BodyTextFirstIndentChar">
    <w:name w:val="Body Text First Indent Char"/>
    <w:basedOn w:val="BodyTextChar"/>
    <w:link w:val="BodyTextFirstIndent"/>
    <w:rsid w:val="00DA71FA"/>
    <w:rPr>
      <w:lang w:eastAsia="en-US"/>
    </w:rPr>
  </w:style>
  <w:style w:type="paragraph" w:styleId="BodyTextIndent">
    <w:name w:val="Body Text Indent"/>
    <w:basedOn w:val="Normal"/>
    <w:link w:val="BodyTextIndentChar"/>
    <w:rsid w:val="00DA71FA"/>
    <w:pPr>
      <w:spacing w:after="120"/>
      <w:ind w:left="283"/>
    </w:pPr>
  </w:style>
  <w:style w:type="character" w:customStyle="1" w:styleId="BodyTextIndentChar">
    <w:name w:val="Body Text Indent Char"/>
    <w:link w:val="BodyTextIndent"/>
    <w:rsid w:val="00DA71FA"/>
    <w:rPr>
      <w:lang w:eastAsia="en-US"/>
    </w:rPr>
  </w:style>
  <w:style w:type="paragraph" w:styleId="BodyTextFirstIndent2">
    <w:name w:val="Body Text First Indent 2"/>
    <w:basedOn w:val="BodyTextIndent"/>
    <w:link w:val="BodyTextFirstIndent2Char"/>
    <w:rsid w:val="00DA71FA"/>
    <w:pPr>
      <w:ind w:firstLine="210"/>
    </w:pPr>
  </w:style>
  <w:style w:type="character" w:customStyle="1" w:styleId="BodyTextFirstIndent2Char">
    <w:name w:val="Body Text First Indent 2 Char"/>
    <w:basedOn w:val="BodyTextIndentChar"/>
    <w:link w:val="BodyTextFirstIndent2"/>
    <w:rsid w:val="00DA71FA"/>
    <w:rPr>
      <w:lang w:eastAsia="en-US"/>
    </w:rPr>
  </w:style>
  <w:style w:type="paragraph" w:styleId="BodyTextIndent2">
    <w:name w:val="Body Text Indent 2"/>
    <w:basedOn w:val="Normal"/>
    <w:link w:val="BodyTextIndent2Char"/>
    <w:rsid w:val="00DA71FA"/>
    <w:pPr>
      <w:spacing w:after="120" w:line="480" w:lineRule="auto"/>
      <w:ind w:left="283"/>
    </w:pPr>
  </w:style>
  <w:style w:type="character" w:customStyle="1" w:styleId="BodyTextIndent2Char">
    <w:name w:val="Body Text Indent 2 Char"/>
    <w:link w:val="BodyTextIndent2"/>
    <w:rsid w:val="00DA71FA"/>
    <w:rPr>
      <w:lang w:eastAsia="en-US"/>
    </w:rPr>
  </w:style>
  <w:style w:type="paragraph" w:styleId="BodyTextIndent3">
    <w:name w:val="Body Text Indent 3"/>
    <w:basedOn w:val="Normal"/>
    <w:link w:val="BodyTextIndent3Char"/>
    <w:rsid w:val="00DA71FA"/>
    <w:pPr>
      <w:spacing w:after="120"/>
      <w:ind w:left="283"/>
    </w:pPr>
    <w:rPr>
      <w:sz w:val="16"/>
      <w:szCs w:val="16"/>
    </w:rPr>
  </w:style>
  <w:style w:type="character" w:customStyle="1" w:styleId="BodyTextIndent3Char">
    <w:name w:val="Body Text Indent 3 Char"/>
    <w:link w:val="BodyTextIndent3"/>
    <w:rsid w:val="00DA71FA"/>
    <w:rPr>
      <w:sz w:val="16"/>
      <w:szCs w:val="16"/>
      <w:lang w:eastAsia="en-US"/>
    </w:rPr>
  </w:style>
  <w:style w:type="paragraph" w:styleId="Closing">
    <w:name w:val="Closing"/>
    <w:basedOn w:val="Normal"/>
    <w:link w:val="ClosingChar"/>
    <w:rsid w:val="00DA71FA"/>
    <w:pPr>
      <w:ind w:left="4252"/>
    </w:pPr>
  </w:style>
  <w:style w:type="character" w:customStyle="1" w:styleId="ClosingChar">
    <w:name w:val="Closing Char"/>
    <w:link w:val="Closing"/>
    <w:rsid w:val="00DA71FA"/>
    <w:rPr>
      <w:lang w:eastAsia="en-US"/>
    </w:rPr>
  </w:style>
  <w:style w:type="paragraph" w:styleId="Date">
    <w:name w:val="Date"/>
    <w:basedOn w:val="Normal"/>
    <w:next w:val="Normal"/>
    <w:link w:val="DateChar"/>
    <w:rsid w:val="00DA71FA"/>
  </w:style>
  <w:style w:type="character" w:customStyle="1" w:styleId="DateChar">
    <w:name w:val="Date Char"/>
    <w:link w:val="Date"/>
    <w:rsid w:val="00DA71FA"/>
    <w:rPr>
      <w:lang w:eastAsia="en-US"/>
    </w:rPr>
  </w:style>
  <w:style w:type="paragraph" w:styleId="E-mailSignature">
    <w:name w:val="E-mail Signature"/>
    <w:basedOn w:val="Normal"/>
    <w:link w:val="E-mailSignatureChar"/>
    <w:rsid w:val="00DA71FA"/>
  </w:style>
  <w:style w:type="character" w:customStyle="1" w:styleId="E-mailSignatureChar">
    <w:name w:val="E-mail Signature Char"/>
    <w:link w:val="E-mailSignature"/>
    <w:rsid w:val="00DA71FA"/>
    <w:rPr>
      <w:lang w:eastAsia="en-US"/>
    </w:rPr>
  </w:style>
  <w:style w:type="paragraph" w:styleId="EndnoteText">
    <w:name w:val="endnote text"/>
    <w:basedOn w:val="Normal"/>
    <w:link w:val="EndnoteTextChar"/>
    <w:rsid w:val="00DA71FA"/>
  </w:style>
  <w:style w:type="character" w:customStyle="1" w:styleId="EndnoteTextChar">
    <w:name w:val="Endnote Text Char"/>
    <w:link w:val="EndnoteText"/>
    <w:rsid w:val="00DA71FA"/>
    <w:rPr>
      <w:lang w:eastAsia="en-US"/>
    </w:rPr>
  </w:style>
  <w:style w:type="paragraph" w:styleId="EnvelopeAddress">
    <w:name w:val="envelope address"/>
    <w:basedOn w:val="Normal"/>
    <w:rsid w:val="00DA71FA"/>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DA71FA"/>
    <w:rPr>
      <w:rFonts w:ascii="Calibri Light" w:hAnsi="Calibri Light" w:cs="Vrinda"/>
    </w:rPr>
  </w:style>
  <w:style w:type="paragraph" w:styleId="HTMLAddress">
    <w:name w:val="HTML Address"/>
    <w:basedOn w:val="Normal"/>
    <w:link w:val="HTMLAddressChar"/>
    <w:rsid w:val="00DA71FA"/>
    <w:rPr>
      <w:i/>
      <w:iCs/>
    </w:rPr>
  </w:style>
  <w:style w:type="character" w:customStyle="1" w:styleId="HTMLAddressChar">
    <w:name w:val="HTML Address Char"/>
    <w:link w:val="HTMLAddress"/>
    <w:rsid w:val="00DA71FA"/>
    <w:rPr>
      <w:i/>
      <w:iCs/>
      <w:lang w:eastAsia="en-US"/>
    </w:rPr>
  </w:style>
  <w:style w:type="paragraph" w:styleId="HTMLPreformatted">
    <w:name w:val="HTML Preformatted"/>
    <w:basedOn w:val="Normal"/>
    <w:link w:val="HTMLPreformattedChar"/>
    <w:rsid w:val="00DA71FA"/>
    <w:rPr>
      <w:rFonts w:ascii="Courier New" w:hAnsi="Courier New" w:cs="Courier New"/>
    </w:rPr>
  </w:style>
  <w:style w:type="character" w:customStyle="1" w:styleId="HTMLPreformattedChar">
    <w:name w:val="HTML Preformatted Char"/>
    <w:link w:val="HTMLPreformatted"/>
    <w:rsid w:val="00DA71FA"/>
    <w:rPr>
      <w:rFonts w:ascii="Courier New" w:hAnsi="Courier New" w:cs="Courier New"/>
      <w:lang w:eastAsia="en-US"/>
    </w:rPr>
  </w:style>
  <w:style w:type="paragraph" w:styleId="Index3">
    <w:name w:val="index 3"/>
    <w:basedOn w:val="Normal"/>
    <w:next w:val="Normal"/>
    <w:rsid w:val="00DA71FA"/>
    <w:pPr>
      <w:ind w:left="600" w:hanging="200"/>
    </w:pPr>
  </w:style>
  <w:style w:type="paragraph" w:styleId="Index4">
    <w:name w:val="index 4"/>
    <w:basedOn w:val="Normal"/>
    <w:next w:val="Normal"/>
    <w:rsid w:val="00DA71FA"/>
    <w:pPr>
      <w:ind w:left="800" w:hanging="200"/>
    </w:pPr>
  </w:style>
  <w:style w:type="paragraph" w:styleId="Index5">
    <w:name w:val="index 5"/>
    <w:basedOn w:val="Normal"/>
    <w:next w:val="Normal"/>
    <w:rsid w:val="00DA71FA"/>
    <w:pPr>
      <w:ind w:left="1000" w:hanging="200"/>
    </w:pPr>
  </w:style>
  <w:style w:type="paragraph" w:styleId="Index6">
    <w:name w:val="index 6"/>
    <w:basedOn w:val="Normal"/>
    <w:next w:val="Normal"/>
    <w:rsid w:val="00DA71FA"/>
    <w:pPr>
      <w:ind w:left="1200" w:hanging="200"/>
    </w:pPr>
  </w:style>
  <w:style w:type="paragraph" w:styleId="Index7">
    <w:name w:val="index 7"/>
    <w:basedOn w:val="Normal"/>
    <w:next w:val="Normal"/>
    <w:rsid w:val="00DA71FA"/>
    <w:pPr>
      <w:ind w:left="1400" w:hanging="200"/>
    </w:pPr>
  </w:style>
  <w:style w:type="paragraph" w:styleId="Index8">
    <w:name w:val="index 8"/>
    <w:basedOn w:val="Normal"/>
    <w:next w:val="Normal"/>
    <w:rsid w:val="00DA71FA"/>
    <w:pPr>
      <w:ind w:left="1600" w:hanging="200"/>
    </w:pPr>
  </w:style>
  <w:style w:type="paragraph" w:styleId="Index9">
    <w:name w:val="index 9"/>
    <w:basedOn w:val="Normal"/>
    <w:next w:val="Normal"/>
    <w:rsid w:val="00DA71FA"/>
    <w:pPr>
      <w:ind w:left="1800" w:hanging="200"/>
    </w:pPr>
  </w:style>
  <w:style w:type="paragraph" w:styleId="IntenseQuote">
    <w:name w:val="Intense Quote"/>
    <w:basedOn w:val="Normal"/>
    <w:next w:val="Normal"/>
    <w:link w:val="IntenseQuoteChar"/>
    <w:uiPriority w:val="30"/>
    <w:qFormat/>
    <w:rsid w:val="00DA71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71FA"/>
    <w:rPr>
      <w:i/>
      <w:iCs/>
      <w:color w:val="4472C4"/>
      <w:lang w:eastAsia="en-US"/>
    </w:rPr>
  </w:style>
  <w:style w:type="paragraph" w:styleId="ListContinue">
    <w:name w:val="List Continue"/>
    <w:basedOn w:val="Normal"/>
    <w:rsid w:val="00DA71FA"/>
    <w:pPr>
      <w:spacing w:after="120"/>
      <w:ind w:left="283"/>
      <w:contextualSpacing/>
    </w:pPr>
  </w:style>
  <w:style w:type="paragraph" w:styleId="ListContinue2">
    <w:name w:val="List Continue 2"/>
    <w:basedOn w:val="Normal"/>
    <w:rsid w:val="00DA71FA"/>
    <w:pPr>
      <w:spacing w:after="120"/>
      <w:ind w:left="566"/>
      <w:contextualSpacing/>
    </w:pPr>
  </w:style>
  <w:style w:type="paragraph" w:styleId="ListContinue3">
    <w:name w:val="List Continue 3"/>
    <w:basedOn w:val="Normal"/>
    <w:rsid w:val="00DA71FA"/>
    <w:pPr>
      <w:spacing w:after="120"/>
      <w:ind w:left="849"/>
      <w:contextualSpacing/>
    </w:pPr>
  </w:style>
  <w:style w:type="paragraph" w:styleId="ListContinue4">
    <w:name w:val="List Continue 4"/>
    <w:basedOn w:val="Normal"/>
    <w:rsid w:val="00DA71FA"/>
    <w:pPr>
      <w:spacing w:after="120"/>
      <w:ind w:left="1132"/>
      <w:contextualSpacing/>
    </w:pPr>
  </w:style>
  <w:style w:type="paragraph" w:styleId="ListContinue5">
    <w:name w:val="List Continue 5"/>
    <w:basedOn w:val="Normal"/>
    <w:rsid w:val="00DA71FA"/>
    <w:pPr>
      <w:spacing w:after="120"/>
      <w:ind w:left="1415"/>
      <w:contextualSpacing/>
    </w:pPr>
  </w:style>
  <w:style w:type="paragraph" w:styleId="ListNumber3">
    <w:name w:val="List Number 3"/>
    <w:basedOn w:val="Normal"/>
    <w:rsid w:val="00DA71FA"/>
    <w:pPr>
      <w:numPr>
        <w:numId w:val="35"/>
      </w:numPr>
      <w:contextualSpacing/>
    </w:pPr>
  </w:style>
  <w:style w:type="paragraph" w:styleId="ListNumber4">
    <w:name w:val="List Number 4"/>
    <w:basedOn w:val="Normal"/>
    <w:rsid w:val="00DA71FA"/>
    <w:pPr>
      <w:numPr>
        <w:numId w:val="36"/>
      </w:numPr>
      <w:contextualSpacing/>
    </w:pPr>
  </w:style>
  <w:style w:type="paragraph" w:styleId="ListNumber5">
    <w:name w:val="List Number 5"/>
    <w:basedOn w:val="Normal"/>
    <w:rsid w:val="00DA71FA"/>
    <w:pPr>
      <w:numPr>
        <w:numId w:val="37"/>
      </w:numPr>
      <w:contextualSpacing/>
    </w:pPr>
  </w:style>
  <w:style w:type="paragraph" w:styleId="ListParagraph">
    <w:name w:val="List Paragraph"/>
    <w:basedOn w:val="Normal"/>
    <w:uiPriority w:val="34"/>
    <w:qFormat/>
    <w:rsid w:val="00DA71FA"/>
    <w:pPr>
      <w:ind w:left="720"/>
    </w:pPr>
  </w:style>
  <w:style w:type="paragraph" w:styleId="MacroText">
    <w:name w:val="macro"/>
    <w:link w:val="MacroTextChar"/>
    <w:rsid w:val="00DA71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A71FA"/>
    <w:rPr>
      <w:rFonts w:ascii="Courier New" w:hAnsi="Courier New" w:cs="Courier New"/>
      <w:lang w:eastAsia="en-US"/>
    </w:rPr>
  </w:style>
  <w:style w:type="paragraph" w:styleId="MessageHeader">
    <w:name w:val="Message Header"/>
    <w:basedOn w:val="Normal"/>
    <w:link w:val="MessageHeaderChar"/>
    <w:rsid w:val="00DA71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DA71FA"/>
    <w:rPr>
      <w:rFonts w:ascii="Calibri Light" w:hAnsi="Calibri Light" w:cs="Vrinda"/>
      <w:sz w:val="24"/>
      <w:szCs w:val="24"/>
      <w:shd w:val="pct20" w:color="auto" w:fill="auto"/>
      <w:lang w:eastAsia="en-US"/>
    </w:rPr>
  </w:style>
  <w:style w:type="paragraph" w:styleId="NoSpacing">
    <w:name w:val="No Spacing"/>
    <w:uiPriority w:val="1"/>
    <w:qFormat/>
    <w:rsid w:val="00DA71FA"/>
    <w:rPr>
      <w:lang w:eastAsia="en-US"/>
    </w:rPr>
  </w:style>
  <w:style w:type="paragraph" w:styleId="NormalWeb">
    <w:name w:val="Normal (Web)"/>
    <w:basedOn w:val="Normal"/>
    <w:rsid w:val="00DA71FA"/>
    <w:rPr>
      <w:sz w:val="24"/>
      <w:szCs w:val="24"/>
    </w:rPr>
  </w:style>
  <w:style w:type="paragraph" w:styleId="NormalIndent">
    <w:name w:val="Normal Indent"/>
    <w:basedOn w:val="Normal"/>
    <w:rsid w:val="00DA71FA"/>
    <w:pPr>
      <w:ind w:left="720"/>
    </w:pPr>
  </w:style>
  <w:style w:type="paragraph" w:styleId="NoteHeading">
    <w:name w:val="Note Heading"/>
    <w:basedOn w:val="Normal"/>
    <w:next w:val="Normal"/>
    <w:link w:val="NoteHeadingChar"/>
    <w:rsid w:val="00DA71FA"/>
  </w:style>
  <w:style w:type="character" w:customStyle="1" w:styleId="NoteHeadingChar">
    <w:name w:val="Note Heading Char"/>
    <w:link w:val="NoteHeading"/>
    <w:rsid w:val="00DA71FA"/>
    <w:rPr>
      <w:lang w:eastAsia="en-US"/>
    </w:rPr>
  </w:style>
  <w:style w:type="paragraph" w:styleId="Quote">
    <w:name w:val="Quote"/>
    <w:basedOn w:val="Normal"/>
    <w:next w:val="Normal"/>
    <w:link w:val="QuoteChar"/>
    <w:uiPriority w:val="29"/>
    <w:qFormat/>
    <w:rsid w:val="00DA71FA"/>
    <w:pPr>
      <w:spacing w:before="200" w:after="160"/>
      <w:ind w:left="864" w:right="864"/>
      <w:jc w:val="center"/>
    </w:pPr>
    <w:rPr>
      <w:i/>
      <w:iCs/>
      <w:color w:val="404040"/>
    </w:rPr>
  </w:style>
  <w:style w:type="character" w:customStyle="1" w:styleId="QuoteChar">
    <w:name w:val="Quote Char"/>
    <w:link w:val="Quote"/>
    <w:uiPriority w:val="29"/>
    <w:rsid w:val="00DA71FA"/>
    <w:rPr>
      <w:i/>
      <w:iCs/>
      <w:color w:val="404040"/>
      <w:lang w:eastAsia="en-US"/>
    </w:rPr>
  </w:style>
  <w:style w:type="paragraph" w:styleId="Salutation">
    <w:name w:val="Salutation"/>
    <w:basedOn w:val="Normal"/>
    <w:next w:val="Normal"/>
    <w:link w:val="SalutationChar"/>
    <w:rsid w:val="00DA71FA"/>
  </w:style>
  <w:style w:type="character" w:customStyle="1" w:styleId="SalutationChar">
    <w:name w:val="Salutation Char"/>
    <w:link w:val="Salutation"/>
    <w:rsid w:val="00DA71FA"/>
    <w:rPr>
      <w:lang w:eastAsia="en-US"/>
    </w:rPr>
  </w:style>
  <w:style w:type="paragraph" w:styleId="Signature">
    <w:name w:val="Signature"/>
    <w:basedOn w:val="Normal"/>
    <w:link w:val="SignatureChar"/>
    <w:rsid w:val="00DA71FA"/>
    <w:pPr>
      <w:ind w:left="4252"/>
    </w:pPr>
  </w:style>
  <w:style w:type="character" w:customStyle="1" w:styleId="SignatureChar">
    <w:name w:val="Signature Char"/>
    <w:link w:val="Signature"/>
    <w:rsid w:val="00DA71FA"/>
    <w:rPr>
      <w:lang w:eastAsia="en-US"/>
    </w:rPr>
  </w:style>
  <w:style w:type="paragraph" w:styleId="Subtitle">
    <w:name w:val="Subtitle"/>
    <w:basedOn w:val="Normal"/>
    <w:next w:val="Normal"/>
    <w:link w:val="SubtitleChar"/>
    <w:qFormat/>
    <w:rsid w:val="00DA71FA"/>
    <w:pPr>
      <w:spacing w:after="60"/>
      <w:jc w:val="center"/>
      <w:outlineLvl w:val="1"/>
    </w:pPr>
    <w:rPr>
      <w:rFonts w:ascii="Calibri Light" w:hAnsi="Calibri Light" w:cs="Vrinda"/>
      <w:sz w:val="24"/>
      <w:szCs w:val="24"/>
    </w:rPr>
  </w:style>
  <w:style w:type="character" w:customStyle="1" w:styleId="SubtitleChar">
    <w:name w:val="Subtitle Char"/>
    <w:link w:val="Subtitle"/>
    <w:rsid w:val="00DA71FA"/>
    <w:rPr>
      <w:rFonts w:ascii="Calibri Light" w:hAnsi="Calibri Light" w:cs="Vrinda"/>
      <w:sz w:val="24"/>
      <w:szCs w:val="24"/>
      <w:lang w:eastAsia="en-US"/>
    </w:rPr>
  </w:style>
  <w:style w:type="paragraph" w:styleId="TableofAuthorities">
    <w:name w:val="table of authorities"/>
    <w:basedOn w:val="Normal"/>
    <w:next w:val="Normal"/>
    <w:rsid w:val="00DA71FA"/>
    <w:pPr>
      <w:ind w:left="200" w:hanging="200"/>
    </w:pPr>
  </w:style>
  <w:style w:type="paragraph" w:styleId="TableofFigures">
    <w:name w:val="table of figures"/>
    <w:basedOn w:val="Normal"/>
    <w:next w:val="Normal"/>
    <w:rsid w:val="00DA71FA"/>
  </w:style>
  <w:style w:type="paragraph" w:styleId="Title">
    <w:name w:val="Title"/>
    <w:basedOn w:val="Normal"/>
    <w:next w:val="Normal"/>
    <w:link w:val="TitleChar"/>
    <w:qFormat/>
    <w:rsid w:val="00DA71FA"/>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DA71FA"/>
    <w:rPr>
      <w:rFonts w:ascii="Calibri Light" w:hAnsi="Calibri Light" w:cs="Vrinda"/>
      <w:b/>
      <w:bCs/>
      <w:kern w:val="28"/>
      <w:sz w:val="32"/>
      <w:szCs w:val="32"/>
      <w:lang w:eastAsia="en-US"/>
    </w:rPr>
  </w:style>
  <w:style w:type="paragraph" w:styleId="TOAHeading">
    <w:name w:val="toa heading"/>
    <w:basedOn w:val="Normal"/>
    <w:next w:val="Normal"/>
    <w:rsid w:val="00DA71FA"/>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DA71FA"/>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20</Pages>
  <Words>4407</Words>
  <Characters>22876</Characters>
  <Application>Microsoft Office Word</Application>
  <DocSecurity>0</DocSecurity>
  <Lines>693</Lines>
  <Paragraphs>545</Paragraphs>
  <ScaleCrop>false</ScaleCrop>
  <HeadingPairs>
    <vt:vector size="2" baseType="variant">
      <vt:variant>
        <vt:lpstr>Title</vt:lpstr>
      </vt:variant>
      <vt:variant>
        <vt:i4>1</vt:i4>
      </vt:variant>
    </vt:vector>
  </HeadingPairs>
  <TitlesOfParts>
    <vt:vector size="1" baseType="lpstr">
      <vt:lpstr>3GPP TR 26.943 v. 15.0.0</vt:lpstr>
    </vt:vector>
  </TitlesOfParts>
  <Manager>Paolo Usai</Manager>
  <Company>ETSI - MCC Support</Company>
  <LinksUpToDate>false</LinksUpToDate>
  <CharactersWithSpaces>26738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26.943</dc:title>
  <dc:subject>Recognition performance evaluations of codecs for Speech Enabled Services (SES) (Release 19)</dc:subject>
  <dc:creator>MCC Support</dc:creator>
  <cp:keywords>UMTS, GSM, codec, performance, LTE</cp:keywords>
  <dc:description/>
  <cp:lastModifiedBy>Andrijana Brekalo</cp:lastModifiedBy>
  <cp:revision>3</cp:revision>
  <dcterms:created xsi:type="dcterms:W3CDTF">2025-10-30T09:51:00Z</dcterms:created>
  <dcterms:modified xsi:type="dcterms:W3CDTF">2025-10-30T10:01:00Z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868822803</vt:i4>
  </property>
  <property fmtid="{D5CDD505-2E9C-101B-9397-08002B2CF9AE}" pid="3" name="_EmailSubject">
    <vt:lpwstr>DSR TR</vt:lpwstr>
  </property>
  <property fmtid="{D5CDD505-2E9C-101B-9397-08002B2CF9AE}" pid="4" name="_AuthorEmail">
    <vt:lpwstr>bdp003@motorola.com</vt:lpwstr>
  </property>
  <property fmtid="{D5CDD505-2E9C-101B-9397-08002B2CF9AE}" pid="5" name="_AuthorEmailDisplayName">
    <vt:lpwstr>Pearce David-BDP003</vt:lpwstr>
  </property>
  <property fmtid="{D5CDD505-2E9C-101B-9397-08002B2CF9AE}" pid="6" name="_ReviewingToolsShownOnce">
    <vt:lpwstr/>
  </property>
</Properties>
</file>