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4FC2A835"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bookmarkStart w:id="3" w:name="specVersion"/>
            <w:r w:rsidR="00572D3A" w:rsidRPr="00E12BD3">
              <w:rPr>
                <w:lang w:val="en-US"/>
              </w:rPr>
              <w:t>18</w:t>
            </w:r>
            <w:r w:rsidRPr="00E12BD3">
              <w:rPr>
                <w:lang w:val="en-US"/>
              </w:rPr>
              <w:t>.</w:t>
            </w:r>
            <w:bookmarkEnd w:id="3"/>
            <w:r w:rsidR="005541F2">
              <w:rPr>
                <w:lang w:val="en-US"/>
              </w:rPr>
              <w:t>2</w:t>
            </w:r>
            <w:r w:rsidRPr="00E12BD3">
              <w:rPr>
                <w:lang w:val="en-US"/>
              </w:rPr>
              <w:t>.</w:t>
            </w:r>
            <w:r w:rsidR="5254F0AC" w:rsidRPr="00E12BD3">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D31255">
              <w:rPr>
                <w:sz w:val="32"/>
                <w:lang w:val="en-US"/>
              </w:rPr>
              <w:t>4</w:t>
            </w:r>
            <w:r w:rsidRPr="00E12BD3">
              <w:rPr>
                <w:sz w:val="32"/>
                <w:lang w:val="en-US"/>
              </w:rPr>
              <w:t>-</w:t>
            </w:r>
            <w:bookmarkEnd w:id="4"/>
            <w:r w:rsidR="005541F2" w:rsidRPr="00E12BD3">
              <w:rPr>
                <w:sz w:val="32"/>
                <w:lang w:val="en-US"/>
              </w:rPr>
              <w:t>0</w:t>
            </w:r>
            <w:r w:rsidR="005541F2">
              <w:rPr>
                <w:sz w:val="32"/>
                <w:lang w:val="en-US"/>
              </w:rPr>
              <w:t>9</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05pt;height:65pt;mso-width-percent:0;mso-height-percent:0;mso-width-percent:0;mso-height-percent:0" o:ole="">
                  <v:imagedata r:id="rId8" o:title=""/>
                </v:shape>
                <o:OLEObject Type="Embed" ProgID="Word.Picture.8" ShapeID="_x0000_i1025" DrawAspect="Content" ObjectID="_1788982606"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95pt;height:71.95pt;mso-width-percent:0;mso-height-percent:0;mso-width-percent:0;mso-height-percent:0" o:ole="">
                  <v:imagedata r:id="rId10" o:title=""/>
                </v:shape>
                <o:OLEObject Type="Embed" ProgID="Word.Picture.8" ShapeID="_x0000_i1026" DrawAspect="Content" ObjectID="_1788982607" r:id="rId11"/>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1FB12C9"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bookmarkEnd w:id="12"/>
            <w:r w:rsidR="00D31255">
              <w:rPr>
                <w:noProof/>
                <w:sz w:val="18"/>
                <w:lang w:val="en-US"/>
              </w:rPr>
              <w:t>4</w:t>
            </w:r>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t>Contents</w:t>
      </w:r>
    </w:p>
    <w:p w14:paraId="6E13DFF8" w14:textId="672A0C2E" w:rsidR="00D96E35"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fldLock="1"/>
      </w:r>
      <w:r w:rsidRPr="00E12BD3">
        <w:rPr>
          <w:lang w:val="en-US"/>
        </w:rPr>
        <w:instrText xml:space="preserve"> TOC \o "1-9" </w:instrText>
      </w:r>
      <w:r w:rsidRPr="00E12BD3">
        <w:rPr>
          <w:lang w:val="en-US"/>
        </w:rPr>
        <w:fldChar w:fldCharType="separate"/>
      </w:r>
      <w:r w:rsidR="00D96E35" w:rsidRPr="004834C3">
        <w:rPr>
          <w:noProof/>
          <w:lang w:val="en-US"/>
        </w:rPr>
        <w:t>Foreword</w:t>
      </w:r>
      <w:r w:rsidR="00D96E35">
        <w:rPr>
          <w:noProof/>
        </w:rPr>
        <w:tab/>
      </w:r>
      <w:r w:rsidR="00D96E35">
        <w:rPr>
          <w:noProof/>
        </w:rPr>
        <w:fldChar w:fldCharType="begin" w:fldLock="1"/>
      </w:r>
      <w:r w:rsidR="00D96E35">
        <w:rPr>
          <w:noProof/>
        </w:rPr>
        <w:instrText xml:space="preserve"> PAGEREF _Toc170398598 \h </w:instrText>
      </w:r>
      <w:r w:rsidR="00D96E35">
        <w:rPr>
          <w:noProof/>
        </w:rPr>
      </w:r>
      <w:r w:rsidR="00D96E35">
        <w:rPr>
          <w:noProof/>
        </w:rPr>
        <w:fldChar w:fldCharType="separate"/>
      </w:r>
      <w:r w:rsidR="00D96E35">
        <w:rPr>
          <w:noProof/>
        </w:rPr>
        <w:t>4</w:t>
      </w:r>
      <w:r w:rsidR="00D96E35">
        <w:rPr>
          <w:noProof/>
        </w:rPr>
        <w:fldChar w:fldCharType="end"/>
      </w:r>
    </w:p>
    <w:p w14:paraId="0B842A87" w14:textId="5A7596E5"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Scope</w:t>
      </w:r>
      <w:r>
        <w:rPr>
          <w:noProof/>
        </w:rPr>
        <w:tab/>
      </w:r>
      <w:r>
        <w:rPr>
          <w:noProof/>
        </w:rPr>
        <w:fldChar w:fldCharType="begin" w:fldLock="1"/>
      </w:r>
      <w:r>
        <w:rPr>
          <w:noProof/>
        </w:rPr>
        <w:instrText xml:space="preserve"> PAGEREF _Toc170398599 \h </w:instrText>
      </w:r>
      <w:r>
        <w:rPr>
          <w:noProof/>
        </w:rPr>
      </w:r>
      <w:r>
        <w:rPr>
          <w:noProof/>
        </w:rPr>
        <w:fldChar w:fldCharType="separate"/>
      </w:r>
      <w:r>
        <w:rPr>
          <w:noProof/>
        </w:rPr>
        <w:t>6</w:t>
      </w:r>
      <w:r>
        <w:rPr>
          <w:noProof/>
        </w:rPr>
        <w:fldChar w:fldCharType="end"/>
      </w:r>
    </w:p>
    <w:p w14:paraId="68603337" w14:textId="146668C1"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References</w:t>
      </w:r>
      <w:r>
        <w:rPr>
          <w:noProof/>
        </w:rPr>
        <w:tab/>
      </w:r>
      <w:r>
        <w:rPr>
          <w:noProof/>
        </w:rPr>
        <w:fldChar w:fldCharType="begin" w:fldLock="1"/>
      </w:r>
      <w:r>
        <w:rPr>
          <w:noProof/>
        </w:rPr>
        <w:instrText xml:space="preserve"> PAGEREF _Toc170398600 \h </w:instrText>
      </w:r>
      <w:r>
        <w:rPr>
          <w:noProof/>
        </w:rPr>
      </w:r>
      <w:r>
        <w:rPr>
          <w:noProof/>
        </w:rPr>
        <w:fldChar w:fldCharType="separate"/>
      </w:r>
      <w:r>
        <w:rPr>
          <w:noProof/>
        </w:rPr>
        <w:t>6</w:t>
      </w:r>
      <w:r>
        <w:rPr>
          <w:noProof/>
        </w:rPr>
        <w:fldChar w:fldCharType="end"/>
      </w:r>
    </w:p>
    <w:p w14:paraId="4D99AB55" w14:textId="0BAECE3E"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3</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Definitions of terms, symbols and abbreviations</w:t>
      </w:r>
      <w:r>
        <w:rPr>
          <w:noProof/>
        </w:rPr>
        <w:tab/>
      </w:r>
      <w:r>
        <w:rPr>
          <w:noProof/>
        </w:rPr>
        <w:fldChar w:fldCharType="begin" w:fldLock="1"/>
      </w:r>
      <w:r>
        <w:rPr>
          <w:noProof/>
        </w:rPr>
        <w:instrText xml:space="preserve"> PAGEREF _Toc170398601 \h </w:instrText>
      </w:r>
      <w:r>
        <w:rPr>
          <w:noProof/>
        </w:rPr>
      </w:r>
      <w:r>
        <w:rPr>
          <w:noProof/>
        </w:rPr>
        <w:fldChar w:fldCharType="separate"/>
      </w:r>
      <w:r>
        <w:rPr>
          <w:noProof/>
        </w:rPr>
        <w:t>7</w:t>
      </w:r>
      <w:r>
        <w:rPr>
          <w:noProof/>
        </w:rPr>
        <w:fldChar w:fldCharType="end"/>
      </w:r>
    </w:p>
    <w:p w14:paraId="1B4EBA5E" w14:textId="20E187D2"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Terms</w:t>
      </w:r>
      <w:r>
        <w:rPr>
          <w:noProof/>
        </w:rPr>
        <w:tab/>
      </w:r>
      <w:r>
        <w:rPr>
          <w:noProof/>
        </w:rPr>
        <w:fldChar w:fldCharType="begin" w:fldLock="1"/>
      </w:r>
      <w:r>
        <w:rPr>
          <w:noProof/>
        </w:rPr>
        <w:instrText xml:space="preserve"> PAGEREF _Toc170398602 \h </w:instrText>
      </w:r>
      <w:r>
        <w:rPr>
          <w:noProof/>
        </w:rPr>
      </w:r>
      <w:r>
        <w:rPr>
          <w:noProof/>
        </w:rPr>
        <w:fldChar w:fldCharType="separate"/>
      </w:r>
      <w:r>
        <w:rPr>
          <w:noProof/>
        </w:rPr>
        <w:t>7</w:t>
      </w:r>
      <w:r>
        <w:rPr>
          <w:noProof/>
        </w:rPr>
        <w:fldChar w:fldCharType="end"/>
      </w:r>
    </w:p>
    <w:p w14:paraId="36505D80" w14:textId="0B02FE6A"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Symbols</w:t>
      </w:r>
      <w:r>
        <w:rPr>
          <w:noProof/>
        </w:rPr>
        <w:tab/>
      </w:r>
      <w:r>
        <w:rPr>
          <w:noProof/>
        </w:rPr>
        <w:fldChar w:fldCharType="begin" w:fldLock="1"/>
      </w:r>
      <w:r>
        <w:rPr>
          <w:noProof/>
        </w:rPr>
        <w:instrText xml:space="preserve"> PAGEREF _Toc170398603 \h </w:instrText>
      </w:r>
      <w:r>
        <w:rPr>
          <w:noProof/>
        </w:rPr>
      </w:r>
      <w:r>
        <w:rPr>
          <w:noProof/>
        </w:rPr>
        <w:fldChar w:fldCharType="separate"/>
      </w:r>
      <w:r>
        <w:rPr>
          <w:noProof/>
        </w:rPr>
        <w:t>7</w:t>
      </w:r>
      <w:r>
        <w:rPr>
          <w:noProof/>
        </w:rPr>
        <w:fldChar w:fldCharType="end"/>
      </w:r>
    </w:p>
    <w:p w14:paraId="441FB790" w14:textId="047620E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Abbreviations</w:t>
      </w:r>
      <w:r>
        <w:rPr>
          <w:noProof/>
        </w:rPr>
        <w:tab/>
      </w:r>
      <w:r>
        <w:rPr>
          <w:noProof/>
        </w:rPr>
        <w:fldChar w:fldCharType="begin" w:fldLock="1"/>
      </w:r>
      <w:r>
        <w:rPr>
          <w:noProof/>
        </w:rPr>
        <w:instrText xml:space="preserve"> PAGEREF _Toc170398604 \h </w:instrText>
      </w:r>
      <w:r>
        <w:rPr>
          <w:noProof/>
        </w:rPr>
      </w:r>
      <w:r>
        <w:rPr>
          <w:noProof/>
        </w:rPr>
        <w:fldChar w:fldCharType="separate"/>
      </w:r>
      <w:r>
        <w:rPr>
          <w:noProof/>
        </w:rPr>
        <w:t>7</w:t>
      </w:r>
      <w:r>
        <w:rPr>
          <w:noProof/>
        </w:rPr>
        <w:fldChar w:fldCharType="end"/>
      </w:r>
    </w:p>
    <w:p w14:paraId="0FD1F4C5" w14:textId="012C04D9"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4</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C code structure</w:t>
      </w:r>
      <w:r>
        <w:rPr>
          <w:noProof/>
        </w:rPr>
        <w:tab/>
      </w:r>
      <w:r>
        <w:rPr>
          <w:noProof/>
        </w:rPr>
        <w:fldChar w:fldCharType="begin" w:fldLock="1"/>
      </w:r>
      <w:r>
        <w:rPr>
          <w:noProof/>
        </w:rPr>
        <w:instrText xml:space="preserve"> PAGEREF _Toc170398605 \h </w:instrText>
      </w:r>
      <w:r>
        <w:rPr>
          <w:noProof/>
        </w:rPr>
      </w:r>
      <w:r>
        <w:rPr>
          <w:noProof/>
        </w:rPr>
        <w:fldChar w:fldCharType="separate"/>
      </w:r>
      <w:r>
        <w:rPr>
          <w:noProof/>
        </w:rPr>
        <w:t>7</w:t>
      </w:r>
      <w:r>
        <w:rPr>
          <w:noProof/>
        </w:rPr>
        <w:fldChar w:fldCharType="end"/>
      </w:r>
    </w:p>
    <w:p w14:paraId="04A7DACC" w14:textId="1E703A0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Contents of the C source code</w:t>
      </w:r>
      <w:r>
        <w:rPr>
          <w:noProof/>
        </w:rPr>
        <w:tab/>
      </w:r>
      <w:r>
        <w:rPr>
          <w:noProof/>
        </w:rPr>
        <w:fldChar w:fldCharType="begin" w:fldLock="1"/>
      </w:r>
      <w:r>
        <w:rPr>
          <w:noProof/>
        </w:rPr>
        <w:instrText xml:space="preserve"> PAGEREF _Toc170398606 \h </w:instrText>
      </w:r>
      <w:r>
        <w:rPr>
          <w:noProof/>
        </w:rPr>
      </w:r>
      <w:r>
        <w:rPr>
          <w:noProof/>
        </w:rPr>
        <w:fldChar w:fldCharType="separate"/>
      </w:r>
      <w:r>
        <w:rPr>
          <w:noProof/>
        </w:rPr>
        <w:t>8</w:t>
      </w:r>
      <w:r>
        <w:rPr>
          <w:noProof/>
        </w:rPr>
        <w:fldChar w:fldCharType="end"/>
      </w:r>
    </w:p>
    <w:p w14:paraId="3681848C" w14:textId="289EC393"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Program execution</w:t>
      </w:r>
      <w:r>
        <w:rPr>
          <w:noProof/>
        </w:rPr>
        <w:tab/>
      </w:r>
      <w:r>
        <w:rPr>
          <w:noProof/>
        </w:rPr>
        <w:fldChar w:fldCharType="begin" w:fldLock="1"/>
      </w:r>
      <w:r>
        <w:rPr>
          <w:noProof/>
        </w:rPr>
        <w:instrText xml:space="preserve"> PAGEREF _Toc170398607 \h </w:instrText>
      </w:r>
      <w:r>
        <w:rPr>
          <w:noProof/>
        </w:rPr>
      </w:r>
      <w:r>
        <w:rPr>
          <w:noProof/>
        </w:rPr>
        <w:fldChar w:fldCharType="separate"/>
      </w:r>
      <w:r>
        <w:rPr>
          <w:noProof/>
        </w:rPr>
        <w:t>8</w:t>
      </w:r>
      <w:r>
        <w:rPr>
          <w:noProof/>
        </w:rPr>
        <w:fldChar w:fldCharType="end"/>
      </w:r>
    </w:p>
    <w:p w14:paraId="21C6D0CB" w14:textId="26A784E5"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5</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File Formats</w:t>
      </w:r>
      <w:r>
        <w:rPr>
          <w:noProof/>
        </w:rPr>
        <w:tab/>
      </w:r>
      <w:r>
        <w:rPr>
          <w:noProof/>
        </w:rPr>
        <w:fldChar w:fldCharType="begin" w:fldLock="1"/>
      </w:r>
      <w:r>
        <w:rPr>
          <w:noProof/>
        </w:rPr>
        <w:instrText xml:space="preserve"> PAGEREF _Toc170398608 \h </w:instrText>
      </w:r>
      <w:r>
        <w:rPr>
          <w:noProof/>
        </w:rPr>
      </w:r>
      <w:r>
        <w:rPr>
          <w:noProof/>
        </w:rPr>
        <w:fldChar w:fldCharType="separate"/>
      </w:r>
      <w:r>
        <w:rPr>
          <w:noProof/>
        </w:rPr>
        <w:t>9</w:t>
      </w:r>
      <w:r>
        <w:rPr>
          <w:noProof/>
        </w:rPr>
        <w:fldChar w:fldCharType="end"/>
      </w:r>
    </w:p>
    <w:p w14:paraId="6344BEBB" w14:textId="34692BD1"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Audio Input/output file format</w:t>
      </w:r>
      <w:r>
        <w:rPr>
          <w:noProof/>
        </w:rPr>
        <w:tab/>
      </w:r>
      <w:r>
        <w:rPr>
          <w:noProof/>
        </w:rPr>
        <w:fldChar w:fldCharType="begin" w:fldLock="1"/>
      </w:r>
      <w:r>
        <w:rPr>
          <w:noProof/>
        </w:rPr>
        <w:instrText xml:space="preserve"> PAGEREF _Toc170398609 \h </w:instrText>
      </w:r>
      <w:r>
        <w:rPr>
          <w:noProof/>
        </w:rPr>
      </w:r>
      <w:r>
        <w:rPr>
          <w:noProof/>
        </w:rPr>
        <w:fldChar w:fldCharType="separate"/>
      </w:r>
      <w:r>
        <w:rPr>
          <w:noProof/>
        </w:rPr>
        <w:t>9</w:t>
      </w:r>
      <w:r>
        <w:rPr>
          <w:noProof/>
        </w:rPr>
        <w:fldChar w:fldCharType="end"/>
      </w:r>
    </w:p>
    <w:p w14:paraId="5F55F49B" w14:textId="5B9C701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Rate switching profile (encoder input)</w:t>
      </w:r>
      <w:r>
        <w:rPr>
          <w:noProof/>
        </w:rPr>
        <w:tab/>
      </w:r>
      <w:r>
        <w:rPr>
          <w:noProof/>
        </w:rPr>
        <w:fldChar w:fldCharType="begin" w:fldLock="1"/>
      </w:r>
      <w:r>
        <w:rPr>
          <w:noProof/>
        </w:rPr>
        <w:instrText xml:space="preserve"> PAGEREF _Toc170398610 \h </w:instrText>
      </w:r>
      <w:r>
        <w:rPr>
          <w:noProof/>
        </w:rPr>
      </w:r>
      <w:r>
        <w:rPr>
          <w:noProof/>
        </w:rPr>
        <w:fldChar w:fldCharType="separate"/>
      </w:r>
      <w:r>
        <w:rPr>
          <w:noProof/>
        </w:rPr>
        <w:t>11</w:t>
      </w:r>
      <w:r>
        <w:rPr>
          <w:noProof/>
        </w:rPr>
        <w:fldChar w:fldCharType="end"/>
      </w:r>
    </w:p>
    <w:p w14:paraId="7F95D4FE" w14:textId="2F27ED9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_Toc170398611 \h </w:instrText>
      </w:r>
      <w:r>
        <w:rPr>
          <w:noProof/>
        </w:rPr>
      </w:r>
      <w:r>
        <w:rPr>
          <w:noProof/>
        </w:rPr>
        <w:fldChar w:fldCharType="separate"/>
      </w:r>
      <w:r>
        <w:rPr>
          <w:noProof/>
        </w:rPr>
        <w:t>11</w:t>
      </w:r>
      <w:r>
        <w:rPr>
          <w:noProof/>
        </w:rPr>
        <w:fldChar w:fldCharType="end"/>
      </w:r>
    </w:p>
    <w:p w14:paraId="321909B0" w14:textId="68DDCA3C"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_Toc170398612 \h </w:instrText>
      </w:r>
      <w:r>
        <w:rPr>
          <w:noProof/>
        </w:rPr>
      </w:r>
      <w:r>
        <w:rPr>
          <w:noProof/>
        </w:rPr>
        <w:fldChar w:fldCharType="separate"/>
      </w:r>
      <w:r>
        <w:rPr>
          <w:noProof/>
        </w:rPr>
        <w:t>11</w:t>
      </w:r>
      <w:r>
        <w:rPr>
          <w:noProof/>
        </w:rPr>
        <w:fldChar w:fldCharType="end"/>
      </w:r>
    </w:p>
    <w:p w14:paraId="059570B2" w14:textId="71B0467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_Toc170398613 \h </w:instrText>
      </w:r>
      <w:r>
        <w:rPr>
          <w:noProof/>
        </w:rPr>
      </w:r>
      <w:r>
        <w:rPr>
          <w:noProof/>
        </w:rPr>
        <w:fldChar w:fldCharType="separate"/>
      </w:r>
      <w:r>
        <w:rPr>
          <w:noProof/>
        </w:rPr>
        <w:t>12</w:t>
      </w:r>
      <w:r>
        <w:rPr>
          <w:noProof/>
        </w:rPr>
        <w:fldChar w:fldCharType="end"/>
      </w:r>
    </w:p>
    <w:p w14:paraId="51110247" w14:textId="49DD14F6"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_Toc170398614 \h </w:instrText>
      </w:r>
      <w:r>
        <w:rPr>
          <w:noProof/>
        </w:rPr>
      </w:r>
      <w:r>
        <w:rPr>
          <w:noProof/>
        </w:rPr>
        <w:fldChar w:fldCharType="separate"/>
      </w:r>
      <w:r>
        <w:rPr>
          <w:noProof/>
        </w:rPr>
        <w:t>12</w:t>
      </w:r>
      <w:r>
        <w:rPr>
          <w:noProof/>
        </w:rPr>
        <w:fldChar w:fldCharType="end"/>
      </w:r>
    </w:p>
    <w:p w14:paraId="14913EAE" w14:textId="48125C77"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rPr>
        <w:t>Parameter bitstream file (encoder output / decoder input)</w:t>
      </w:r>
      <w:r>
        <w:rPr>
          <w:noProof/>
        </w:rPr>
        <w:tab/>
      </w:r>
      <w:r>
        <w:rPr>
          <w:noProof/>
        </w:rPr>
        <w:fldChar w:fldCharType="begin" w:fldLock="1"/>
      </w:r>
      <w:r>
        <w:rPr>
          <w:noProof/>
        </w:rPr>
        <w:instrText xml:space="preserve"> PAGEREF _Toc170398615 \h </w:instrText>
      </w:r>
      <w:r>
        <w:rPr>
          <w:noProof/>
        </w:rPr>
      </w:r>
      <w:r>
        <w:rPr>
          <w:noProof/>
        </w:rPr>
        <w:fldChar w:fldCharType="separate"/>
      </w:r>
      <w:r>
        <w:rPr>
          <w:noProof/>
        </w:rPr>
        <w:t>12</w:t>
      </w:r>
      <w:r>
        <w:rPr>
          <w:noProof/>
        </w:rPr>
        <w:fldChar w:fldCharType="end"/>
      </w:r>
    </w:p>
    <w:p w14:paraId="231E475E" w14:textId="154F1D1B"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rPr>
        <w:t>ITU-T G.192 compliant format</w:t>
      </w:r>
      <w:r>
        <w:rPr>
          <w:noProof/>
        </w:rPr>
        <w:tab/>
      </w:r>
      <w:r>
        <w:rPr>
          <w:noProof/>
        </w:rPr>
        <w:fldChar w:fldCharType="begin" w:fldLock="1"/>
      </w:r>
      <w:r>
        <w:rPr>
          <w:noProof/>
        </w:rPr>
        <w:instrText xml:space="preserve"> PAGEREF _Toc170398616 \h </w:instrText>
      </w:r>
      <w:r>
        <w:rPr>
          <w:noProof/>
        </w:rPr>
      </w:r>
      <w:r>
        <w:rPr>
          <w:noProof/>
        </w:rPr>
        <w:fldChar w:fldCharType="separate"/>
      </w:r>
      <w:r>
        <w:rPr>
          <w:noProof/>
        </w:rPr>
        <w:t>12</w:t>
      </w:r>
      <w:r>
        <w:rPr>
          <w:noProof/>
        </w:rPr>
        <w:fldChar w:fldCharType="end"/>
      </w:r>
    </w:p>
    <w:p w14:paraId="5BA4B6CA" w14:textId="616362E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VoIP p</w:t>
      </w:r>
      <w:r w:rsidRPr="004834C3">
        <w:rPr>
          <w:rFonts w:eastAsia="MS Mincho"/>
          <w:noProof/>
          <w:lang w:val="en-US"/>
        </w:rPr>
        <w:t xml:space="preserve">arameter bitstream file </w:t>
      </w:r>
      <w:r w:rsidRPr="004834C3">
        <w:rPr>
          <w:rFonts w:eastAsia="MS Mincho"/>
          <w:noProof/>
          <w:lang w:val="en-US" w:eastAsia="ja-JP"/>
        </w:rPr>
        <w:t>(</w:t>
      </w:r>
      <w:r w:rsidRPr="004834C3">
        <w:rPr>
          <w:rFonts w:eastAsia="MS Mincho"/>
          <w:noProof/>
          <w:lang w:val="en-US"/>
        </w:rPr>
        <w:t>decoder input)</w:t>
      </w:r>
      <w:r>
        <w:rPr>
          <w:noProof/>
        </w:rPr>
        <w:tab/>
      </w:r>
      <w:r>
        <w:rPr>
          <w:noProof/>
        </w:rPr>
        <w:fldChar w:fldCharType="begin" w:fldLock="1"/>
      </w:r>
      <w:r>
        <w:rPr>
          <w:noProof/>
        </w:rPr>
        <w:instrText xml:space="preserve"> PAGEREF _Toc170398617 \h </w:instrText>
      </w:r>
      <w:r>
        <w:rPr>
          <w:noProof/>
        </w:rPr>
      </w:r>
      <w:r>
        <w:rPr>
          <w:noProof/>
        </w:rPr>
        <w:fldChar w:fldCharType="separate"/>
      </w:r>
      <w:r>
        <w:rPr>
          <w:noProof/>
        </w:rPr>
        <w:t>13</w:t>
      </w:r>
      <w:r>
        <w:rPr>
          <w:noProof/>
        </w:rPr>
        <w:fldChar w:fldCharType="end"/>
      </w:r>
    </w:p>
    <w:p w14:paraId="590554D3" w14:textId="06B139E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JBM trace file (decoder output)</w:t>
      </w:r>
      <w:r>
        <w:rPr>
          <w:noProof/>
        </w:rPr>
        <w:tab/>
      </w:r>
      <w:r>
        <w:rPr>
          <w:noProof/>
        </w:rPr>
        <w:fldChar w:fldCharType="begin" w:fldLock="1"/>
      </w:r>
      <w:r>
        <w:rPr>
          <w:noProof/>
        </w:rPr>
        <w:instrText xml:space="preserve"> PAGEREF _Toc170398618 \h </w:instrText>
      </w:r>
      <w:r>
        <w:rPr>
          <w:noProof/>
        </w:rPr>
      </w:r>
      <w:r>
        <w:rPr>
          <w:noProof/>
        </w:rPr>
        <w:fldChar w:fldCharType="separate"/>
      </w:r>
      <w:r>
        <w:rPr>
          <w:noProof/>
        </w:rPr>
        <w:t>13</w:t>
      </w:r>
      <w:r>
        <w:rPr>
          <w:noProof/>
        </w:rPr>
        <w:fldChar w:fldCharType="end"/>
      </w:r>
    </w:p>
    <w:p w14:paraId="3C93FCA4" w14:textId="53E6EE5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HRTF filter file (decoder/renderer input)</w:t>
      </w:r>
      <w:r>
        <w:rPr>
          <w:noProof/>
        </w:rPr>
        <w:tab/>
      </w:r>
      <w:r>
        <w:rPr>
          <w:noProof/>
        </w:rPr>
        <w:fldChar w:fldCharType="begin" w:fldLock="1"/>
      </w:r>
      <w:r>
        <w:rPr>
          <w:noProof/>
        </w:rPr>
        <w:instrText xml:space="preserve"> PAGEREF _Toc170398619 \h </w:instrText>
      </w:r>
      <w:r>
        <w:rPr>
          <w:noProof/>
        </w:rPr>
      </w:r>
      <w:r>
        <w:rPr>
          <w:noProof/>
        </w:rPr>
        <w:fldChar w:fldCharType="separate"/>
      </w:r>
      <w:r>
        <w:rPr>
          <w:noProof/>
        </w:rPr>
        <w:t>13</w:t>
      </w:r>
      <w:r>
        <w:rPr>
          <w:noProof/>
        </w:rPr>
        <w:fldChar w:fldCharType="end"/>
      </w:r>
    </w:p>
    <w:p w14:paraId="144FFF31" w14:textId="3B249BAA"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_Toc170398620 \h </w:instrText>
      </w:r>
      <w:r>
        <w:rPr>
          <w:noProof/>
        </w:rPr>
      </w:r>
      <w:r>
        <w:rPr>
          <w:noProof/>
        </w:rPr>
        <w:fldChar w:fldCharType="separate"/>
      </w:r>
      <w:r>
        <w:rPr>
          <w:noProof/>
        </w:rPr>
        <w:t>14</w:t>
      </w:r>
      <w:r>
        <w:rPr>
          <w:noProof/>
        </w:rPr>
        <w:fldChar w:fldCharType="end"/>
      </w:r>
    </w:p>
    <w:p w14:paraId="5BFDA595" w14:textId="2D07E2AE"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_Toc170398621 \h </w:instrText>
      </w:r>
      <w:r>
        <w:rPr>
          <w:noProof/>
        </w:rPr>
      </w:r>
      <w:r>
        <w:rPr>
          <w:noProof/>
        </w:rPr>
        <w:fldChar w:fldCharType="separate"/>
      </w:r>
      <w:r>
        <w:rPr>
          <w:noProof/>
        </w:rPr>
        <w:t>15</w:t>
      </w:r>
      <w:r>
        <w:rPr>
          <w:noProof/>
        </w:rPr>
        <w:fldChar w:fldCharType="end"/>
      </w:r>
    </w:p>
    <w:p w14:paraId="2CC63A78" w14:textId="4E805B61"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Rotation format</w:t>
      </w:r>
      <w:r>
        <w:rPr>
          <w:noProof/>
        </w:rPr>
        <w:tab/>
      </w:r>
      <w:r>
        <w:rPr>
          <w:noProof/>
        </w:rPr>
        <w:fldChar w:fldCharType="begin" w:fldLock="1"/>
      </w:r>
      <w:r>
        <w:rPr>
          <w:noProof/>
        </w:rPr>
        <w:instrText xml:space="preserve"> PAGEREF _Toc170398622 \h </w:instrText>
      </w:r>
      <w:r>
        <w:rPr>
          <w:noProof/>
        </w:rPr>
      </w:r>
      <w:r>
        <w:rPr>
          <w:noProof/>
        </w:rPr>
        <w:fldChar w:fldCharType="separate"/>
      </w:r>
      <w:r>
        <w:rPr>
          <w:noProof/>
        </w:rPr>
        <w:t>15</w:t>
      </w:r>
      <w:r>
        <w:rPr>
          <w:noProof/>
        </w:rPr>
        <w:fldChar w:fldCharType="end"/>
      </w:r>
    </w:p>
    <w:p w14:paraId="4BBDD24D" w14:textId="5517431A"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Vector format</w:t>
      </w:r>
      <w:r>
        <w:rPr>
          <w:noProof/>
        </w:rPr>
        <w:tab/>
      </w:r>
      <w:r>
        <w:rPr>
          <w:noProof/>
        </w:rPr>
        <w:fldChar w:fldCharType="begin" w:fldLock="1"/>
      </w:r>
      <w:r>
        <w:rPr>
          <w:noProof/>
        </w:rPr>
        <w:instrText xml:space="preserve"> PAGEREF _Toc170398623 \h </w:instrText>
      </w:r>
      <w:r>
        <w:rPr>
          <w:noProof/>
        </w:rPr>
      </w:r>
      <w:r>
        <w:rPr>
          <w:noProof/>
        </w:rPr>
        <w:fldChar w:fldCharType="separate"/>
      </w:r>
      <w:r>
        <w:rPr>
          <w:noProof/>
        </w:rPr>
        <w:t>15</w:t>
      </w:r>
      <w:r>
        <w:rPr>
          <w:noProof/>
        </w:rPr>
        <w:fldChar w:fldCharType="end"/>
      </w:r>
    </w:p>
    <w:p w14:paraId="4C39C377" w14:textId="1E9D26B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_Toc170398624 \h </w:instrText>
      </w:r>
      <w:r>
        <w:rPr>
          <w:noProof/>
        </w:rPr>
      </w:r>
      <w:r>
        <w:rPr>
          <w:noProof/>
        </w:rPr>
        <w:fldChar w:fldCharType="separate"/>
      </w:r>
      <w:r>
        <w:rPr>
          <w:noProof/>
        </w:rPr>
        <w:t>16</w:t>
      </w:r>
      <w:r>
        <w:rPr>
          <w:noProof/>
        </w:rPr>
        <w:fldChar w:fldCharType="end"/>
      </w:r>
    </w:p>
    <w:p w14:paraId="5F0C90DC" w14:textId="541289E5"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_Toc170398625 \h </w:instrText>
      </w:r>
      <w:r>
        <w:rPr>
          <w:noProof/>
        </w:rPr>
      </w:r>
      <w:r>
        <w:rPr>
          <w:noProof/>
        </w:rPr>
        <w:fldChar w:fldCharType="separate"/>
      </w:r>
      <w:r>
        <w:rPr>
          <w:noProof/>
        </w:rPr>
        <w:t>17</w:t>
      </w:r>
      <w:r>
        <w:rPr>
          <w:noProof/>
        </w:rPr>
        <w:fldChar w:fldCharType="end"/>
      </w:r>
    </w:p>
    <w:p w14:paraId="001E1F98" w14:textId="1468CF2B"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Binary renderer config metadata format</w:t>
      </w:r>
      <w:r>
        <w:rPr>
          <w:noProof/>
        </w:rPr>
        <w:tab/>
      </w:r>
      <w:r>
        <w:rPr>
          <w:noProof/>
        </w:rPr>
        <w:fldChar w:fldCharType="begin" w:fldLock="1"/>
      </w:r>
      <w:r>
        <w:rPr>
          <w:noProof/>
        </w:rPr>
        <w:instrText xml:space="preserve"> PAGEREF _Toc170398626 \h </w:instrText>
      </w:r>
      <w:r>
        <w:rPr>
          <w:noProof/>
        </w:rPr>
      </w:r>
      <w:r>
        <w:rPr>
          <w:noProof/>
        </w:rPr>
        <w:fldChar w:fldCharType="separate"/>
      </w:r>
      <w:r>
        <w:rPr>
          <w:noProof/>
        </w:rPr>
        <w:t>18</w:t>
      </w:r>
      <w:r>
        <w:rPr>
          <w:noProof/>
        </w:rPr>
        <w:fldChar w:fldCharType="end"/>
      </w:r>
    </w:p>
    <w:p w14:paraId="1EAEAB44" w14:textId="4B72F476"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Text renderer config metadata format</w:t>
      </w:r>
      <w:r>
        <w:rPr>
          <w:noProof/>
        </w:rPr>
        <w:tab/>
      </w:r>
      <w:r>
        <w:rPr>
          <w:noProof/>
        </w:rPr>
        <w:fldChar w:fldCharType="begin" w:fldLock="1"/>
      </w:r>
      <w:r>
        <w:rPr>
          <w:noProof/>
        </w:rPr>
        <w:instrText xml:space="preserve"> PAGEREF _Toc170398627 \h </w:instrText>
      </w:r>
      <w:r>
        <w:rPr>
          <w:noProof/>
        </w:rPr>
      </w:r>
      <w:r>
        <w:rPr>
          <w:noProof/>
        </w:rPr>
        <w:fldChar w:fldCharType="separate"/>
      </w:r>
      <w:r>
        <w:rPr>
          <w:noProof/>
        </w:rPr>
        <w:t>18</w:t>
      </w:r>
      <w:r>
        <w:rPr>
          <w:noProof/>
        </w:rPr>
        <w:fldChar w:fldCharType="end"/>
      </w:r>
    </w:p>
    <w:p w14:paraId="2DED0727" w14:textId="4F1645B3"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Scene description file (renderer input)</w:t>
      </w:r>
      <w:r>
        <w:rPr>
          <w:noProof/>
        </w:rPr>
        <w:tab/>
      </w:r>
      <w:r>
        <w:rPr>
          <w:noProof/>
        </w:rPr>
        <w:fldChar w:fldCharType="begin" w:fldLock="1"/>
      </w:r>
      <w:r>
        <w:rPr>
          <w:noProof/>
        </w:rPr>
        <w:instrText xml:space="preserve"> PAGEREF _Toc170398628 \h </w:instrText>
      </w:r>
      <w:r>
        <w:rPr>
          <w:noProof/>
        </w:rPr>
      </w:r>
      <w:r>
        <w:rPr>
          <w:noProof/>
        </w:rPr>
        <w:fldChar w:fldCharType="separate"/>
      </w:r>
      <w:r>
        <w:rPr>
          <w:noProof/>
        </w:rPr>
        <w:t>19</w:t>
      </w:r>
      <w:r>
        <w:rPr>
          <w:noProof/>
        </w:rPr>
        <w:fldChar w:fldCharType="end"/>
      </w:r>
    </w:p>
    <w:p w14:paraId="793834E9" w14:textId="7CCEEDB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Split rendering pose correction file (decoder/renderer output, post-renderer input)</w:t>
      </w:r>
      <w:r>
        <w:rPr>
          <w:noProof/>
        </w:rPr>
        <w:tab/>
      </w:r>
      <w:r>
        <w:rPr>
          <w:noProof/>
        </w:rPr>
        <w:fldChar w:fldCharType="begin" w:fldLock="1"/>
      </w:r>
      <w:r>
        <w:rPr>
          <w:noProof/>
        </w:rPr>
        <w:instrText xml:space="preserve"> PAGEREF _Toc170398629 \h </w:instrText>
      </w:r>
      <w:r>
        <w:rPr>
          <w:noProof/>
        </w:rPr>
      </w:r>
      <w:r>
        <w:rPr>
          <w:noProof/>
        </w:rPr>
        <w:fldChar w:fldCharType="separate"/>
      </w:r>
      <w:r>
        <w:rPr>
          <w:noProof/>
        </w:rPr>
        <w:t>22</w:t>
      </w:r>
      <w:r>
        <w:rPr>
          <w:noProof/>
        </w:rPr>
        <w:fldChar w:fldCharType="end"/>
      </w:r>
    </w:p>
    <w:p w14:paraId="7C52D55D" w14:textId="5ABF0EE1"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Split rendering bitstream file (decoder/renderer output, post-renderer input)</w:t>
      </w:r>
      <w:r>
        <w:rPr>
          <w:noProof/>
        </w:rPr>
        <w:tab/>
      </w:r>
      <w:r>
        <w:rPr>
          <w:noProof/>
        </w:rPr>
        <w:fldChar w:fldCharType="begin" w:fldLock="1"/>
      </w:r>
      <w:r>
        <w:rPr>
          <w:noProof/>
        </w:rPr>
        <w:instrText xml:space="preserve"> PAGEREF _Toc170398630 \h </w:instrText>
      </w:r>
      <w:r>
        <w:rPr>
          <w:noProof/>
        </w:rPr>
      </w:r>
      <w:r>
        <w:rPr>
          <w:noProof/>
        </w:rPr>
        <w:fldChar w:fldCharType="separate"/>
      </w:r>
      <w:r>
        <w:rPr>
          <w:noProof/>
        </w:rPr>
        <w:t>22</w:t>
      </w:r>
      <w:r>
        <w:rPr>
          <w:noProof/>
        </w:rPr>
        <w:fldChar w:fldCharType="end"/>
      </w:r>
    </w:p>
    <w:p w14:paraId="10D04168" w14:textId="17388C2A"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A (normative</w:t>
      </w:r>
      <w:r>
        <w:rPr>
          <w:noProof/>
          <w:lang w:val="en-US"/>
        </w:rPr>
        <w:t>):</w:t>
      </w:r>
      <w:r>
        <w:rPr>
          <w:noProof/>
          <w:lang w:val="en-US"/>
        </w:rPr>
        <w:tab/>
      </w:r>
      <w:r w:rsidRPr="004834C3">
        <w:rPr>
          <w:noProof/>
          <w:lang w:val="en-US"/>
        </w:rPr>
        <w:t>Metadata-assisted spatial audio (MASA) format</w:t>
      </w:r>
      <w:r>
        <w:rPr>
          <w:noProof/>
        </w:rPr>
        <w:tab/>
      </w:r>
      <w:r>
        <w:rPr>
          <w:noProof/>
        </w:rPr>
        <w:fldChar w:fldCharType="begin" w:fldLock="1"/>
      </w:r>
      <w:r>
        <w:rPr>
          <w:noProof/>
        </w:rPr>
        <w:instrText xml:space="preserve"> PAGEREF _Toc170398631 \h </w:instrText>
      </w:r>
      <w:r>
        <w:rPr>
          <w:noProof/>
        </w:rPr>
      </w:r>
      <w:r>
        <w:rPr>
          <w:noProof/>
        </w:rPr>
        <w:fldChar w:fldCharType="separate"/>
      </w:r>
      <w:r>
        <w:rPr>
          <w:noProof/>
        </w:rPr>
        <w:t>23</w:t>
      </w:r>
      <w:r>
        <w:rPr>
          <w:noProof/>
        </w:rPr>
        <w:fldChar w:fldCharType="end"/>
      </w:r>
    </w:p>
    <w:p w14:paraId="2069E68F" w14:textId="6638091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4834C3">
        <w:rPr>
          <w:noProof/>
          <w:lang w:val="en-US" w:eastAsia="ja-JP"/>
        </w:rPr>
        <w:t>General</w:t>
      </w:r>
      <w:r>
        <w:rPr>
          <w:noProof/>
        </w:rPr>
        <w:tab/>
      </w:r>
      <w:r>
        <w:rPr>
          <w:noProof/>
        </w:rPr>
        <w:fldChar w:fldCharType="begin" w:fldLock="1"/>
      </w:r>
      <w:r>
        <w:rPr>
          <w:noProof/>
        </w:rPr>
        <w:instrText xml:space="preserve"> PAGEREF _Toc170398632 \h </w:instrText>
      </w:r>
      <w:r>
        <w:rPr>
          <w:noProof/>
        </w:rPr>
      </w:r>
      <w:r>
        <w:rPr>
          <w:noProof/>
        </w:rPr>
        <w:fldChar w:fldCharType="separate"/>
      </w:r>
      <w:r>
        <w:rPr>
          <w:noProof/>
        </w:rPr>
        <w:t>23</w:t>
      </w:r>
      <w:r>
        <w:rPr>
          <w:noProof/>
        </w:rPr>
        <w:fldChar w:fldCharType="end"/>
      </w:r>
    </w:p>
    <w:p w14:paraId="19BEC322" w14:textId="1B3B48F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format metadata structure</w:t>
      </w:r>
      <w:r>
        <w:rPr>
          <w:noProof/>
        </w:rPr>
        <w:tab/>
      </w:r>
      <w:r>
        <w:rPr>
          <w:noProof/>
        </w:rPr>
        <w:fldChar w:fldCharType="begin" w:fldLock="1"/>
      </w:r>
      <w:r>
        <w:rPr>
          <w:noProof/>
        </w:rPr>
        <w:instrText xml:space="preserve"> PAGEREF _Toc170398633 \h </w:instrText>
      </w:r>
      <w:r>
        <w:rPr>
          <w:noProof/>
        </w:rPr>
      </w:r>
      <w:r>
        <w:rPr>
          <w:noProof/>
        </w:rPr>
        <w:fldChar w:fldCharType="separate"/>
      </w:r>
      <w:r>
        <w:rPr>
          <w:noProof/>
        </w:rPr>
        <w:t>23</w:t>
      </w:r>
      <w:r>
        <w:rPr>
          <w:noProof/>
        </w:rPr>
        <w:fldChar w:fldCharType="end"/>
      </w:r>
    </w:p>
    <w:p w14:paraId="4650B842" w14:textId="7FF94AC2"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format time-frequency resolution</w:t>
      </w:r>
      <w:r>
        <w:rPr>
          <w:noProof/>
        </w:rPr>
        <w:tab/>
      </w:r>
      <w:r>
        <w:rPr>
          <w:noProof/>
        </w:rPr>
        <w:fldChar w:fldCharType="begin" w:fldLock="1"/>
      </w:r>
      <w:r>
        <w:rPr>
          <w:noProof/>
        </w:rPr>
        <w:instrText xml:space="preserve"> PAGEREF _Toc170398634 \h </w:instrText>
      </w:r>
      <w:r>
        <w:rPr>
          <w:noProof/>
        </w:rPr>
      </w:r>
      <w:r>
        <w:rPr>
          <w:noProof/>
        </w:rPr>
        <w:fldChar w:fldCharType="separate"/>
      </w:r>
      <w:r>
        <w:rPr>
          <w:noProof/>
        </w:rPr>
        <w:t>25</w:t>
      </w:r>
      <w:r>
        <w:rPr>
          <w:noProof/>
        </w:rPr>
        <w:fldChar w:fldCharType="end"/>
      </w:r>
    </w:p>
    <w:p w14:paraId="21B98BB4" w14:textId="379D9FF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descriptive metadata parameters</w:t>
      </w:r>
      <w:r>
        <w:rPr>
          <w:noProof/>
        </w:rPr>
        <w:tab/>
      </w:r>
      <w:r>
        <w:rPr>
          <w:noProof/>
        </w:rPr>
        <w:fldChar w:fldCharType="begin" w:fldLock="1"/>
      </w:r>
      <w:r>
        <w:rPr>
          <w:noProof/>
        </w:rPr>
        <w:instrText xml:space="preserve"> PAGEREF _Toc170398635 \h </w:instrText>
      </w:r>
      <w:r>
        <w:rPr>
          <w:noProof/>
        </w:rPr>
      </w:r>
      <w:r>
        <w:rPr>
          <w:noProof/>
        </w:rPr>
        <w:fldChar w:fldCharType="separate"/>
      </w:r>
      <w:r>
        <w:rPr>
          <w:noProof/>
        </w:rPr>
        <w:t>26</w:t>
      </w:r>
      <w:r>
        <w:rPr>
          <w:noProof/>
        </w:rPr>
        <w:fldChar w:fldCharType="end"/>
      </w:r>
    </w:p>
    <w:p w14:paraId="6631360E" w14:textId="6C9D1F63"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spatial metadata parameters</w:t>
      </w:r>
      <w:r>
        <w:rPr>
          <w:noProof/>
        </w:rPr>
        <w:tab/>
      </w:r>
      <w:r>
        <w:rPr>
          <w:noProof/>
        </w:rPr>
        <w:fldChar w:fldCharType="begin" w:fldLock="1"/>
      </w:r>
      <w:r>
        <w:rPr>
          <w:noProof/>
        </w:rPr>
        <w:instrText xml:space="preserve"> PAGEREF _Toc170398636 \h </w:instrText>
      </w:r>
      <w:r>
        <w:rPr>
          <w:noProof/>
        </w:rPr>
      </w:r>
      <w:r>
        <w:rPr>
          <w:noProof/>
        </w:rPr>
        <w:fldChar w:fldCharType="separate"/>
      </w:r>
      <w:r>
        <w:rPr>
          <w:noProof/>
        </w:rPr>
        <w:t>31</w:t>
      </w:r>
      <w:r>
        <w:rPr>
          <w:noProof/>
        </w:rPr>
        <w:fldChar w:fldCharType="end"/>
      </w:r>
    </w:p>
    <w:p w14:paraId="08F3A3BC" w14:textId="336AFA1D"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B (normative</w:t>
      </w:r>
      <w:r>
        <w:rPr>
          <w:noProof/>
          <w:lang w:val="en-US"/>
        </w:rPr>
        <w:t>):</w:t>
      </w:r>
      <w:r>
        <w:rPr>
          <w:noProof/>
          <w:lang w:val="en-US"/>
        </w:rPr>
        <w:tab/>
      </w:r>
      <w:r w:rsidRPr="004834C3">
        <w:rPr>
          <w:noProof/>
          <w:lang w:val="en-US"/>
        </w:rPr>
        <w:t>Binary renderer config metadata format</w:t>
      </w:r>
      <w:r>
        <w:rPr>
          <w:noProof/>
        </w:rPr>
        <w:tab/>
      </w:r>
      <w:r>
        <w:rPr>
          <w:noProof/>
        </w:rPr>
        <w:fldChar w:fldCharType="begin" w:fldLock="1"/>
      </w:r>
      <w:r>
        <w:rPr>
          <w:noProof/>
        </w:rPr>
        <w:instrText xml:space="preserve"> PAGEREF _Toc170398637 \h </w:instrText>
      </w:r>
      <w:r>
        <w:rPr>
          <w:noProof/>
        </w:rPr>
      </w:r>
      <w:r>
        <w:rPr>
          <w:noProof/>
        </w:rPr>
        <w:fldChar w:fldCharType="separate"/>
      </w:r>
      <w:r>
        <w:rPr>
          <w:noProof/>
        </w:rPr>
        <w:t>34</w:t>
      </w:r>
      <w:r>
        <w:rPr>
          <w:noProof/>
        </w:rPr>
        <w:fldChar w:fldCharType="end"/>
      </w:r>
    </w:p>
    <w:p w14:paraId="05DD2550" w14:textId="0784B65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 xml:space="preserve">Definition of </w:t>
      </w:r>
      <w:r w:rsidRPr="004834C3">
        <w:rPr>
          <w:noProof/>
          <w:lang w:val="en-US"/>
        </w:rPr>
        <w:t>binary renderer config metadata format</w:t>
      </w:r>
      <w:r>
        <w:rPr>
          <w:noProof/>
        </w:rPr>
        <w:tab/>
      </w:r>
      <w:r>
        <w:rPr>
          <w:noProof/>
        </w:rPr>
        <w:fldChar w:fldCharType="begin" w:fldLock="1"/>
      </w:r>
      <w:r>
        <w:rPr>
          <w:noProof/>
        </w:rPr>
        <w:instrText xml:space="preserve"> PAGEREF _Toc170398638 \h </w:instrText>
      </w:r>
      <w:r>
        <w:rPr>
          <w:noProof/>
        </w:rPr>
      </w:r>
      <w:r>
        <w:rPr>
          <w:noProof/>
        </w:rPr>
        <w:fldChar w:fldCharType="separate"/>
      </w:r>
      <w:r>
        <w:rPr>
          <w:noProof/>
        </w:rPr>
        <w:t>34</w:t>
      </w:r>
      <w:r>
        <w:rPr>
          <w:noProof/>
        </w:rPr>
        <w:fldChar w:fldCharType="end"/>
      </w:r>
    </w:p>
    <w:p w14:paraId="0FED2284" w14:textId="40437A68"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Support Elements Look-up Tables</w:t>
      </w:r>
      <w:r>
        <w:rPr>
          <w:noProof/>
        </w:rPr>
        <w:tab/>
      </w:r>
      <w:r>
        <w:rPr>
          <w:noProof/>
        </w:rPr>
        <w:fldChar w:fldCharType="begin" w:fldLock="1"/>
      </w:r>
      <w:r>
        <w:rPr>
          <w:noProof/>
        </w:rPr>
        <w:instrText xml:space="preserve"> PAGEREF _Toc170398639 \h </w:instrText>
      </w:r>
      <w:r>
        <w:rPr>
          <w:noProof/>
        </w:rPr>
      </w:r>
      <w:r>
        <w:rPr>
          <w:noProof/>
        </w:rPr>
        <w:fldChar w:fldCharType="separate"/>
      </w:r>
      <w:r>
        <w:rPr>
          <w:noProof/>
        </w:rPr>
        <w:t>41</w:t>
      </w:r>
      <w:r>
        <w:rPr>
          <w:noProof/>
        </w:rPr>
        <w:fldChar w:fldCharType="end"/>
      </w:r>
    </w:p>
    <w:p w14:paraId="1751DB20" w14:textId="5C653369"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C (informative</w:t>
      </w:r>
      <w:r>
        <w:rPr>
          <w:noProof/>
          <w:lang w:val="en-US"/>
        </w:rPr>
        <w:t>):</w:t>
      </w:r>
      <w:r>
        <w:rPr>
          <w:noProof/>
          <w:lang w:val="en-US"/>
        </w:rPr>
        <w:tab/>
      </w:r>
      <w:r w:rsidRPr="004834C3">
        <w:rPr>
          <w:noProof/>
          <w:lang w:val="en-US"/>
        </w:rPr>
        <w:t>Change history</w:t>
      </w:r>
      <w:r>
        <w:rPr>
          <w:noProof/>
        </w:rPr>
        <w:tab/>
      </w:r>
      <w:r>
        <w:rPr>
          <w:noProof/>
        </w:rPr>
        <w:fldChar w:fldCharType="begin" w:fldLock="1"/>
      </w:r>
      <w:r>
        <w:rPr>
          <w:noProof/>
        </w:rPr>
        <w:instrText xml:space="preserve"> PAGEREF _Toc170398640 \h </w:instrText>
      </w:r>
      <w:r>
        <w:rPr>
          <w:noProof/>
        </w:rPr>
      </w:r>
      <w:r>
        <w:rPr>
          <w:noProof/>
        </w:rPr>
        <w:fldChar w:fldCharType="separate"/>
      </w:r>
      <w:r>
        <w:rPr>
          <w:noProof/>
        </w:rPr>
        <w:t>48</w:t>
      </w:r>
      <w:r>
        <w:rPr>
          <w:noProof/>
        </w:rPr>
        <w:fldChar w:fldCharType="end"/>
      </w:r>
    </w:p>
    <w:p w14:paraId="0B9E3498" w14:textId="3A5024CE"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5" w:name="foreword"/>
      <w:bookmarkStart w:id="16" w:name="_Toc170398598"/>
      <w:bookmarkStart w:id="17" w:name="_CRForeword"/>
      <w:bookmarkEnd w:id="15"/>
      <w:bookmarkEnd w:id="17"/>
      <w:r w:rsidRPr="00E12BD3">
        <w:rPr>
          <w:lang w:val="en-US"/>
        </w:rPr>
        <w:t>Foreword</w:t>
      </w:r>
      <w:bookmarkEnd w:id="16"/>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9" w:name="introduction"/>
      <w:bookmarkStart w:id="20" w:name="_CR1"/>
      <w:bookmarkEnd w:id="19"/>
      <w:bookmarkEnd w:id="20"/>
      <w:r w:rsidRPr="00E12BD3">
        <w:rPr>
          <w:lang w:val="en-US"/>
        </w:rPr>
        <w:br w:type="page"/>
      </w:r>
      <w:bookmarkStart w:id="21" w:name="scope"/>
      <w:bookmarkStart w:id="22" w:name="_Toc170398599"/>
      <w:bookmarkEnd w:id="21"/>
      <w:r w:rsidRPr="00E12BD3">
        <w:rPr>
          <w:lang w:val="en-US"/>
        </w:rPr>
        <w:t>1</w:t>
      </w:r>
      <w:r w:rsidRPr="00E12BD3">
        <w:rPr>
          <w:lang w:val="en-US"/>
        </w:rPr>
        <w:tab/>
        <w:t>Scope</w:t>
      </w:r>
      <w:bookmarkEnd w:id="22"/>
    </w:p>
    <w:p w14:paraId="74FCB66E" w14:textId="37CC14A0"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reference specification for a standard compliant implementation of the IVAS Codec (3GPP TS 26.253), Rendering (3GPP TS 26.254), Error Concealment of Lost Packets (3GPP TS 26.255) and Jitter Buffer Management (JBM) (3GPP TS 26.256).</w:t>
      </w:r>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4" w:name="_Toc170398600"/>
      <w:bookmarkStart w:id="25" w:name="_CR2"/>
      <w:bookmarkEnd w:id="25"/>
      <w:r w:rsidRPr="00E12BD3">
        <w:rPr>
          <w:lang w:val="en-US"/>
        </w:rPr>
        <w:t>2</w:t>
      </w:r>
      <w:r w:rsidRPr="00E12BD3">
        <w:rPr>
          <w:lang w:val="en-US"/>
        </w:rPr>
        <w:tab/>
        <w:t>References</w:t>
      </w:r>
      <w:bookmarkEnd w:id="24"/>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4401BC7D" w:rsidR="007A4735" w:rsidRPr="00E12BD3" w:rsidRDefault="007A4735" w:rsidP="007A4735">
      <w:pPr>
        <w:pStyle w:val="EX"/>
        <w:rPr>
          <w:lang w:val="en-US" w:eastAsia="ja-JP"/>
        </w:rPr>
      </w:pPr>
      <w:bookmarkStart w:id="26" w:name="definitions"/>
      <w:bookmarkEnd w:id="26"/>
      <w:r w:rsidRPr="00E12BD3">
        <w:rPr>
          <w:rFonts w:eastAsia="SimSun"/>
          <w:lang w:val="en-US"/>
        </w:rPr>
        <w:t>[2]</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26.253: "</w:t>
      </w:r>
      <w:r w:rsidR="00AC40D7"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2B84014F" w14:textId="052FABCD"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26.254: "</w:t>
      </w:r>
      <w:r w:rsidR="00AC40D7" w:rsidRPr="006324DE">
        <w:rPr>
          <w:lang w:val="en-US"/>
        </w:rPr>
        <w:t>Codec for Immersive Voice and Audio Services (IVAS); Rendering</w:t>
      </w:r>
      <w:r w:rsidR="00AC40D7" w:rsidRPr="00E12BD3" w:rsidDel="00AC40D7">
        <w:rPr>
          <w:lang w:val="en-US"/>
        </w:rPr>
        <w:t xml:space="preserve"> </w:t>
      </w:r>
      <w:r w:rsidRPr="00E12BD3">
        <w:rPr>
          <w:rFonts w:eastAsia="SimSun"/>
          <w:lang w:val="en-US"/>
        </w:rPr>
        <w:t>".</w:t>
      </w:r>
    </w:p>
    <w:p w14:paraId="0232FCC2" w14:textId="154DD9C1"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26.255: "</w:t>
      </w:r>
      <w:r w:rsidR="00D4356D" w:rsidRPr="006324DE">
        <w:rPr>
          <w:lang w:val="en-US"/>
        </w:rPr>
        <w:t>Codec for Immersive Voice and Audio Services (IVAS); Error concealment of lost packets</w:t>
      </w:r>
      <w:r w:rsidR="00D4356D" w:rsidRPr="00E12BD3" w:rsidDel="00D4356D">
        <w:rPr>
          <w:lang w:val="en-US"/>
        </w:rPr>
        <w:t xml:space="preserve"> </w:t>
      </w:r>
      <w:r w:rsidRPr="00E12BD3">
        <w:rPr>
          <w:rFonts w:eastAsia="SimSun"/>
          <w:lang w:val="en-US"/>
        </w:rPr>
        <w:t>".</w:t>
      </w:r>
    </w:p>
    <w:p w14:paraId="791755C5" w14:textId="3E725F5B"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26.256: "</w:t>
      </w:r>
      <w:r w:rsidR="00D4356D" w:rsidRPr="006324DE">
        <w:rPr>
          <w:lang w:val="en-US"/>
        </w:rPr>
        <w:t>Codec for Immersive Voice and Audio Services (IVAS); Jitter Buffer Management</w:t>
      </w:r>
      <w:r w:rsidR="00D4356D" w:rsidRPr="00E12BD3" w:rsidDel="00D4356D">
        <w:rPr>
          <w:lang w:val="en-US"/>
        </w:rPr>
        <w:t xml:space="preserve"> </w:t>
      </w:r>
      <w:r w:rsidRPr="00E12BD3">
        <w:rPr>
          <w:rFonts w:eastAsia="SimSun"/>
          <w:lang w:val="en-US"/>
        </w:rPr>
        <w:t>".</w:t>
      </w:r>
    </w:p>
    <w:p w14:paraId="21B68BDA" w14:textId="40FC4B25"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26.252: "</w:t>
      </w:r>
      <w:r w:rsidR="00D4356D" w:rsidRPr="006324DE">
        <w:rPr>
          <w:lang w:val="en-US"/>
        </w:rPr>
        <w:t>Codec for Immersive Voice and Audio Services (IVAS); Test sequences</w:t>
      </w:r>
      <w:r w:rsidR="00D4356D" w:rsidRPr="00E12BD3" w:rsidDel="00D4356D">
        <w:rPr>
          <w:lang w:val="en-US"/>
        </w:rPr>
        <w:t xml:space="preserve"> </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3965A318"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G.191 (03/23): "Software tools for speech and audio coding standardization".</w:t>
      </w:r>
    </w:p>
    <w:p w14:paraId="136AE802" w14:textId="0B2EA30B"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475A06EE" w14:textId="7344B37B" w:rsidR="00A60023" w:rsidRPr="00E12BD3" w:rsidRDefault="00A60023" w:rsidP="00A60023">
      <w:pPr>
        <w:pStyle w:val="EX"/>
        <w:rPr>
          <w:b/>
          <w:bCs/>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5FCB4614" w14:textId="63C8BA2B" w:rsidR="00A60023" w:rsidRPr="00E12BD3" w:rsidRDefault="00A60023" w:rsidP="00A60023">
      <w:pPr>
        <w:pStyle w:val="EX"/>
        <w:rPr>
          <w:b/>
          <w:bCs/>
          <w:lang w:val="en-US"/>
        </w:rPr>
      </w:pP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7" w:name="_Toc170398601"/>
      <w:bookmarkStart w:id="28" w:name="_CR3"/>
      <w:bookmarkEnd w:id="28"/>
      <w:r w:rsidRPr="00E12BD3">
        <w:rPr>
          <w:lang w:val="en-US"/>
        </w:rPr>
        <w:t>3</w:t>
      </w:r>
      <w:r w:rsidRPr="00E12BD3">
        <w:rPr>
          <w:lang w:val="en-US"/>
        </w:rPr>
        <w:tab/>
        <w:t>Definitions</w:t>
      </w:r>
      <w:r w:rsidR="00602AEA" w:rsidRPr="00E12BD3">
        <w:rPr>
          <w:lang w:val="en-US"/>
        </w:rPr>
        <w:t xml:space="preserve"> of terms, symbols and abbreviations</w:t>
      </w:r>
      <w:bookmarkEnd w:id="27"/>
    </w:p>
    <w:p w14:paraId="6CBABCF9" w14:textId="77777777" w:rsidR="00080512" w:rsidRPr="00E12BD3" w:rsidRDefault="00080512">
      <w:pPr>
        <w:pStyle w:val="Heading2"/>
        <w:rPr>
          <w:lang w:val="en-US"/>
        </w:rPr>
      </w:pPr>
      <w:bookmarkStart w:id="29" w:name="_Toc170398602"/>
      <w:bookmarkStart w:id="30" w:name="_CR3_1"/>
      <w:bookmarkEnd w:id="30"/>
      <w:r w:rsidRPr="00E12BD3">
        <w:rPr>
          <w:lang w:val="en-US"/>
        </w:rPr>
        <w:t>3.1</w:t>
      </w:r>
      <w:r w:rsidRPr="00E12BD3">
        <w:rPr>
          <w:lang w:val="en-US"/>
        </w:rPr>
        <w:tab/>
      </w:r>
      <w:r w:rsidR="002B6339" w:rsidRPr="00E12BD3">
        <w:rPr>
          <w:lang w:val="en-US"/>
        </w:rPr>
        <w:t>Terms</w:t>
      </w:r>
      <w:bookmarkEnd w:id="29"/>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r w:rsidRPr="00E12BD3">
        <w:rPr>
          <w:b/>
          <w:sz w:val="20"/>
          <w:szCs w:val="20"/>
          <w:lang w:val="en-US"/>
        </w:rPr>
        <w:t>bslbf</w:t>
      </w:r>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r w:rsidRPr="00E12BD3">
        <w:rPr>
          <w:b/>
          <w:lang w:val="en-US"/>
        </w:rPr>
        <w:t xml:space="preserve">vlclbf: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31" w:name="_Toc170398603"/>
      <w:bookmarkStart w:id="32" w:name="_CR3_2"/>
      <w:bookmarkEnd w:id="32"/>
      <w:r w:rsidRPr="00E12BD3">
        <w:rPr>
          <w:lang w:val="en-US"/>
        </w:rPr>
        <w:t>3.2</w:t>
      </w:r>
      <w:r w:rsidRPr="00E12BD3">
        <w:rPr>
          <w:lang w:val="en-US"/>
        </w:rPr>
        <w:tab/>
        <w:t>Symbols</w:t>
      </w:r>
      <w:bookmarkEnd w:id="31"/>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3" w:name="_Toc170398604"/>
      <w:bookmarkStart w:id="34" w:name="_CR3_3"/>
      <w:bookmarkEnd w:id="34"/>
      <w:r w:rsidRPr="00E12BD3">
        <w:rPr>
          <w:lang w:val="en-US"/>
        </w:rPr>
        <w:t>3.3</w:t>
      </w:r>
      <w:r w:rsidRPr="00E12BD3">
        <w:rPr>
          <w:lang w:val="en-US"/>
        </w:rPr>
        <w:tab/>
        <w:t>Abbreviations</w:t>
      </w:r>
      <w:bookmarkEnd w:id="33"/>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t>Ambisonic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t>Fullband</w:t>
      </w:r>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5" w:name="EDM_endabb_"/>
      <w:bookmarkEnd w:id="35"/>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6" w:name="clause4"/>
      <w:bookmarkStart w:id="37" w:name="_Toc170398605"/>
      <w:bookmarkStart w:id="38" w:name="_CR4"/>
      <w:bookmarkEnd w:id="36"/>
      <w:bookmarkEnd w:id="38"/>
      <w:r w:rsidRPr="00E12BD3">
        <w:rPr>
          <w:lang w:val="en-US"/>
        </w:rPr>
        <w:t>4</w:t>
      </w:r>
      <w:r w:rsidRPr="00E12BD3">
        <w:rPr>
          <w:lang w:val="en-US"/>
        </w:rPr>
        <w:tab/>
      </w:r>
      <w:r w:rsidR="006B21E6" w:rsidRPr="00E12BD3">
        <w:rPr>
          <w:lang w:val="en-US"/>
        </w:rPr>
        <w:t>C code structure</w:t>
      </w:r>
      <w:bookmarkEnd w:id="37"/>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77777777"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9" w:name="_Toc170398606"/>
      <w:bookmarkStart w:id="40" w:name="_CR4_1"/>
      <w:bookmarkEnd w:id="40"/>
      <w:r w:rsidRPr="00E12BD3">
        <w:rPr>
          <w:lang w:val="en-US"/>
        </w:rPr>
        <w:t>4.1</w:t>
      </w:r>
      <w:r w:rsidRPr="00E12BD3">
        <w:rPr>
          <w:lang w:val="en-US"/>
        </w:rPr>
        <w:tab/>
      </w:r>
      <w:r w:rsidR="006B21E6" w:rsidRPr="00E12BD3">
        <w:rPr>
          <w:lang w:val="en-US"/>
        </w:rPr>
        <w:t>Contents of the C source code</w:t>
      </w:r>
      <w:bookmarkEnd w:id="39"/>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bookmarkStart w:id="41" w:name="_CRTable1"/>
      <w:r w:rsidRPr="00E12BD3">
        <w:rPr>
          <w:lang w:val="en-US"/>
        </w:rPr>
        <w:t xml:space="preserve">Table </w:t>
      </w:r>
      <w:bookmarkEnd w:id="41"/>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Makefile</w:t>
            </w:r>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UNIX style encoder Makefile</w:t>
            </w:r>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Workspace_msvc/</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for the encoder/decoder/renderer applications; these applications make use of the libraries built from lib_com, lib_dec, lib_enc, lib_rend, and lib_util</w:t>
            </w:r>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lib_com/</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lib_dec/</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lib_enc/</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r>
              <w:rPr>
                <w:rFonts w:ascii="Times New Roman" w:hAnsi="Times New Roman"/>
                <w:lang w:val="en-US"/>
              </w:rPr>
              <w:t>lib_isar/</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lib_rend/</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lib_util/</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bl>
    <w:p w14:paraId="27947277" w14:textId="77777777" w:rsidR="00D31255" w:rsidRPr="00E12BD3" w:rsidRDefault="00D31255" w:rsidP="00D31255">
      <w:pPr>
        <w:numPr>
          <w:ilvl w:val="12"/>
          <w:numId w:val="0"/>
        </w:numPr>
        <w:tabs>
          <w:tab w:val="center" w:pos="4320"/>
        </w:tabs>
        <w:rPr>
          <w:lang w:val="en-US"/>
        </w:rPr>
      </w:pPr>
    </w:p>
    <w:p w14:paraId="04F80657" w14:textId="77777777" w:rsidR="00D31255" w:rsidRPr="00E12BD3" w:rsidRDefault="00D31255" w:rsidP="00D31255">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“ivas_rom_*” with suffix "c".</w:t>
      </w:r>
    </w:p>
    <w:p w14:paraId="3A17F98B" w14:textId="1A7C710A" w:rsidR="00D31255" w:rsidRPr="00E12BD3" w:rsidRDefault="00D31255" w:rsidP="00D31255">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Pr>
          <w:lang w:val="en-US"/>
        </w:rPr>
        <w:t xml:space="preserve">, </w:t>
      </w:r>
      <w:r w:rsidRPr="00E12BD3">
        <w:rPr>
          <w:lang w:val="en-US"/>
        </w:rPr>
        <w:t>the renderer (named IVAS_rend)</w:t>
      </w:r>
      <w:r>
        <w:rPr>
          <w:lang w:val="en-US"/>
        </w:rPr>
        <w:t xml:space="preserve"> and the split rendering post-renderer (named ISAR_post_rend)</w:t>
      </w:r>
      <w:r w:rsidRPr="00E12BD3">
        <w:rPr>
          <w:lang w:val="en-US"/>
        </w:rPr>
        <w:t>.</w:t>
      </w:r>
    </w:p>
    <w:p w14:paraId="32174BD3" w14:textId="1A3ED375" w:rsidR="00080512" w:rsidRPr="00E12BD3" w:rsidRDefault="00080512">
      <w:pPr>
        <w:pStyle w:val="Heading2"/>
        <w:rPr>
          <w:lang w:val="en-US"/>
        </w:rPr>
      </w:pPr>
      <w:bookmarkStart w:id="42" w:name="_Toc170398607"/>
      <w:bookmarkStart w:id="43" w:name="_CR4_2"/>
      <w:bookmarkEnd w:id="43"/>
      <w:r w:rsidRPr="00E12BD3">
        <w:rPr>
          <w:lang w:val="en-US"/>
        </w:rPr>
        <w:t>4.2</w:t>
      </w:r>
      <w:r w:rsidRPr="00E12BD3">
        <w:rPr>
          <w:lang w:val="en-US"/>
        </w:rPr>
        <w:tab/>
      </w:r>
      <w:r w:rsidR="00660643" w:rsidRPr="00E12BD3">
        <w:rPr>
          <w:lang w:val="en-US"/>
        </w:rPr>
        <w:t>Program execution</w:t>
      </w:r>
      <w:bookmarkEnd w:id="42"/>
    </w:p>
    <w:p w14:paraId="036EF615" w14:textId="6E43D3DA" w:rsidR="00D31255" w:rsidRPr="00E12BD3" w:rsidRDefault="00D31255" w:rsidP="00D31255">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p>
    <w:p w14:paraId="52E32DF6"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IVAS_cod: encoder;</w:t>
      </w:r>
    </w:p>
    <w:p w14:paraId="70672841"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IVAS_dec: decoder;</w:t>
      </w:r>
    </w:p>
    <w:p w14:paraId="4080496A" w14:textId="77777777" w:rsidR="00D31255" w:rsidRDefault="00D31255" w:rsidP="00D31255">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148D2E78" w14:textId="102F07D7" w:rsidR="00D31255" w:rsidRPr="00D96E35" w:rsidRDefault="00D31255" w:rsidP="00D31255">
      <w:pPr>
        <w:pStyle w:val="B1"/>
        <w:rPr>
          <w:lang w:val="en-US"/>
        </w:rPr>
      </w:pPr>
      <w:r w:rsidRPr="00E93FF1">
        <w:rPr>
          <w:lang w:val="en-US"/>
        </w:rPr>
        <w:t xml:space="preserve">- </w:t>
      </w:r>
      <w:r w:rsidRPr="00E93FF1">
        <w:rPr>
          <w:lang w:val="en-US"/>
        </w:rPr>
        <w:tab/>
        <w:t>ISAR_post_rend: split rendering post-renderer.</w:t>
      </w:r>
    </w:p>
    <w:p w14:paraId="073C6599" w14:textId="77777777" w:rsidR="00D31255" w:rsidRPr="00E12BD3" w:rsidRDefault="00D31255" w:rsidP="00D31255">
      <w:pPr>
        <w:tabs>
          <w:tab w:val="center" w:pos="4320"/>
        </w:tabs>
        <w:rPr>
          <w:lang w:val="en-US"/>
        </w:rPr>
      </w:pPr>
      <w:r w:rsidRPr="00E12BD3">
        <w:rPr>
          <w:lang w:val="en-US"/>
        </w:rPr>
        <w:t>The programs should be called like:</w:t>
      </w:r>
    </w:p>
    <w:p w14:paraId="3312544F" w14:textId="77777777" w:rsidR="00D31255" w:rsidRPr="00E12BD3" w:rsidRDefault="00D31255" w:rsidP="00D31255">
      <w:pPr>
        <w:pStyle w:val="B1"/>
        <w:rPr>
          <w:lang w:val="en-US"/>
        </w:rPr>
      </w:pPr>
      <w:r w:rsidRPr="00E12BD3">
        <w:rPr>
          <w:lang w:val="en-US"/>
        </w:rPr>
        <w:t>-</w:t>
      </w:r>
      <w:r w:rsidRPr="00E12BD3">
        <w:rPr>
          <w:lang w:val="en-US"/>
        </w:rPr>
        <w:tab/>
        <w:t>IVAS_cod [encoder options] &lt;input file&gt; &lt;bitstream file&gt;;</w:t>
      </w:r>
    </w:p>
    <w:p w14:paraId="6139173D" w14:textId="77777777" w:rsidR="00D31255" w:rsidRPr="00E12BD3" w:rsidRDefault="00D31255" w:rsidP="00D31255">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 &lt;bitstream file&gt; &lt;output file&gt;;</w:t>
      </w:r>
    </w:p>
    <w:p w14:paraId="663D765E" w14:textId="77777777" w:rsidR="00D31255" w:rsidRDefault="00D31255" w:rsidP="00D31255">
      <w:pPr>
        <w:pStyle w:val="B1"/>
        <w:rPr>
          <w:lang w:val="en-US"/>
        </w:rPr>
      </w:pPr>
      <w:r w:rsidRPr="00E12BD3">
        <w:rPr>
          <w:lang w:val="en-US"/>
        </w:rPr>
        <w:t xml:space="preserve">- </w:t>
      </w:r>
      <w:r w:rsidRPr="00E12BD3">
        <w:rPr>
          <w:lang w:val="en-US"/>
        </w:rPr>
        <w:tab/>
        <w:t>IVAS_rend [renderer options] -i &lt;input file&gt; -if &lt;input format&gt; -o &lt;output file&gt; -of &lt;output format&gt;</w:t>
      </w:r>
      <w:r>
        <w:rPr>
          <w:lang w:val="en-US"/>
        </w:rPr>
        <w:t>;</w:t>
      </w:r>
    </w:p>
    <w:p w14:paraId="5EF2F3F9" w14:textId="77777777" w:rsidR="00D31255" w:rsidRPr="00E12BD3" w:rsidRDefault="00D31255" w:rsidP="00D31255">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p>
    <w:p w14:paraId="29869304" w14:textId="77777777" w:rsidR="00D31255" w:rsidRPr="00E12BD3" w:rsidRDefault="00D31255" w:rsidP="00D31255">
      <w:pPr>
        <w:tabs>
          <w:tab w:val="center" w:pos="4320"/>
        </w:tabs>
        <w:rPr>
          <w:lang w:val="en-US"/>
        </w:rPr>
      </w:pPr>
      <w:r w:rsidRPr="00E12BD3">
        <w:rPr>
          <w:lang w:val="en-US"/>
        </w:rPr>
        <w:t>The input and output files contain 16-bit linear encoded PCM samples (headerless or in WAVE format) and the bitstream file contains encoded data.</w:t>
      </w:r>
    </w:p>
    <w:p w14:paraId="38F76246" w14:textId="77777777" w:rsidR="00D96E35" w:rsidRDefault="00D31255" w:rsidP="00D96E35">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r w:rsidRPr="00E12BD3">
        <w:rPr>
          <w:i/>
          <w:iCs/>
          <w:lang w:val="en-US"/>
        </w:rPr>
        <w:t>IVAS_cod</w:t>
      </w:r>
      <w:r w:rsidRPr="00E12BD3">
        <w:rPr>
          <w:lang w:val="en-US"/>
        </w:rPr>
        <w:t xml:space="preserve">, </w:t>
      </w:r>
      <w:r w:rsidRPr="00E12BD3">
        <w:rPr>
          <w:i/>
          <w:iCs/>
          <w:lang w:val="en-US"/>
        </w:rPr>
        <w:t>IVAS_dec</w:t>
      </w:r>
      <w:r>
        <w:rPr>
          <w:lang w:val="en-US"/>
        </w:rPr>
        <w:t>,</w:t>
      </w:r>
      <w:r w:rsidRPr="00E12BD3">
        <w:rPr>
          <w:lang w:val="en-US"/>
        </w:rPr>
        <w:t xml:space="preserve"> </w:t>
      </w:r>
      <w:r w:rsidRPr="00E12BD3">
        <w:rPr>
          <w:i/>
          <w:iCs/>
          <w:lang w:val="en-US"/>
        </w:rPr>
        <w:t xml:space="preserve">IVAS_rend </w:t>
      </w:r>
      <w:r w:rsidRPr="00E93FF1">
        <w:rPr>
          <w:lang w:val="en-US"/>
        </w:rPr>
        <w:t>and</w:t>
      </w:r>
      <w:r>
        <w:rPr>
          <w:i/>
          <w:iCs/>
          <w:lang w:val="en-US"/>
        </w:rPr>
        <w:t xml:space="preserve"> ISAR_post_rend</w:t>
      </w:r>
      <w:r w:rsidRPr="00E12BD3">
        <w:rPr>
          <w:i/>
          <w:iCs/>
          <w:lang w:val="en-US"/>
        </w:rPr>
        <w:t xml:space="preserve"> </w:t>
      </w:r>
      <w:r w:rsidRPr="00E12BD3">
        <w:rPr>
          <w:lang w:val="en-US"/>
        </w:rPr>
        <w:t>programs.</w:t>
      </w:r>
    </w:p>
    <w:p w14:paraId="4004A505" w14:textId="108427CB" w:rsidR="00660643" w:rsidRPr="00E12BD3" w:rsidRDefault="00660643" w:rsidP="00660643">
      <w:pPr>
        <w:pStyle w:val="Heading1"/>
        <w:rPr>
          <w:lang w:val="en-US"/>
        </w:rPr>
      </w:pPr>
      <w:bookmarkStart w:id="44" w:name="_Toc170398608"/>
      <w:bookmarkStart w:id="45" w:name="_CR5"/>
      <w:bookmarkEnd w:id="45"/>
      <w:r w:rsidRPr="00E12BD3">
        <w:rPr>
          <w:lang w:val="en-US"/>
        </w:rPr>
        <w:t>5</w:t>
      </w:r>
      <w:r w:rsidRPr="00E12BD3">
        <w:rPr>
          <w:lang w:val="en-US"/>
        </w:rPr>
        <w:tab/>
        <w:t>File Formats</w:t>
      </w:r>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6" w:name="_Toc26263326"/>
      <w:bookmarkStart w:id="47" w:name="_Toc170398609"/>
      <w:bookmarkStart w:id="48" w:name="_CR5_1"/>
      <w:bookmarkEnd w:id="48"/>
      <w:r w:rsidRPr="00E12BD3">
        <w:rPr>
          <w:lang w:val="en-US"/>
        </w:rPr>
        <w:t>5.1</w:t>
      </w:r>
      <w:r w:rsidRPr="00E12BD3">
        <w:rPr>
          <w:lang w:val="en-US"/>
        </w:rPr>
        <w:tab/>
        <w:t>Audio Input/output file format</w:t>
      </w:r>
      <w:bookmarkEnd w:id="46"/>
      <w:bookmarkEnd w:id="47"/>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Headerless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ms.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bookmarkStart w:id="49" w:name="_CRTable2"/>
      <w:r w:rsidRPr="00E12BD3">
        <w:rPr>
          <w:lang w:val="en-US"/>
        </w:rPr>
        <w:t xml:space="preserve">Table </w:t>
      </w:r>
      <w:bookmarkStart w:id="50" w:name="tab_AudioTrackConfig"/>
      <w:bookmarkEnd w:id="49"/>
      <w:r w:rsidR="00A95744" w:rsidRPr="00E12BD3">
        <w:rPr>
          <w:lang w:val="en-US"/>
        </w:rPr>
        <w:t>2</w:t>
      </w:r>
      <w:r w:rsidRPr="00E12BD3">
        <w:rPr>
          <w:lang w:val="en-US"/>
        </w:rPr>
        <w:t xml:space="preserve">: </w:t>
      </w:r>
      <w:bookmarkEnd w:id="50"/>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000000"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Pr="00E12BD3" w:rsidRDefault="00660643" w:rsidP="00660643">
      <w:pPr>
        <w:rPr>
          <w:lang w:val="en-US"/>
        </w:rPr>
      </w:pPr>
      <w:r w:rsidRPr="00E12BD3">
        <w:rPr>
          <w:lang w:val="en-US"/>
        </w:rPr>
        <w:t>For Ambisonics, SN3D normalization is assumed.</w:t>
      </w:r>
    </w:p>
    <w:p w14:paraId="28847A3D" w14:textId="77777777" w:rsidR="00660643" w:rsidRPr="00E12BD3" w:rsidRDefault="00660643" w:rsidP="00A02D91">
      <w:pPr>
        <w:pStyle w:val="Heading2"/>
        <w:rPr>
          <w:lang w:val="en-US"/>
        </w:rPr>
      </w:pPr>
      <w:bookmarkStart w:id="51" w:name="_Toc26263327"/>
      <w:bookmarkStart w:id="52" w:name="_Toc170398610"/>
      <w:bookmarkStart w:id="53" w:name="_CR5_2"/>
      <w:bookmarkEnd w:id="53"/>
      <w:r w:rsidRPr="00E12BD3">
        <w:rPr>
          <w:lang w:val="en-US"/>
        </w:rPr>
        <w:t>5.2</w:t>
      </w:r>
      <w:r w:rsidRPr="00E12BD3">
        <w:rPr>
          <w:lang w:val="en-US"/>
        </w:rPr>
        <w:tab/>
        <w:t>Rate switching profile (encoder input)</w:t>
      </w:r>
      <w:bookmarkEnd w:id="51"/>
      <w:bookmarkEnd w:id="52"/>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54" w:name="_Toc170398611"/>
      <w:bookmarkStart w:id="55" w:name="_Toc26263328"/>
      <w:bookmarkStart w:id="56" w:name="_CR5_3"/>
      <w:bookmarkEnd w:id="56"/>
      <w:r w:rsidRPr="00E12BD3">
        <w:rPr>
          <w:rFonts w:eastAsia="MS Mincho"/>
          <w:lang w:val="en-US" w:eastAsia="ja-JP"/>
        </w:rPr>
        <w:t>5.3</w:t>
      </w:r>
      <w:r w:rsidRPr="00E12BD3">
        <w:rPr>
          <w:rFonts w:eastAsia="MS Mincho"/>
          <w:lang w:val="en-US" w:eastAsia="ja-JP"/>
        </w:rPr>
        <w:tab/>
        <w:t>Bandwidth switching profile (encoder input)</w:t>
      </w:r>
      <w:bookmarkEnd w:id="54"/>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57" w:name="_Toc170398612"/>
      <w:bookmarkStart w:id="58" w:name="_CR5_4"/>
      <w:bookmarkEnd w:id="58"/>
      <w:r w:rsidRPr="00E12BD3">
        <w:rPr>
          <w:rFonts w:eastAsia="MS Mincho"/>
          <w:lang w:val="en-US" w:eastAsia="ja-JP"/>
        </w:rPr>
        <w:t>5.4</w:t>
      </w:r>
      <w:r w:rsidRPr="00E12BD3">
        <w:rPr>
          <w:rFonts w:eastAsia="MS Mincho"/>
          <w:lang w:val="en-US" w:eastAsia="ja-JP"/>
        </w:rPr>
        <w:tab/>
        <w:t>Channel-aware configuration file (encoder input and decoder output)</w:t>
      </w:r>
      <w:bookmarkEnd w:id="57"/>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59" w:name="_Toc170398613"/>
      <w:bookmarkStart w:id="60" w:name="_CR5_5"/>
      <w:bookmarkEnd w:id="60"/>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9"/>
    </w:p>
    <w:p w14:paraId="78E2FD45" w14:textId="109EBA58" w:rsidR="00660643" w:rsidRPr="00E12BD3" w:rsidRDefault="00660643" w:rsidP="2104B6A6">
      <w:pPr>
        <w:rPr>
          <w:lang w:val="en-US"/>
        </w:rPr>
      </w:pPr>
      <w:r w:rsidRPr="00E12BD3">
        <w:rPr>
          <w:lang w:val="en-US"/>
        </w:rPr>
        <w:t>For object based audio input</w:t>
      </w:r>
      <w:r w:rsidR="00BF7456" w:rsidRPr="00E12BD3">
        <w:rPr>
          <w:lang w:val="en-US"/>
        </w:rPr>
        <w:t xml:space="preserve"> (including the combined formats OBA + MASA and OBA + SBA)</w:t>
      </w:r>
      <w:r w:rsidRPr="00E12BD3">
        <w:rPr>
          <w:lang w:val="en-US"/>
        </w:rPr>
        <w:t>, the encoder/renderer can optionally read corresponding metadata files describing the object characteristics.</w:t>
      </w:r>
      <w:r w:rsidR="00921BDD" w:rsidRPr="00E12BD3">
        <w:rPr>
          <w:lang w:val="en-US"/>
        </w:rPr>
        <w:t xml:space="preserve"> </w:t>
      </w:r>
      <w:r w:rsidR="00921BDD"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Azimuth (floating-point, range [-180°;180°[; mandatory)</w:t>
      </w:r>
    </w:p>
    <w:p w14:paraId="28C2E82B" w14:textId="3E22B0D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Elevation (floating-point, range [-90°;90°]; mandatory)</w:t>
      </w:r>
    </w:p>
    <w:p w14:paraId="5851709E" w14:textId="42D0B218"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Radius (floating-point, range [0; 15.75]; optional; default: 1.0)</w:t>
      </w:r>
    </w:p>
    <w:p w14:paraId="475A43AD" w14:textId="26BE60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Spread (floating-point, range [0; 360]; optional; default: 0.0)</w:t>
      </w:r>
    </w:p>
    <w:p w14:paraId="6CE31B5D" w14:textId="70825BA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Gain (floating-point, range [0;1]; optional; default: 1.0)</w:t>
      </w:r>
    </w:p>
    <w:p w14:paraId="5F9D9E9E" w14:textId="0FE4D4FE"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Yaw (floating-point, range [-180; 180], positive indicates left; optional; default: 0.0)</w:t>
      </w:r>
    </w:p>
    <w:p w14:paraId="3CDAF987" w14:textId="58CBCCE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Pitch (floating-point, range [-90; 90], positive indicates up; optional; default: 0.0)</w:t>
      </w:r>
    </w:p>
    <w:p w14:paraId="37A379A0" w14:textId="40C4F5C3"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Non-diegetic (floating-point, range [0; 1]; optional; default: 0; if Flag is set to 1, panning gain is specified by azimuth Value between [-90,90], 90 left, -90 right, 0 center)</w:t>
      </w:r>
    </w:p>
    <w:p w14:paraId="02C88882" w14:textId="02230870" w:rsidR="00C15A86" w:rsidRPr="00E12BD3" w:rsidRDefault="00C15A86" w:rsidP="00C15A86">
      <w:pPr>
        <w:widowControl w:val="0"/>
        <w:spacing w:after="120" w:line="240" w:lineRule="atLeast"/>
        <w:rPr>
          <w:lang w:val="en-US"/>
        </w:rPr>
      </w:pPr>
      <w:r w:rsidRPr="00E12BD3">
        <w:rPr>
          <w:lang w:val="en-US"/>
        </w:rPr>
        <w:t>The columns are in the following order:</w:t>
      </w:r>
    </w:p>
    <w:p w14:paraId="76C7F518" w14:textId="01BEA228" w:rsidR="00C15A86" w:rsidRPr="00E12BD3" w:rsidRDefault="00C15A86" w:rsidP="00C15A86">
      <w:pPr>
        <w:widowControl w:val="0"/>
        <w:spacing w:after="120" w:line="240" w:lineRule="atLeast"/>
        <w:rPr>
          <w:rFonts w:ascii="Courier New" w:hAnsi="Courier New" w:cs="Courier New"/>
          <w:lang w:val="en-US"/>
        </w:rPr>
      </w:pPr>
      <w:r w:rsidRPr="00E12BD3">
        <w:rPr>
          <w:rFonts w:ascii="Courier New" w:hAnsi="Courier New" w:cs="Courier New"/>
          <w:lang w:val="en-US"/>
        </w:rPr>
        <w:t>Azimuth,Elevation,Radius,Spread,Gain,Yaw,Pitch,Non-diegetic</w:t>
      </w:r>
    </w:p>
    <w:p w14:paraId="157DB0D7" w14:textId="77777777" w:rsidR="00660643" w:rsidRPr="00E12BD3" w:rsidRDefault="00660643" w:rsidP="00660643">
      <w:pPr>
        <w:numPr>
          <w:ilvl w:val="255"/>
          <w:numId w:val="0"/>
        </w:numPr>
        <w:rPr>
          <w:lang w:val="en-US"/>
        </w:rPr>
      </w:pPr>
      <w:r w:rsidRPr="00E12BD3">
        <w:rPr>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61" w:name="_Toc170398614"/>
      <w:bookmarkStart w:id="62" w:name="_CR5_6"/>
      <w:bookmarkEnd w:id="62"/>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61"/>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63" w:name="_Toc170398615"/>
      <w:bookmarkStart w:id="64" w:name="_CR5_7"/>
      <w:bookmarkEnd w:id="64"/>
      <w:r w:rsidRPr="00E12BD3">
        <w:rPr>
          <w:lang w:val="en-US"/>
        </w:rPr>
        <w:t>5.7</w:t>
      </w:r>
      <w:r w:rsidRPr="00E12BD3">
        <w:rPr>
          <w:lang w:val="en-US"/>
        </w:rPr>
        <w:tab/>
      </w:r>
      <w:r w:rsidRPr="00E12BD3">
        <w:rPr>
          <w:rFonts w:eastAsia="MS Mincho"/>
          <w:lang w:val="en-US"/>
        </w:rPr>
        <w:t>Parameter bitstream file (encoder output / decoder input)</w:t>
      </w:r>
      <w:bookmarkEnd w:id="55"/>
      <w:bookmarkEnd w:id="63"/>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65" w:name="_Toc26263329"/>
      <w:bookmarkStart w:id="66" w:name="_Toc170398616"/>
      <w:bookmarkStart w:id="67" w:name="_CR5_7_1"/>
      <w:bookmarkEnd w:id="67"/>
      <w:r w:rsidRPr="00E12BD3">
        <w:rPr>
          <w:rFonts w:eastAsia="MS Mincho"/>
          <w:lang w:val="en-US"/>
        </w:rPr>
        <w:t>5.7.1</w:t>
      </w:r>
      <w:r w:rsidRPr="00E12BD3">
        <w:rPr>
          <w:rFonts w:eastAsia="MS Mincho"/>
          <w:lang w:val="en-US"/>
        </w:rPr>
        <w:tab/>
        <w:t>ITU-T G.192 compliant format</w:t>
      </w:r>
      <w:bookmarkEnd w:id="65"/>
      <w:bookmarkEnd w:id="66"/>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Bnn</w:t>
            </w:r>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68" w:name="_Toc26263331"/>
      <w:bookmarkStart w:id="69" w:name="_Toc170398617"/>
      <w:bookmarkStart w:id="70" w:name="_CR5_8"/>
      <w:bookmarkEnd w:id="70"/>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8"/>
      <w:bookmarkEnd w:id="69"/>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bit unsigned integer in ms.</w:t>
      </w:r>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71" w:name="_Toc26263334"/>
      <w:bookmarkStart w:id="72" w:name="_Toc170398618"/>
      <w:bookmarkStart w:id="73" w:name="_CR5_9"/>
      <w:bookmarkEnd w:id="73"/>
      <w:r w:rsidRPr="00E12BD3">
        <w:rPr>
          <w:rFonts w:eastAsia="MS Mincho"/>
          <w:lang w:val="en-US" w:eastAsia="ja-JP"/>
        </w:rPr>
        <w:t>5.9</w:t>
      </w:r>
      <w:r w:rsidRPr="00E12BD3">
        <w:rPr>
          <w:rFonts w:eastAsia="MS Mincho"/>
          <w:lang w:val="en-US" w:eastAsia="ja-JP"/>
        </w:rPr>
        <w:tab/>
        <w:t>JBM trace file (decoder output)</w:t>
      </w:r>
      <w:bookmarkEnd w:id="71"/>
      <w:bookmarkEnd w:id="72"/>
    </w:p>
    <w:p w14:paraId="0A9FEC43" w14:textId="77777777" w:rsidR="00660643" w:rsidRPr="00E12BD3" w:rsidRDefault="00660643" w:rsidP="00660643">
      <w:pPr>
        <w:rPr>
          <w:lang w:val="en-US"/>
        </w:rPr>
      </w:pPr>
      <w:r w:rsidRPr="00E12BD3">
        <w:rPr>
          <w:lang w:val="en-US"/>
        </w:rPr>
        <w:t>The decoder can generate a JBM trace file with the –Tracefile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r w:rsidRPr="00E12BD3">
        <w:rPr>
          <w:lang w:val="en-US"/>
        </w:rPr>
        <w:t>rtpSeqNo;rtpTs;rcvTime;playtime;active</w:t>
      </w:r>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bookmarkStart w:id="74" w:name="_CRTable3"/>
      <w:r w:rsidRPr="00E12BD3">
        <w:rPr>
          <w:lang w:val="en-US"/>
        </w:rPr>
        <w:t xml:space="preserve">Table </w:t>
      </w:r>
      <w:bookmarkEnd w:id="74"/>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rtpSeqNo</w:t>
            </w:r>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rtpTs</w:t>
            </w:r>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rcvTime</w:t>
            </w:r>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75" w:name="_Toc170398619"/>
      <w:bookmarkStart w:id="76" w:name="_CR5_10"/>
      <w:bookmarkEnd w:id="76"/>
      <w:r w:rsidRPr="00E12BD3">
        <w:rPr>
          <w:rFonts w:eastAsia="MS Mincho"/>
          <w:lang w:val="en-US" w:eastAsia="ja-JP"/>
        </w:rPr>
        <w:t>5.10</w:t>
      </w:r>
      <w:r w:rsidRPr="00E12BD3">
        <w:rPr>
          <w:rFonts w:eastAsia="MS Mincho"/>
          <w:lang w:val="en-US" w:eastAsia="ja-JP"/>
        </w:rPr>
        <w:tab/>
        <w:t>HRTF filter file (decoder/renderer input)</w:t>
      </w:r>
      <w:bookmarkEnd w:id="75"/>
    </w:p>
    <w:p w14:paraId="6392929A" w14:textId="77777777" w:rsidR="00791C2B" w:rsidRPr="00E12BD3" w:rsidRDefault="00791C2B" w:rsidP="00791C2B">
      <w:pPr>
        <w:pStyle w:val="FP"/>
        <w:rPr>
          <w:lang w:val="en-US" w:eastAsia="ja-JP"/>
        </w:rPr>
      </w:pPr>
      <w:r w:rsidRPr="00E12BD3">
        <w:rPr>
          <w:lang w:val="en-US" w:eastAsia="ja-JP"/>
        </w:rPr>
        <w:t>HR filters for the binaural rendering may be provided to the decoder by using dynamic loading of external binary file.</w:t>
      </w:r>
    </w:p>
    <w:p w14:paraId="090F17DB" w14:textId="77777777" w:rsidR="00791C2B" w:rsidRPr="00E12BD3" w:rsidRDefault="00791C2B" w:rsidP="00791C2B">
      <w:pPr>
        <w:pStyle w:val="FP"/>
        <w:rPr>
          <w:lang w:val="en-US" w:eastAsia="ja-JP"/>
        </w:rPr>
      </w:pPr>
    </w:p>
    <w:p w14:paraId="2312F458" w14:textId="77777777" w:rsidR="00791C2B" w:rsidRPr="00E12BD3" w:rsidRDefault="00791C2B" w:rsidP="00791C2B">
      <w:pPr>
        <w:pStyle w:val="FP"/>
        <w:rPr>
          <w:lang w:val="en-US" w:eastAsia="ja-JP"/>
        </w:rPr>
      </w:pPr>
      <w:r w:rsidRPr="00E12BD3">
        <w:rPr>
          <w:lang w:val="en-US" w:eastAsia="ja-JP"/>
        </w:rPr>
        <w:t>The decoder program should be called with option -hrtf &lt;binary_file&gt;. This option can be used with the output configurations BINAURAL, BINAURAL_ROOM_IR and BINAURAL_ROOM_REVERB.</w:t>
      </w:r>
    </w:p>
    <w:p w14:paraId="293487E5" w14:textId="77777777" w:rsidR="00791C2B" w:rsidRPr="00E12BD3" w:rsidRDefault="00791C2B" w:rsidP="00791C2B">
      <w:pPr>
        <w:pStyle w:val="FP"/>
        <w:rPr>
          <w:lang w:val="en-US" w:eastAsia="ja-JP"/>
        </w:rPr>
      </w:pPr>
    </w:p>
    <w:p w14:paraId="5F4E314F" w14:textId="77777777" w:rsidR="00791C2B" w:rsidRPr="00E12BD3" w:rsidRDefault="00791C2B" w:rsidP="00791C2B">
      <w:pPr>
        <w:pStyle w:val="FP"/>
        <w:rPr>
          <w:lang w:val="en-US" w:eastAsia="ja-JP"/>
        </w:rPr>
      </w:pPr>
      <w:r w:rsidRPr="00E12BD3">
        <w:rPr>
          <w:lang w:val="en-US" w:eastAsia="ja-JP"/>
        </w:rPr>
        <w:t xml:space="preserve">A binary file has a specific container format with a header and a sequence of entries. </w:t>
      </w:r>
    </w:p>
    <w:p w14:paraId="55C68ABA" w14:textId="77777777" w:rsidR="00791C2B" w:rsidRPr="00E12BD3" w:rsidRDefault="00791C2B" w:rsidP="00791C2B">
      <w:pPr>
        <w:pStyle w:val="FP"/>
        <w:rPr>
          <w:lang w:val="en-US" w:eastAsia="ja-JP"/>
        </w:rPr>
      </w:pPr>
    </w:p>
    <w:p w14:paraId="3CC4D20B" w14:textId="77777777" w:rsidR="00791C2B" w:rsidRPr="00E12BD3" w:rsidRDefault="00791C2B" w:rsidP="00791C2B">
      <w:pPr>
        <w:pStyle w:val="FP"/>
        <w:rPr>
          <w:lang w:val="en-US" w:eastAsia="ja-JP"/>
        </w:rPr>
      </w:pPr>
      <w:r w:rsidRPr="00E12BD3">
        <w:rPr>
          <w:lang w:val="en-US" w:eastAsia="ja-JP"/>
        </w:rPr>
        <w:t>The header of a binary file is defined as follows:</w:t>
      </w:r>
    </w:p>
    <w:p w14:paraId="65BACCFB" w14:textId="77777777" w:rsidR="00791C2B" w:rsidRPr="00E12BD3"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E12BD3" w14:paraId="5130F869" w14:textId="77777777" w:rsidTr="71CA8CCF">
        <w:trPr>
          <w:trHeight w:val="300"/>
        </w:trPr>
        <w:tc>
          <w:tcPr>
            <w:tcW w:w="1129" w:type="dxa"/>
            <w:shd w:val="clear" w:color="auto" w:fill="auto"/>
          </w:tcPr>
          <w:p w14:paraId="4A56A2FB"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78B7634D"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Format</w:t>
            </w:r>
          </w:p>
        </w:tc>
        <w:tc>
          <w:tcPr>
            <w:tcW w:w="1276" w:type="dxa"/>
            <w:shd w:val="clear" w:color="auto" w:fill="auto"/>
          </w:tcPr>
          <w:p w14:paraId="2E69854C"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 xml:space="preserve">Length </w:t>
            </w:r>
          </w:p>
          <w:p w14:paraId="212B860F"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(in bytes)</w:t>
            </w:r>
          </w:p>
        </w:tc>
        <w:tc>
          <w:tcPr>
            <w:tcW w:w="6095" w:type="dxa"/>
            <w:shd w:val="clear" w:color="auto" w:fill="auto"/>
          </w:tcPr>
          <w:p w14:paraId="1DC2B1F0"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511CB273" w14:textId="77777777" w:rsidTr="71CA8CCF">
        <w:trPr>
          <w:trHeight w:val="300"/>
        </w:trPr>
        <w:tc>
          <w:tcPr>
            <w:tcW w:w="1129" w:type="dxa"/>
            <w:shd w:val="clear" w:color="auto" w:fill="auto"/>
          </w:tcPr>
          <w:p w14:paraId="5EB6C52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4B5A64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string</w:t>
            </w:r>
          </w:p>
        </w:tc>
        <w:tc>
          <w:tcPr>
            <w:tcW w:w="1276" w:type="dxa"/>
            <w:shd w:val="clear" w:color="auto" w:fill="auto"/>
          </w:tcPr>
          <w:p w14:paraId="67B803F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6095" w:type="dxa"/>
            <w:shd w:val="clear" w:color="auto" w:fill="auto"/>
          </w:tcPr>
          <w:p w14:paraId="197C502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File identifier: “IVASHRTF”</w:t>
            </w:r>
          </w:p>
        </w:tc>
      </w:tr>
      <w:tr w:rsidR="00791C2B" w:rsidRPr="00E12BD3" w14:paraId="3FC0B7A0" w14:textId="77777777" w:rsidTr="71CA8CCF">
        <w:trPr>
          <w:trHeight w:val="300"/>
        </w:trPr>
        <w:tc>
          <w:tcPr>
            <w:tcW w:w="1129" w:type="dxa"/>
            <w:shd w:val="clear" w:color="auto" w:fill="auto"/>
          </w:tcPr>
          <w:p w14:paraId="54F6D96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1CFEB59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7288F05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0A782F7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Size of file in bytes (header of file included)</w:t>
            </w:r>
          </w:p>
        </w:tc>
      </w:tr>
      <w:tr w:rsidR="00791C2B" w:rsidRPr="00E12BD3" w14:paraId="7C047870" w14:textId="77777777" w:rsidTr="71CA8CCF">
        <w:trPr>
          <w:trHeight w:val="300"/>
        </w:trPr>
        <w:tc>
          <w:tcPr>
            <w:tcW w:w="1129" w:type="dxa"/>
            <w:shd w:val="clear" w:color="auto" w:fill="auto"/>
          </w:tcPr>
          <w:p w14:paraId="5F514A1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4C9453C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716004E9"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2</w:t>
            </w:r>
          </w:p>
        </w:tc>
        <w:tc>
          <w:tcPr>
            <w:tcW w:w="6095" w:type="dxa"/>
            <w:shd w:val="clear" w:color="auto" w:fill="auto"/>
          </w:tcPr>
          <w:p w14:paraId="0BA9614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Number of entries (HR filters)</w:t>
            </w:r>
          </w:p>
        </w:tc>
      </w:tr>
      <w:tr w:rsidR="00791C2B" w:rsidRPr="00E12BD3" w14:paraId="50C183B1" w14:textId="77777777" w:rsidTr="71CA8CCF">
        <w:trPr>
          <w:trHeight w:val="300"/>
        </w:trPr>
        <w:tc>
          <w:tcPr>
            <w:tcW w:w="1129" w:type="dxa"/>
            <w:shd w:val="clear" w:color="auto" w:fill="auto"/>
          </w:tcPr>
          <w:p w14:paraId="528D56A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14</w:t>
            </w:r>
          </w:p>
        </w:tc>
        <w:tc>
          <w:tcPr>
            <w:tcW w:w="1134" w:type="dxa"/>
          </w:tcPr>
          <w:p w14:paraId="13410E5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1D1089C"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0B44280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Max size of raw data (HR filter in binary format)</w:t>
            </w:r>
          </w:p>
        </w:tc>
      </w:tr>
    </w:tbl>
    <w:p w14:paraId="2AE5F8A4" w14:textId="77777777" w:rsidR="00791C2B" w:rsidRPr="00E12BD3" w:rsidRDefault="00791C2B" w:rsidP="00791C2B">
      <w:pPr>
        <w:pStyle w:val="FP"/>
        <w:rPr>
          <w:lang w:val="en-US" w:eastAsia="ja-JP"/>
        </w:rPr>
      </w:pPr>
    </w:p>
    <w:p w14:paraId="53806F2A" w14:textId="77777777" w:rsidR="00791C2B" w:rsidRPr="00E12BD3" w:rsidRDefault="00791C2B" w:rsidP="00791C2B">
      <w:pPr>
        <w:pStyle w:val="FP"/>
        <w:rPr>
          <w:lang w:val="en-US"/>
        </w:rPr>
      </w:pPr>
      <w:r w:rsidRPr="00E12BD3">
        <w:rPr>
          <w:lang w:val="en-US" w:eastAsia="ja-JP"/>
        </w:rPr>
        <w:t xml:space="preserve">Every entry contains </w:t>
      </w:r>
      <w:r w:rsidRPr="00E12BD3">
        <w:rPr>
          <w:lang w:val="en-US"/>
        </w:rPr>
        <w:t>a header followed by the related raw data which is the binary representation of the HR filter.</w:t>
      </w:r>
    </w:p>
    <w:p w14:paraId="013571F5" w14:textId="77777777" w:rsidR="00791C2B" w:rsidRPr="00E12BD3" w:rsidRDefault="00791C2B" w:rsidP="00791C2B">
      <w:pPr>
        <w:pStyle w:val="FP"/>
        <w:rPr>
          <w:lang w:val="en-US"/>
        </w:rPr>
      </w:pPr>
    </w:p>
    <w:p w14:paraId="7A61735B" w14:textId="77777777" w:rsidR="00791C2B" w:rsidRPr="00E12BD3" w:rsidRDefault="00791C2B" w:rsidP="00791C2B">
      <w:pPr>
        <w:pStyle w:val="FP"/>
        <w:rPr>
          <w:lang w:val="en-US" w:eastAsia="ja-JP"/>
        </w:rPr>
      </w:pPr>
      <w:r w:rsidRPr="00E12BD3">
        <w:rPr>
          <w:lang w:val="en-US" w:eastAsia="ja-JP"/>
        </w:rPr>
        <w:t>The header of each entry is defined as follows :</w:t>
      </w:r>
    </w:p>
    <w:p w14:paraId="07936279" w14:textId="77777777" w:rsidR="00791C2B" w:rsidRPr="00E12BD3"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E12BD3" w14:paraId="1DDA4B3A" w14:textId="77777777" w:rsidTr="26BB5FFD">
        <w:trPr>
          <w:trHeight w:val="300"/>
        </w:trPr>
        <w:tc>
          <w:tcPr>
            <w:tcW w:w="1129" w:type="dxa"/>
            <w:shd w:val="clear" w:color="auto" w:fill="auto"/>
          </w:tcPr>
          <w:p w14:paraId="3C357713"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6A25F9CD"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Format</w:t>
            </w:r>
          </w:p>
        </w:tc>
        <w:tc>
          <w:tcPr>
            <w:tcW w:w="1276" w:type="dxa"/>
            <w:shd w:val="clear" w:color="auto" w:fill="auto"/>
          </w:tcPr>
          <w:p w14:paraId="4DED2EE0"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 xml:space="preserve">Length </w:t>
            </w:r>
          </w:p>
          <w:p w14:paraId="1F2C1574"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(in bytes)</w:t>
            </w:r>
          </w:p>
        </w:tc>
        <w:tc>
          <w:tcPr>
            <w:tcW w:w="6095" w:type="dxa"/>
            <w:shd w:val="clear" w:color="auto" w:fill="auto"/>
          </w:tcPr>
          <w:p w14:paraId="793FC0F4"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E491632" w14:textId="77777777" w:rsidTr="26BB5FFD">
        <w:trPr>
          <w:trHeight w:val="300"/>
        </w:trPr>
        <w:tc>
          <w:tcPr>
            <w:tcW w:w="1129" w:type="dxa"/>
            <w:shd w:val="clear" w:color="auto" w:fill="auto"/>
          </w:tcPr>
          <w:p w14:paraId="5A84A9D7"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E7478A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546109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2BF81E5E" w14:textId="77777777"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Renderer type</w:t>
            </w:r>
          </w:p>
          <w:p w14:paraId="68B1D2FD" w14:textId="77777777" w:rsidR="00791C2B" w:rsidRPr="00E12BD3" w:rsidRDefault="00791C2B" w:rsidP="00132EE7">
            <w:pPr>
              <w:pStyle w:val="TAC"/>
              <w:jc w:val="left"/>
              <w:rPr>
                <w:rFonts w:ascii="Times New Roman" w:hAnsi="Times New Roman"/>
                <w:sz w:val="20"/>
                <w:lang w:val="en-US"/>
              </w:rPr>
            </w:pPr>
          </w:p>
          <w:p w14:paraId="08F821C2" w14:textId="6A26C644" w:rsidR="00791C2B" w:rsidRPr="00E12BD3" w:rsidRDefault="00791C2B" w:rsidP="00132EE7">
            <w:pPr>
              <w:pStyle w:val="TAC"/>
              <w:jc w:val="left"/>
              <w:rPr>
                <w:rFonts w:ascii="Courier New" w:hAnsi="Courier New" w:cs="Courier New"/>
                <w:sz w:val="20"/>
                <w:lang w:val="en-US"/>
              </w:rPr>
            </w:pPr>
            <w:r w:rsidRPr="00E12BD3">
              <w:rPr>
                <w:rFonts w:ascii="Times New Roman" w:hAnsi="Times New Roman"/>
                <w:sz w:val="20"/>
                <w:lang w:val="en-US"/>
              </w:rPr>
              <w:t xml:space="preserve">The renderer type is defined according to the enumeration </w:t>
            </w:r>
            <w:r w:rsidRPr="00E12BD3">
              <w:rPr>
                <w:rFonts w:ascii="Courier New" w:eastAsia="MS Mincho" w:hAnsi="Courier New" w:cs="Courier New"/>
                <w:szCs w:val="18"/>
                <w:lang w:val="en-US" w:eastAsia="zh-CN"/>
              </w:rPr>
              <w:t>RENDERER_TYPE</w:t>
            </w:r>
            <w:r w:rsidRPr="00E12BD3">
              <w:rPr>
                <w:rFonts w:ascii="Times New Roman" w:hAnsi="Times New Roman"/>
                <w:sz w:val="20"/>
                <w:lang w:val="en-US"/>
              </w:rPr>
              <w:t xml:space="preserve"> among the following values:</w:t>
            </w:r>
            <w:r w:rsidRPr="00E12BD3">
              <w:rPr>
                <w:rFonts w:ascii="Courier New" w:eastAsia="MS Mincho" w:hAnsi="Courier New" w:cs="Courier New"/>
                <w:sz w:val="20"/>
                <w:lang w:val="en-US" w:eastAsia="zh-CN"/>
              </w:rPr>
              <w:t xml:space="preserve"> </w:t>
            </w:r>
            <w:r w:rsidRPr="00E12BD3">
              <w:rPr>
                <w:rFonts w:ascii="Courier New" w:hAnsi="Courier New" w:cs="Courier New"/>
                <w:sz w:val="20"/>
                <w:lang w:val="en-US"/>
              </w:rPr>
              <w:t xml:space="preserve"> </w:t>
            </w:r>
          </w:p>
          <w:p w14:paraId="3233CDE5" w14:textId="7C917747"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RENDERER_BINAURAL_FASTCONV</w:t>
            </w:r>
          </w:p>
          <w:p w14:paraId="139B267E" w14:textId="4B3B2956"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RENDERER_BINAURAL_FASTCONV_ROOM</w:t>
            </w:r>
          </w:p>
          <w:p w14:paraId="422067F8" w14:textId="39B26A17"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RENDERER_BINAURAL_PARAMETRIC_ROOM</w:t>
            </w:r>
          </w:p>
          <w:p w14:paraId="704177C6" w14:textId="3CE303BC"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RENDERER_BINAURAL_OBJECTS_TD</w:t>
            </w:r>
          </w:p>
          <w:p w14:paraId="1A9CC93D" w14:textId="31302600"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RENDERER_BINAURAL_MIXER_CONV</w:t>
            </w:r>
          </w:p>
          <w:p w14:paraId="0BE0E8A1" w14:textId="6AA2ECD4" w:rsidR="00791C2B" w:rsidRPr="00E12BD3" w:rsidRDefault="00C4669E" w:rsidP="00C4669E">
            <w:pPr>
              <w:pStyle w:val="TAC"/>
              <w:overflowPunct w:val="0"/>
              <w:autoSpaceDE w:val="0"/>
              <w:autoSpaceDN w:val="0"/>
              <w:adjustRightInd w:val="0"/>
              <w:jc w:val="left"/>
              <w:textAlignment w:val="baseline"/>
              <w:rPr>
                <w:rFonts w:ascii="Courier New" w:hAnsi="Courier New" w:cs="Courier New"/>
                <w:sz w:val="20"/>
                <w:lang w:val="en-US"/>
              </w:rPr>
            </w:pPr>
            <w:r w:rsidRPr="00E12BD3">
              <w:rPr>
                <w:rFonts w:ascii="Courier New" w:eastAsia="MS Mincho" w:hAnsi="Courier New" w:cs="Courier New"/>
                <w:szCs w:val="18"/>
                <w:lang w:val="en-US" w:eastAsia="zh-CN"/>
              </w:rPr>
              <w:t xml:space="preserve">- </w:t>
            </w:r>
            <w:r w:rsidR="00791C2B" w:rsidRPr="00E12BD3">
              <w:rPr>
                <w:rFonts w:ascii="Courier New" w:eastAsia="MS Mincho" w:hAnsi="Courier New" w:cs="Courier New"/>
                <w:szCs w:val="18"/>
                <w:lang w:val="en-US" w:eastAsia="zh-CN"/>
              </w:rPr>
              <w:t>RENDERER_BINAURAL_MIXER_CONV_ROOM</w:t>
            </w:r>
          </w:p>
        </w:tc>
      </w:tr>
      <w:tr w:rsidR="00791C2B" w:rsidRPr="00E12BD3" w14:paraId="770C5E21" w14:textId="77777777" w:rsidTr="26BB5FFD">
        <w:trPr>
          <w:trHeight w:val="300"/>
        </w:trPr>
        <w:tc>
          <w:tcPr>
            <w:tcW w:w="1129" w:type="dxa"/>
            <w:shd w:val="clear" w:color="auto" w:fill="auto"/>
          </w:tcPr>
          <w:p w14:paraId="64E54E5C"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1134" w:type="dxa"/>
          </w:tcPr>
          <w:p w14:paraId="4BFC033A"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1E149FD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1843BCF1" w14:textId="77777777"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Input audio configuration</w:t>
            </w:r>
          </w:p>
          <w:p w14:paraId="79B41CE0" w14:textId="77777777" w:rsidR="00791C2B" w:rsidRPr="00E12BD3" w:rsidRDefault="00791C2B" w:rsidP="00132EE7">
            <w:pPr>
              <w:pStyle w:val="TAC"/>
              <w:jc w:val="left"/>
              <w:rPr>
                <w:rFonts w:ascii="Times New Roman" w:hAnsi="Times New Roman"/>
                <w:sz w:val="20"/>
                <w:lang w:val="en-US"/>
              </w:rPr>
            </w:pPr>
          </w:p>
          <w:p w14:paraId="0DC4A77A" w14:textId="09816D73"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 xml:space="preserve">The input audio configuration is defined according to the enumeration </w:t>
            </w:r>
            <w:r w:rsidR="00C4669E" w:rsidRPr="00E12BD3">
              <w:rPr>
                <w:rFonts w:ascii="Times New Roman" w:hAnsi="Times New Roman"/>
                <w:sz w:val="20"/>
                <w:lang w:val="en-US"/>
              </w:rPr>
              <w:t xml:space="preserve"> </w:t>
            </w:r>
            <w:r w:rsidRPr="00E12BD3">
              <w:rPr>
                <w:rFonts w:ascii="Courier New" w:eastAsia="MS Mincho" w:hAnsi="Courier New" w:cs="Courier New"/>
                <w:szCs w:val="18"/>
                <w:lang w:val="en-US" w:eastAsia="zh-CN"/>
              </w:rPr>
              <w:t>BINAURAL_INPUT_AUDIO_CONFIG</w:t>
            </w:r>
            <w:r w:rsidRPr="00E12BD3">
              <w:rPr>
                <w:rFonts w:ascii="Times New Roman" w:hAnsi="Times New Roman"/>
                <w:sz w:val="20"/>
                <w:lang w:val="en-US"/>
              </w:rPr>
              <w:t xml:space="preserve"> among the following values:</w:t>
            </w:r>
          </w:p>
          <w:p w14:paraId="4C59AE97" w14:textId="4C24D451"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BINAURAL_INPUT_AUDIO_CONFIG_COMBINED</w:t>
            </w:r>
          </w:p>
          <w:p w14:paraId="278BA455" w14:textId="1F294DBD"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BINAURAL_INPUT_AUDIO_CONFIG_HOA3</w:t>
            </w:r>
          </w:p>
          <w:p w14:paraId="332C23AD" w14:textId="3E6498F8"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BINAURAL_INPUT_AUDIO_CONFIG_HOA2</w:t>
            </w:r>
          </w:p>
          <w:p w14:paraId="3F6172AC" w14:textId="7F474F65"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BINAURAL_INPUT_AUDIO_CONFIG_FOA</w:t>
            </w:r>
          </w:p>
          <w:p w14:paraId="18790D9F" w14:textId="34015F0C" w:rsidR="00791C2B" w:rsidRPr="00E12BD3" w:rsidRDefault="00C4669E" w:rsidP="00C4669E">
            <w:pPr>
              <w:autoSpaceDE w:val="0"/>
              <w:autoSpaceDN w:val="0"/>
              <w:adjustRightInd w:val="0"/>
              <w:spacing w:after="0"/>
              <w:rPr>
                <w:rFonts w:ascii="Courier New" w:hAnsi="Courier New" w:cs="Courier New"/>
                <w:szCs w:val="18"/>
                <w:lang w:val="en-US"/>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BINAURAL_INPUT_AUDIO_CONFIG_UNDEFINED</w:t>
            </w:r>
          </w:p>
        </w:tc>
      </w:tr>
      <w:tr w:rsidR="00791C2B" w:rsidRPr="00E12BD3" w14:paraId="1404D15A" w14:textId="77777777" w:rsidTr="26BB5FFD">
        <w:trPr>
          <w:trHeight w:val="300"/>
        </w:trPr>
        <w:tc>
          <w:tcPr>
            <w:tcW w:w="1129" w:type="dxa"/>
            <w:shd w:val="clear" w:color="auto" w:fill="auto"/>
          </w:tcPr>
          <w:p w14:paraId="3084223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58221037"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2DD505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6043619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Sampling frequency (16000, 32000, 48000)</w:t>
            </w:r>
          </w:p>
        </w:tc>
      </w:tr>
      <w:tr w:rsidR="00791C2B" w:rsidRPr="00E12BD3" w14:paraId="42402A1B" w14:textId="77777777" w:rsidTr="26BB5FFD">
        <w:trPr>
          <w:trHeight w:val="300"/>
        </w:trPr>
        <w:tc>
          <w:tcPr>
            <w:tcW w:w="1129" w:type="dxa"/>
            <w:shd w:val="clear" w:color="auto" w:fill="auto"/>
          </w:tcPr>
          <w:p w14:paraId="17E0333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0F190CA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F068C4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4940491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Raw data size in bytes</w:t>
            </w:r>
          </w:p>
        </w:tc>
      </w:tr>
    </w:tbl>
    <w:p w14:paraId="329C1D3C" w14:textId="77777777" w:rsidR="00791C2B" w:rsidRPr="00E12BD3" w:rsidRDefault="00791C2B" w:rsidP="00791C2B">
      <w:pPr>
        <w:pStyle w:val="FP"/>
        <w:rPr>
          <w:lang w:val="en-US"/>
        </w:rPr>
      </w:pPr>
    </w:p>
    <w:p w14:paraId="2A1A4EF4" w14:textId="77777777" w:rsidR="00791C2B" w:rsidRPr="00E12BD3" w:rsidRDefault="00791C2B" w:rsidP="00791C2B">
      <w:pPr>
        <w:pStyle w:val="FP"/>
        <w:rPr>
          <w:rFonts w:eastAsia="MS Mincho"/>
          <w:lang w:val="en-US" w:eastAsia="zh-CN"/>
        </w:rPr>
      </w:pPr>
      <w:r w:rsidRPr="00E12BD3">
        <w:rPr>
          <w:rFonts w:eastAsia="MS Mincho"/>
          <w:lang w:val="en-US" w:eastAsia="zh-CN"/>
        </w:rPr>
        <w:t>The format of the raw data depends on the rendering and the HR filters are represented in floating point.</w:t>
      </w:r>
    </w:p>
    <w:p w14:paraId="4E53BD68" w14:textId="77777777" w:rsidR="00791C2B" w:rsidRPr="00E12BD3" w:rsidRDefault="00791C2B" w:rsidP="00791C2B">
      <w:pPr>
        <w:pStyle w:val="FP"/>
        <w:rPr>
          <w:lang w:val="en-US" w:eastAsia="ja-JP"/>
        </w:rPr>
      </w:pPr>
    </w:p>
    <w:p w14:paraId="7D9625A8" w14:textId="77777777" w:rsidR="00791C2B" w:rsidRPr="00E12BD3" w:rsidRDefault="68E87686" w:rsidP="00A02D91">
      <w:pPr>
        <w:pStyle w:val="NO"/>
        <w:rPr>
          <w:lang w:val="en-US" w:eastAsia="ja-JP"/>
        </w:rPr>
      </w:pPr>
      <w:r w:rsidRPr="00E12BD3">
        <w:rPr>
          <w:lang w:val="en-US" w:eastAsia="ja-JP"/>
        </w:rPr>
        <w:t>Note :</w:t>
      </w:r>
    </w:p>
    <w:p w14:paraId="70BBEEAF" w14:textId="5F22BB1A" w:rsidR="68E87686" w:rsidRPr="00E12BD3" w:rsidRDefault="00A02D91" w:rsidP="00A02D91">
      <w:pPr>
        <w:pStyle w:val="NO"/>
        <w:rPr>
          <w:rFonts w:ascii="Segoe UI" w:eastAsia="Segoe UI" w:hAnsi="Segoe UI" w:cs="Segoe UI"/>
          <w:color w:val="333333"/>
          <w:sz w:val="18"/>
          <w:szCs w:val="18"/>
          <w:lang w:val="en-US"/>
        </w:rPr>
      </w:pPr>
      <w:r w:rsidRPr="00E12BD3">
        <w:rPr>
          <w:rFonts w:ascii="Segoe UI" w:eastAsia="Segoe UI" w:hAnsi="Segoe UI" w:cs="Segoe UI"/>
          <w:color w:val="333333"/>
          <w:sz w:val="18"/>
          <w:szCs w:val="18"/>
          <w:lang w:val="en-US"/>
        </w:rPr>
        <w:t>-</w:t>
      </w:r>
      <w:r w:rsidRPr="00E12BD3">
        <w:rPr>
          <w:rFonts w:ascii="Segoe UI" w:eastAsia="Segoe UI" w:hAnsi="Segoe UI" w:cs="Segoe UI"/>
          <w:color w:val="333333"/>
          <w:sz w:val="18"/>
          <w:szCs w:val="18"/>
          <w:lang w:val="en-US"/>
        </w:rPr>
        <w:tab/>
      </w:r>
      <w:r w:rsidR="3C864C1A" w:rsidRPr="00E12BD3">
        <w:rPr>
          <w:rStyle w:val="ListParagraphChar"/>
          <w:lang w:val="en-US"/>
        </w:rPr>
        <w:t xml:space="preserve">With renderer type </w:t>
      </w:r>
      <w:r w:rsidR="3C864C1A" w:rsidRPr="00E12BD3">
        <w:rPr>
          <w:rStyle w:val="ListParagraphChar"/>
          <w:rFonts w:ascii="Courier New" w:eastAsia="Courier New" w:hAnsi="Courier New" w:cs="Courier New"/>
          <w:lang w:val="en-US"/>
        </w:rPr>
        <w:t>RENDERER_BINAURAL_PARAMETRIC_ROOM</w:t>
      </w:r>
      <w:r w:rsidR="3C864C1A" w:rsidRPr="00E12BD3">
        <w:rPr>
          <w:rStyle w:val="ListParagraphChar"/>
          <w:lang w:val="en-US"/>
        </w:rPr>
        <w:t xml:space="preserve">, the HR filters contain always one set of data which is independent of input audio configuration (set as </w:t>
      </w:r>
      <w:r w:rsidR="3C864C1A" w:rsidRPr="00E12BD3">
        <w:rPr>
          <w:rStyle w:val="ListParagraphChar"/>
          <w:rFonts w:ascii="Courier New" w:eastAsia="Courier New" w:hAnsi="Courier New" w:cs="Courier New"/>
          <w:lang w:val="en-US"/>
        </w:rPr>
        <w:t>BINAURAL_INPUT_AUDIO_CONFIG_UNDEFINED</w:t>
      </w:r>
      <w:r w:rsidR="3C864C1A" w:rsidRPr="00E12BD3">
        <w:rPr>
          <w:rStyle w:val="ListParagraphChar"/>
          <w:lang w:val="en-US"/>
        </w:rPr>
        <w:t>) and sampling rate (48 kHz always). This provides full data for use in the parametric binaural renderer in all situations</w:t>
      </w:r>
      <w:r w:rsidR="7F5893D6" w:rsidRPr="00E12BD3">
        <w:rPr>
          <w:rStyle w:val="ListParagraphChar"/>
          <w:lang w:val="en-US"/>
        </w:rPr>
        <w:t xml:space="preserve"> including renderer type </w:t>
      </w:r>
      <w:r w:rsidR="7F5893D6" w:rsidRPr="00E12BD3">
        <w:rPr>
          <w:rStyle w:val="ListParagraphChar"/>
          <w:rFonts w:ascii="Courier New" w:eastAsia="Courier New" w:hAnsi="Courier New" w:cs="Courier New"/>
          <w:sz w:val="18"/>
          <w:szCs w:val="18"/>
          <w:lang w:val="en-US"/>
        </w:rPr>
        <w:t>RENDERER_BINAURAL_PARAMETRIC</w:t>
      </w:r>
      <w:r w:rsidR="3C864C1A" w:rsidRPr="00E12BD3">
        <w:rPr>
          <w:rStyle w:val="ListParagraphChar"/>
          <w:lang w:val="en-US"/>
        </w:rPr>
        <w:t>.</w:t>
      </w:r>
    </w:p>
    <w:p w14:paraId="2E583DB1" w14:textId="211AD67B" w:rsidR="00791C2B" w:rsidRPr="00E12BD3" w:rsidRDefault="00A02D91" w:rsidP="00A02D91">
      <w:pPr>
        <w:pStyle w:val="NO"/>
        <w:rPr>
          <w:rFonts w:ascii="Courier New" w:eastAsia="MS Mincho" w:hAnsi="Courier New" w:cs="Courier New"/>
          <w:sz w:val="18"/>
          <w:szCs w:val="18"/>
          <w:lang w:val="en-US" w:eastAsia="zh-CN"/>
        </w:rPr>
      </w:pPr>
      <w:r w:rsidRPr="00E12BD3">
        <w:rPr>
          <w:rFonts w:eastAsia="MS Mincho"/>
          <w:lang w:val="en-US" w:eastAsia="zh-CN"/>
        </w:rPr>
        <w:t>-</w:t>
      </w:r>
      <w:r w:rsidRPr="00E12BD3">
        <w:rPr>
          <w:rFonts w:eastAsia="MS Mincho"/>
          <w:lang w:val="en-US" w:eastAsia="zh-CN"/>
        </w:rPr>
        <w:tab/>
      </w:r>
      <w:r w:rsidR="00791C2B" w:rsidRPr="00E12BD3">
        <w:rPr>
          <w:rFonts w:eastAsia="MS Mincho"/>
          <w:lang w:val="en-US" w:eastAsia="zh-CN"/>
        </w:rPr>
        <w:t xml:space="preserve">The HR filters for the renderer types </w:t>
      </w:r>
      <w:r w:rsidR="00791C2B" w:rsidRPr="00E12BD3">
        <w:rPr>
          <w:rFonts w:ascii="Courier New" w:eastAsia="MS Mincho" w:hAnsi="Courier New" w:cs="Courier New"/>
          <w:sz w:val="18"/>
          <w:szCs w:val="18"/>
          <w:lang w:val="en-US" w:eastAsia="zh-CN"/>
        </w:rPr>
        <w:t>RENDERER_BINAURAL_FASTCONV</w:t>
      </w:r>
      <w:r w:rsidR="00791C2B" w:rsidRPr="00E12BD3">
        <w:rPr>
          <w:rFonts w:eastAsia="MS Mincho"/>
          <w:lang w:val="en-US" w:eastAsia="zh-CN"/>
        </w:rPr>
        <w:t xml:space="preserve"> and </w:t>
      </w:r>
      <w:r w:rsidR="00791C2B" w:rsidRPr="00E12BD3">
        <w:rPr>
          <w:rFonts w:ascii="Courier New" w:eastAsia="MS Mincho" w:hAnsi="Courier New" w:cs="Courier New"/>
          <w:sz w:val="18"/>
          <w:szCs w:val="18"/>
          <w:lang w:val="en-US" w:eastAsia="zh-CN"/>
        </w:rPr>
        <w:t>RENDERER_BINAURAL_FASTCONV_ROOM</w:t>
      </w:r>
      <w:r w:rsidR="00791C2B" w:rsidRPr="00E12BD3">
        <w:rPr>
          <w:rFonts w:eastAsia="MS Mincho"/>
          <w:lang w:val="en-US" w:eastAsia="zh-CN"/>
        </w:rPr>
        <w:t xml:space="preserve"> are fully defined at 48kHz</w:t>
      </w:r>
      <w:r w:rsidR="00791C2B" w:rsidRPr="00E12BD3">
        <w:rPr>
          <w:rFonts w:ascii="Courier New" w:eastAsia="MS Mincho" w:hAnsi="Courier New" w:cs="Courier New"/>
          <w:sz w:val="18"/>
          <w:szCs w:val="18"/>
          <w:lang w:val="en-US" w:eastAsia="zh-CN"/>
        </w:rPr>
        <w:t>.</w:t>
      </w:r>
    </w:p>
    <w:p w14:paraId="1AE66EC0" w14:textId="20A9C7CE" w:rsidR="00791C2B" w:rsidRPr="00E12BD3" w:rsidRDefault="00A02D91" w:rsidP="00D96E35">
      <w:pPr>
        <w:pStyle w:val="NO"/>
        <w:rPr>
          <w:rFonts w:eastAsia="MS Mincho"/>
          <w:lang w:val="en-US" w:eastAsia="zh-CN"/>
        </w:rPr>
      </w:pPr>
      <w:r w:rsidRPr="00E12BD3">
        <w:rPr>
          <w:rFonts w:eastAsia="MS Mincho"/>
          <w:lang w:val="en-US" w:eastAsia="zh-CN"/>
        </w:rPr>
        <w:t>-</w:t>
      </w:r>
      <w:r w:rsidRPr="00E12BD3">
        <w:rPr>
          <w:rFonts w:eastAsia="MS Mincho"/>
          <w:lang w:val="en-US" w:eastAsia="zh-CN"/>
        </w:rPr>
        <w:tab/>
      </w:r>
      <w:r w:rsidR="68E87686" w:rsidRPr="00E12BD3">
        <w:rPr>
          <w:rFonts w:eastAsia="MS Mincho"/>
          <w:lang w:val="en-US" w:eastAsia="zh-CN"/>
        </w:rPr>
        <w:t xml:space="preserve">For the renderer type </w:t>
      </w:r>
      <w:r w:rsidR="68E87686" w:rsidRPr="00E12BD3">
        <w:rPr>
          <w:rFonts w:ascii="Courier New" w:eastAsia="MS Mincho" w:hAnsi="Courier New" w:cs="Courier New"/>
          <w:sz w:val="18"/>
          <w:szCs w:val="18"/>
          <w:lang w:val="en-US" w:eastAsia="zh-CN"/>
        </w:rPr>
        <w:t>RENDERER_BINAURAL_OBJECTS_TD</w:t>
      </w:r>
      <w:r w:rsidR="68E87686" w:rsidRPr="00E12BD3">
        <w:rPr>
          <w:rFonts w:eastAsia="MS Mincho"/>
          <w:lang w:val="en-US" w:eastAsia="zh-CN"/>
        </w:rPr>
        <w:t xml:space="preserve"> the input audio configuration is always </w:t>
      </w:r>
      <w:r w:rsidR="68E87686" w:rsidRPr="00E12BD3">
        <w:rPr>
          <w:rFonts w:ascii="Courier New" w:eastAsia="MS Mincho" w:hAnsi="Courier New" w:cs="Courier New"/>
          <w:sz w:val="18"/>
          <w:szCs w:val="18"/>
          <w:lang w:val="en-US" w:eastAsia="zh-CN"/>
        </w:rPr>
        <w:t>BINAURAL_INPUT_AUDIO_CONFIG_UNDEFINED</w:t>
      </w:r>
      <w:r w:rsidR="68E87686" w:rsidRPr="00E12BD3">
        <w:rPr>
          <w:rFonts w:eastAsia="MS Mincho"/>
          <w:lang w:val="en-US" w:eastAsia="zh-CN"/>
        </w:rPr>
        <w:t>.</w:t>
      </w:r>
    </w:p>
    <w:p w14:paraId="7A200EE4" w14:textId="77777777" w:rsidR="00660643" w:rsidRPr="00E12BD3" w:rsidRDefault="00660643" w:rsidP="00A02D91">
      <w:pPr>
        <w:pStyle w:val="Heading2"/>
        <w:rPr>
          <w:rFonts w:eastAsia="MS Mincho"/>
          <w:lang w:val="en-US" w:eastAsia="ja-JP"/>
        </w:rPr>
      </w:pPr>
      <w:bookmarkStart w:id="77" w:name="_Toc170398620"/>
      <w:bookmarkStart w:id="78" w:name="_CR5_11"/>
      <w:bookmarkEnd w:id="78"/>
      <w:r w:rsidRPr="00E12BD3">
        <w:rPr>
          <w:rFonts w:eastAsia="MS Mincho"/>
          <w:lang w:val="en-US" w:eastAsia="ja-JP"/>
        </w:rPr>
        <w:t>5.11</w:t>
      </w:r>
      <w:r w:rsidRPr="00E12BD3">
        <w:rPr>
          <w:rFonts w:eastAsia="MS Mincho"/>
          <w:lang w:val="en-US" w:eastAsia="ja-JP"/>
        </w:rPr>
        <w:tab/>
        <w:t>Head rotation trajectory file (decoder/renderer input)</w:t>
      </w:r>
      <w:bookmarkEnd w:id="77"/>
    </w:p>
    <w:p w14:paraId="58315D9F" w14:textId="77777777" w:rsidR="00D31255" w:rsidRPr="00A02D91" w:rsidRDefault="00D31255" w:rsidP="00D31255">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78E17759" w14:textId="659BAF87" w:rsidR="00D31255" w:rsidRPr="00A02D91" w:rsidRDefault="00D31255" w:rsidP="00D31255">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the y axis points </w:t>
      </w:r>
      <w:r>
        <w:rPr>
          <w:lang w:val="en-US"/>
        </w:rPr>
        <w:t>right to the left ear</w:t>
      </w:r>
      <w:r w:rsidRPr="00A02D91">
        <w:rPr>
          <w:lang w:val="en-US"/>
        </w:rPr>
        <w:t>, and the z axis point from bottom to top. The origin is in the center of the head. For example, an approximate 90-degree rotation around the horizontal (z) axis would be represented by the following input line:</w:t>
      </w:r>
    </w:p>
    <w:p w14:paraId="011080B3" w14:textId="78E98964" w:rsidR="00D31255" w:rsidRPr="00A02D91" w:rsidRDefault="00D31255" w:rsidP="00D31255">
      <w:pPr>
        <w:jc w:val="center"/>
        <w:rPr>
          <w:lang w:val="en-US"/>
        </w:rPr>
      </w:pPr>
      <w:r w:rsidRPr="00A02D91">
        <w:rPr>
          <w:lang w:val="en-US"/>
        </w:rPr>
        <w:t>0.707107,0.000000,0.000000,0.70710</w:t>
      </w:r>
    </w:p>
    <w:p w14:paraId="7125FEB5" w14:textId="77777777" w:rsidR="00D31255" w:rsidRPr="00A02D91" w:rsidRDefault="00D31255" w:rsidP="00D31255">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3AE83079" w14:textId="548BC67F" w:rsidR="00660643" w:rsidRPr="00D31255" w:rsidRDefault="00D31255" w:rsidP="00D31255">
      <w:pPr>
        <w:jc w:val="center"/>
        <w:rPr>
          <w:lang w:val="en-US"/>
        </w:rPr>
      </w:pPr>
      <w:r w:rsidRPr="00A02D91">
        <w:rPr>
          <w:lang w:val="en-US"/>
        </w:rPr>
        <w:t>-3.0,90.000035,0.000000,0.000000</w:t>
      </w:r>
    </w:p>
    <w:p w14:paraId="78985E4E" w14:textId="77777777" w:rsidR="00660643" w:rsidRPr="00E12BD3" w:rsidRDefault="00660643" w:rsidP="00A02D91">
      <w:pPr>
        <w:pStyle w:val="Heading2"/>
        <w:rPr>
          <w:rFonts w:eastAsia="MS Mincho"/>
          <w:lang w:val="en-US" w:eastAsia="ja-JP"/>
        </w:rPr>
      </w:pPr>
      <w:bookmarkStart w:id="79" w:name="_Toc170398621"/>
      <w:bookmarkStart w:id="80" w:name="_CR5_12"/>
      <w:bookmarkEnd w:id="80"/>
      <w:r w:rsidRPr="00E12BD3">
        <w:rPr>
          <w:rFonts w:eastAsia="MS Mincho"/>
          <w:lang w:val="en-US" w:eastAsia="ja-JP"/>
        </w:rPr>
        <w:t>5.12</w:t>
      </w:r>
      <w:r w:rsidRPr="00E12BD3">
        <w:rPr>
          <w:rFonts w:eastAsia="MS Mincho"/>
          <w:lang w:val="en-US" w:eastAsia="ja-JP"/>
        </w:rPr>
        <w:tab/>
        <w:t>Reference rotation/vector file (decoder/renderer input)</w:t>
      </w:r>
      <w:bookmarkEnd w:id="79"/>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81" w:name="_Toc170398622"/>
      <w:bookmarkStart w:id="82" w:name="_CR5_12_1"/>
      <w:bookmarkEnd w:id="82"/>
      <w:r w:rsidRPr="00E12BD3">
        <w:rPr>
          <w:rFonts w:eastAsia="MS Mincho"/>
          <w:lang w:val="en-US" w:eastAsia="ja-JP"/>
        </w:rPr>
        <w:t>5.12.1</w:t>
      </w:r>
      <w:r w:rsidRPr="00E12BD3">
        <w:rPr>
          <w:rFonts w:eastAsia="MS Mincho"/>
          <w:lang w:val="en-US" w:eastAsia="ja-JP"/>
        </w:rPr>
        <w:tab/>
        <w:t>Reference Rotation format</w:t>
      </w:r>
      <w:bookmarkEnd w:id="81"/>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83" w:name="_Toc170398623"/>
      <w:bookmarkStart w:id="84" w:name="_CR5_12_2"/>
      <w:bookmarkEnd w:id="84"/>
      <w:r w:rsidRPr="00E12BD3">
        <w:rPr>
          <w:rFonts w:eastAsia="MS Mincho"/>
          <w:lang w:val="en-US" w:eastAsia="ja-JP"/>
        </w:rPr>
        <w:t>5.12.2</w:t>
      </w:r>
      <w:r w:rsidRPr="00E12BD3">
        <w:rPr>
          <w:rFonts w:eastAsia="MS Mincho"/>
          <w:lang w:val="en-US" w:eastAsia="ja-JP"/>
        </w:rPr>
        <w:tab/>
        <w:t>Reference Vector format</w:t>
      </w:r>
      <w:bookmarkEnd w:id="83"/>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r w:rsidRPr="00E12BD3">
        <w:rPr>
          <w:sz w:val="28"/>
          <w:szCs w:val="28"/>
          <w:lang w:val="en-US"/>
        </w:rPr>
        <w:t>x</w:t>
      </w:r>
      <w:r w:rsidRPr="00E12BD3">
        <w:rPr>
          <w:sz w:val="28"/>
          <w:szCs w:val="28"/>
          <w:vertAlign w:val="subscript"/>
          <w:lang w:val="en-US"/>
        </w:rPr>
        <w:t xml:space="preserve">listener, </w:t>
      </w:r>
      <w:r w:rsidRPr="00E12BD3">
        <w:rPr>
          <w:sz w:val="28"/>
          <w:szCs w:val="28"/>
          <w:lang w:val="en-US"/>
        </w:rPr>
        <w:t>y</w:t>
      </w:r>
      <w:r w:rsidRPr="00E12BD3">
        <w:rPr>
          <w:sz w:val="28"/>
          <w:szCs w:val="28"/>
          <w:vertAlign w:val="subscript"/>
          <w:lang w:val="en-US"/>
        </w:rPr>
        <w:t xml:space="preserve">listener, </w:t>
      </w:r>
      <w:r w:rsidRPr="00E12BD3">
        <w:rPr>
          <w:sz w:val="28"/>
          <w:szCs w:val="28"/>
          <w:lang w:val="en-US"/>
        </w:rPr>
        <w:t>z</w:t>
      </w:r>
      <w:r w:rsidRPr="00E12BD3">
        <w:rPr>
          <w:sz w:val="28"/>
          <w:szCs w:val="28"/>
          <w:vertAlign w:val="subscript"/>
          <w:lang w:val="en-US"/>
        </w:rPr>
        <w:t xml:space="preserve">listener, </w:t>
      </w:r>
      <w:r w:rsidRPr="00E12BD3">
        <w:rPr>
          <w:sz w:val="28"/>
          <w:szCs w:val="28"/>
          <w:lang w:val="en-US"/>
        </w:rPr>
        <w:t>x</w:t>
      </w:r>
      <w:r w:rsidRPr="00E12BD3">
        <w:rPr>
          <w:sz w:val="28"/>
          <w:szCs w:val="28"/>
          <w:vertAlign w:val="subscript"/>
          <w:lang w:val="en-US"/>
        </w:rPr>
        <w:t xml:space="preserve">reference, </w:t>
      </w:r>
      <w:r w:rsidRPr="00E12BD3">
        <w:rPr>
          <w:sz w:val="28"/>
          <w:szCs w:val="28"/>
          <w:lang w:val="en-US"/>
        </w:rPr>
        <w:t>y</w:t>
      </w:r>
      <w:r w:rsidRPr="00E12BD3">
        <w:rPr>
          <w:sz w:val="28"/>
          <w:szCs w:val="28"/>
          <w:vertAlign w:val="subscript"/>
          <w:lang w:val="en-US"/>
        </w:rPr>
        <w:t xml:space="preserve">reference, </w:t>
      </w:r>
      <w:r w:rsidRPr="00E12BD3">
        <w:rPr>
          <w:sz w:val="28"/>
          <w:szCs w:val="28"/>
          <w:lang w:val="en-US"/>
        </w:rPr>
        <w:t>z</w:t>
      </w:r>
      <w:r w:rsidRPr="00E12BD3">
        <w:rPr>
          <w:sz w:val="28"/>
          <w:szCs w:val="28"/>
          <w:vertAlign w:val="subscript"/>
          <w:lang w:val="en-US"/>
        </w:rPr>
        <w:t>reference</w:t>
      </w:r>
    </w:p>
    <w:p w14:paraId="22250783" w14:textId="44EB729F" w:rsidR="00791C2B" w:rsidRPr="00E12BD3" w:rsidRDefault="00791C2B" w:rsidP="00791C2B">
      <w:pPr>
        <w:pStyle w:val="TH"/>
        <w:rPr>
          <w:lang w:val="en-US"/>
        </w:rPr>
      </w:pPr>
      <w:bookmarkStart w:id="85" w:name="_CRTable4"/>
      <w:r w:rsidRPr="00E12BD3">
        <w:rPr>
          <w:lang w:val="en-US"/>
        </w:rPr>
        <w:t xml:space="preserve">Table </w:t>
      </w:r>
      <w:bookmarkEnd w:id="85"/>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w:t>
            </w:r>
            <w:r w:rsidRPr="00E12BD3">
              <w:rPr>
                <w:rFonts w:ascii="Times New Roman" w:hAnsi="Times New Roman"/>
                <w:sz w:val="20"/>
                <w:vertAlign w:val="subscript"/>
                <w:lang w:val="en-US"/>
              </w:rPr>
              <w:t>listener</w:t>
            </w:r>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w:t>
            </w:r>
            <w:r w:rsidRPr="00E12BD3">
              <w:rPr>
                <w:rFonts w:ascii="Times New Roman" w:hAnsi="Times New Roman"/>
                <w:sz w:val="20"/>
                <w:vertAlign w:val="subscript"/>
                <w:lang w:val="en-US"/>
              </w:rPr>
              <w:t>listener</w:t>
            </w:r>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w:t>
            </w:r>
            <w:r w:rsidRPr="00E12BD3">
              <w:rPr>
                <w:rFonts w:ascii="Times New Roman" w:hAnsi="Times New Roman"/>
                <w:sz w:val="20"/>
                <w:vertAlign w:val="subscript"/>
                <w:lang w:val="en-US"/>
              </w:rPr>
              <w:t>listener</w:t>
            </w:r>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w:t>
            </w:r>
            <w:r w:rsidRPr="00E12BD3">
              <w:rPr>
                <w:rFonts w:ascii="Times New Roman" w:hAnsi="Times New Roman"/>
                <w:sz w:val="20"/>
                <w:vertAlign w:val="subscript"/>
                <w:lang w:val="en-US"/>
              </w:rPr>
              <w:t>reference</w:t>
            </w:r>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w:t>
            </w:r>
            <w:r w:rsidRPr="00E12BD3">
              <w:rPr>
                <w:rFonts w:ascii="Times New Roman" w:hAnsi="Times New Roman"/>
                <w:sz w:val="20"/>
                <w:vertAlign w:val="subscript"/>
                <w:lang w:val="en-US"/>
              </w:rPr>
              <w:t>reference</w:t>
            </w:r>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w:t>
            </w:r>
            <w:r w:rsidRPr="00E12BD3">
              <w:rPr>
                <w:rFonts w:ascii="Times New Roman" w:hAnsi="Times New Roman"/>
                <w:sz w:val="20"/>
                <w:vertAlign w:val="subscript"/>
                <w:lang w:val="en-US"/>
              </w:rPr>
              <w:t>reference</w:t>
            </w:r>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86" w:name="_Toc170398624"/>
      <w:bookmarkStart w:id="87" w:name="_CR5_13"/>
      <w:bookmarkEnd w:id="87"/>
      <w:r w:rsidRPr="00E12BD3">
        <w:rPr>
          <w:rFonts w:eastAsia="MS Mincho"/>
          <w:lang w:val="en-US" w:eastAsia="ja-JP"/>
        </w:rPr>
        <w:t>5.13</w:t>
      </w:r>
      <w:r w:rsidRPr="00E12BD3">
        <w:rPr>
          <w:rFonts w:eastAsia="MS Mincho"/>
          <w:lang w:val="en-US" w:eastAsia="ja-JP"/>
        </w:rPr>
        <w:tab/>
        <w:t>External orientation file (decoder/renderer input)</w:t>
      </w:r>
      <w:bookmarkEnd w:id="86"/>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HeadRotIndicator, ExtOriIndicator, ExtIntrpFlag and ExtIntrpNFrames.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r w:rsidRPr="00E12BD3">
        <w:rPr>
          <w:color w:val="000000" w:themeColor="text1"/>
          <w:lang w:val="en-US"/>
        </w:rPr>
        <w:t xml:space="preserve">Quaternion_W, Quaternion_X, Quaternion_Y and Quaternion_Z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The quaternion components shall always be present in the entry line of an external orientation file.</w:t>
      </w:r>
      <w:r w:rsidR="03F3911B" w:rsidRPr="00E12BD3">
        <w:rPr>
          <w:color w:val="000000" w:themeColor="text1"/>
          <w:lang w:val="en-US"/>
        </w:rPr>
        <w:t>HeadRotIndicator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r w:rsidRPr="00E12BD3">
        <w:rPr>
          <w:color w:val="000000" w:themeColor="text1"/>
          <w:lang w:val="en-US"/>
        </w:rPr>
        <w:t>ExtOriIndicator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E12BD3" w:rsidRDefault="03F3911B">
      <w:pPr>
        <w:rPr>
          <w:color w:val="000000" w:themeColor="text1"/>
          <w:lang w:val="en-US"/>
        </w:rPr>
      </w:pPr>
      <w:r w:rsidRPr="00E12BD3">
        <w:rPr>
          <w:color w:val="000000" w:themeColor="text1"/>
          <w:lang w:val="en-US"/>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r w:rsidRPr="00E12BD3">
        <w:rPr>
          <w:color w:val="000000" w:themeColor="text1"/>
          <w:lang w:val="en-US"/>
        </w:rPr>
        <w:t>Quaternion_W, Quaternion_X, Quaternion_Y, Quaternion_Z, HeadRotIndicator</w:t>
      </w:r>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w:t>
      </w:r>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 ExtIntrpFlag</w:t>
      </w:r>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 ExtIntrpFlag, ExtIntrpNFrames</w:t>
      </w:r>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ExtOriIndicator shall not be contained in an entry line without first containing HeadRotIndicator.</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-exof &lt;external_orientation_file&gt;.</w:t>
      </w:r>
    </w:p>
    <w:p w14:paraId="5F307009" w14:textId="6AD88BB9" w:rsidR="00660643" w:rsidRPr="00E12BD3" w:rsidRDefault="03F3911B" w:rsidP="00A02D91">
      <w:pPr>
        <w:pStyle w:val="TH"/>
        <w:rPr>
          <w:rFonts w:eastAsia="Arial"/>
          <w:lang w:val="en-US"/>
        </w:rPr>
      </w:pPr>
      <w:bookmarkStart w:id="88" w:name="_CRTable5"/>
      <w:r w:rsidRPr="00E12BD3">
        <w:rPr>
          <w:rFonts w:eastAsia="Arial"/>
          <w:lang w:val="en-US"/>
        </w:rPr>
        <w:t xml:space="preserve">Table </w:t>
      </w:r>
      <w:bookmarkEnd w:id="88"/>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r w:rsidRPr="00E12BD3">
              <w:rPr>
                <w:color w:val="000000" w:themeColor="text1"/>
                <w:lang w:val="en-US"/>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r w:rsidRPr="00E12BD3">
              <w:rPr>
                <w:color w:val="000000" w:themeColor="text1"/>
                <w:lang w:val="en-US"/>
              </w:rPr>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r w:rsidRPr="00E12BD3">
              <w:rPr>
                <w:color w:val="000000" w:themeColor="text1"/>
                <w:lang w:val="en-US"/>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r w:rsidRPr="00E12BD3">
              <w:rPr>
                <w:color w:val="000000" w:themeColor="text1"/>
                <w:lang w:val="en-US"/>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r w:rsidRPr="00E12BD3">
              <w:rPr>
                <w:color w:val="000000" w:themeColor="text1"/>
                <w:lang w:val="en-US"/>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r w:rsidRPr="00E12BD3">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r w:rsidRPr="00E12BD3">
              <w:rPr>
                <w:color w:val="000000" w:themeColor="text1"/>
                <w:lang w:val="en-US"/>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r w:rsidRPr="00E12BD3">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89" w:name="_Toc170398625"/>
      <w:bookmarkStart w:id="90" w:name="_CR5_14"/>
      <w:bookmarkEnd w:id="90"/>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89"/>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91" w:name="_Toc170398626"/>
      <w:bookmarkStart w:id="92" w:name="_CR5_14_1"/>
      <w:bookmarkEnd w:id="92"/>
      <w:r w:rsidRPr="00E12BD3">
        <w:rPr>
          <w:lang w:val="en-US"/>
        </w:rPr>
        <w:t>5.14.1</w:t>
      </w:r>
      <w:r w:rsidR="00AB19FF" w:rsidRPr="00E12BD3">
        <w:rPr>
          <w:lang w:val="en-US"/>
        </w:rPr>
        <w:tab/>
      </w:r>
      <w:r w:rsidRPr="00E12BD3">
        <w:rPr>
          <w:lang w:val="en-US"/>
        </w:rPr>
        <w:t>Binary renderer config metadata format</w:t>
      </w:r>
      <w:bookmarkEnd w:id="91"/>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93" w:name="_Toc170398627"/>
      <w:bookmarkStart w:id="94" w:name="_CR5_14_2"/>
      <w:bookmarkEnd w:id="94"/>
      <w:r w:rsidRPr="00E12BD3">
        <w:rPr>
          <w:lang w:val="en-US"/>
        </w:rPr>
        <w:t>5.14.2</w:t>
      </w:r>
      <w:r w:rsidR="00AB19FF" w:rsidRPr="00E12BD3">
        <w:rPr>
          <w:lang w:val="en-US"/>
        </w:rPr>
        <w:tab/>
      </w:r>
      <w:r w:rsidRPr="00E12BD3">
        <w:rPr>
          <w:lang w:val="en-US"/>
        </w:rPr>
        <w:t>Text renderer config metadata format</w:t>
      </w:r>
      <w:bookmarkEnd w:id="93"/>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binaryConfig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[roomAcoustics]</w:t>
      </w:r>
      <w:r w:rsidRPr="00E12BD3">
        <w:rPr>
          <w:lang w:val="en-US"/>
        </w:rPr>
        <w:tab/>
        <w:t>header of room acoustic metadata group</w:t>
      </w:r>
    </w:p>
    <w:p w14:paraId="688E5544" w14:textId="77777777" w:rsidR="00B50F43" w:rsidRPr="00E12BD3" w:rsidRDefault="00B50F43" w:rsidP="00B50F43">
      <w:pPr>
        <w:ind w:left="2835" w:hanging="2835"/>
        <w:rPr>
          <w:lang w:val="en-US"/>
        </w:rPr>
      </w:pPr>
      <w:r w:rsidRPr="00E12BD3">
        <w:rPr>
          <w:lang w:val="en-US"/>
        </w:rPr>
        <w:t>frequencyGridCount = N;</w:t>
      </w:r>
      <w:r w:rsidRPr="00E12BD3">
        <w:rPr>
          <w:lang w:val="en-US"/>
        </w:rPr>
        <w:tab/>
        <w:t>number of frequency grids</w:t>
      </w:r>
    </w:p>
    <w:p w14:paraId="376A0505" w14:textId="77777777" w:rsidR="00B50F43" w:rsidRPr="00E12BD3" w:rsidRDefault="00B50F43" w:rsidP="00B50F43">
      <w:pPr>
        <w:ind w:left="2835" w:hanging="2835"/>
        <w:rPr>
          <w:lang w:val="en-US"/>
        </w:rPr>
      </w:pPr>
      <w:r w:rsidRPr="00E12BD3">
        <w:rPr>
          <w:lang w:val="en-US"/>
        </w:rPr>
        <w:t>acousticEnvironmentCount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 xml:space="preserve">[frequencyGrid:N]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method = individualFrequencies | startHopAmount | defaultBanding;</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r w:rsidRPr="00E12BD3">
        <w:rPr>
          <w:lang w:val="en-US"/>
        </w:rPr>
        <w:t>nrBands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center frequencies for individualFrequencies representation method, a comma separated list of N numeric values (ints or floats)</w:t>
      </w:r>
    </w:p>
    <w:p w14:paraId="6CF93EA3" w14:textId="77777777" w:rsidR="00B50F43" w:rsidRPr="00E12BD3" w:rsidRDefault="00B50F43" w:rsidP="00B50F43">
      <w:pPr>
        <w:spacing w:before="100" w:beforeAutospacing="1" w:after="100" w:afterAutospacing="1"/>
        <w:ind w:left="2835" w:hanging="2835"/>
        <w:rPr>
          <w:lang w:val="en-US"/>
        </w:rPr>
      </w:pPr>
      <w:r w:rsidRPr="00E12BD3">
        <w:rPr>
          <w:lang w:val="en-US"/>
        </w:rPr>
        <w:t>startFrequency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r w:rsidRPr="00E12BD3">
        <w:rPr>
          <w:lang w:val="en-US"/>
        </w:rPr>
        <w:t>frequencyHop = value;</w:t>
      </w:r>
      <w:r w:rsidRPr="00E12BD3">
        <w:rPr>
          <w:lang w:val="en-US"/>
        </w:rPr>
        <w:tab/>
        <w:t>frequency hop for start-hop-amount representation method. Center frequencies for a grid are computed as fc</w:t>
      </w:r>
      <w:r w:rsidRPr="00E12BD3">
        <w:rPr>
          <w:vertAlign w:val="subscript"/>
          <w:lang w:val="en-US"/>
        </w:rPr>
        <w:t>n</w:t>
      </w:r>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r w:rsidRPr="00E12BD3">
        <w:rPr>
          <w:lang w:val="en-US"/>
        </w:rPr>
        <w:t>defaultGrid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r w:rsidRPr="00E12BD3">
        <w:rPr>
          <w:lang w:val="en-US"/>
        </w:rPr>
        <w:t>defaultGridOffset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r w:rsidRPr="00E12BD3">
        <w:rPr>
          <w:lang w:val="en-US"/>
        </w:rPr>
        <w:t>defaultGridNrBands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[acousticEnvironment:N]</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r w:rsidRPr="00E12BD3">
        <w:rPr>
          <w:lang w:val="en-US"/>
        </w:rPr>
        <w:t>frequencyGridIndex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r w:rsidRPr="00E12BD3">
        <w:rPr>
          <w:lang w:val="en-US"/>
        </w:rPr>
        <w:t>preDelay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r w:rsidRPr="00E12BD3">
        <w:rPr>
          <w:lang w:val="en-US"/>
        </w:rPr>
        <w:t>dsr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r w:rsidRPr="00E12BD3">
        <w:rPr>
          <w:lang w:val="en-US"/>
        </w:rPr>
        <w:t>earlyReflectionsSize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r w:rsidRPr="00E12BD3">
        <w:rPr>
          <w:lang w:val="en-US"/>
        </w:rPr>
        <w:t>absorptionCoeffs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r w:rsidRPr="00E12BD3">
        <w:rPr>
          <w:lang w:val="en-US"/>
        </w:rPr>
        <w:t>listenerOrigin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r w:rsidRPr="00E12BD3">
        <w:rPr>
          <w:lang w:val="en-US"/>
        </w:rPr>
        <w:t>lowComplexity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[directivitySetting]</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r w:rsidRPr="00E12BD3">
        <w:rPr>
          <w:lang w:val="en-US"/>
        </w:rPr>
        <w:t>directivityCount = N;</w:t>
      </w:r>
      <w:r w:rsidRPr="00E12BD3">
        <w:rPr>
          <w:lang w:val="en-US"/>
        </w:rPr>
        <w:tab/>
        <w:t>number of directivity components</w:t>
      </w:r>
    </w:p>
    <w:p w14:paraId="0988C51C" w14:textId="77777777" w:rsidR="00B50F43" w:rsidRPr="00E12BD3" w:rsidRDefault="00B50F43" w:rsidP="00B50F43">
      <w:pPr>
        <w:spacing w:before="100" w:beforeAutospacing="1" w:after="100" w:afterAutospacing="1"/>
        <w:ind w:left="2835" w:hanging="2835"/>
        <w:rPr>
          <w:lang w:val="en-US"/>
        </w:rPr>
      </w:pPr>
      <w:r w:rsidRPr="00E12BD3">
        <w:rPr>
          <w:lang w:val="en-US"/>
        </w:rPr>
        <w:t>[directivityPattern:N]</w:t>
      </w:r>
      <w:r w:rsidRPr="00E12BD3">
        <w:rPr>
          <w:lang w:val="en-US"/>
        </w:rPr>
        <w:tab/>
        <w:t>header of a directivity pattern element, where N is a zero-based element index</w:t>
      </w:r>
    </w:p>
    <w:p w14:paraId="6124828B" w14:textId="77777777" w:rsidR="00D31255" w:rsidRPr="00E12BD3" w:rsidRDefault="00D31255" w:rsidP="00D31255">
      <w:pPr>
        <w:spacing w:before="100" w:beforeAutospacing="1" w:after="100" w:afterAutospacing="1"/>
        <w:ind w:left="2835" w:hanging="2835"/>
        <w:rPr>
          <w:lang w:val="en-US"/>
        </w:rPr>
      </w:pPr>
      <w:r w:rsidRPr="00E12BD3">
        <w:rPr>
          <w:lang w:val="en-US"/>
        </w:rPr>
        <w:t>directivity = [ia, oa, og];</w:t>
      </w:r>
      <w:r>
        <w:tab/>
      </w:r>
      <w:r w:rsidRPr="00E12BD3">
        <w:rPr>
          <w:lang w:val="en-US"/>
        </w:rPr>
        <w:t>directivity data: ia – inner angle, oa – outer angle, og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ms of the split rendering transport codec. Note: LC3plus supports 5 and 10 ms framesize, LCLD supports 5, 10 and 20 ms framesize.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95" w:name="_Toc170398628"/>
      <w:bookmarkStart w:id="96" w:name="_CR5_15"/>
      <w:bookmarkEnd w:id="96"/>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95"/>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(textfile)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bookmarkStart w:id="97" w:name="_CRTable6"/>
      <w:r w:rsidRPr="00E12BD3">
        <w:rPr>
          <w:lang w:val="en-US"/>
        </w:rPr>
        <w:t xml:space="preserve">Table </w:t>
      </w:r>
      <w:bookmarkEnd w:id="97"/>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wav/pcm</w:t>
            </w:r>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r w:rsidRPr="00E12BD3">
              <w:rPr>
                <w:rFonts w:eastAsia="MS Mincho"/>
                <w:lang w:val="en-US" w:eastAsia="ja-JP"/>
              </w:rPr>
              <w:t>inputAudio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bookmarkStart w:id="98" w:name="MCCQCTEMPBM_00000026"/>
                  <w:bookmarkStart w:id="99" w:name="MCCQCTEMPBM_00000027"/>
                  <w:bookmarkStart w:id="100" w:name="MCCQCTEMPBM_00000028"/>
                  <w:bookmarkStart w:id="101" w:name="MCCQCTEMPBM_00000029"/>
                  <w:bookmarkStart w:id="102" w:name="MCCQCTEMPBM_00000030"/>
                  <w:bookmarkStart w:id="103" w:name="MCCQCTEMPBM_00000031"/>
                  <w:bookmarkStart w:id="104" w:name="MCCQCTEMPBM_00000032"/>
                  <w:bookmarkStart w:id="105" w:name="MCCQCTEMPBM_00000033"/>
                  <w:bookmarkStart w:id="106" w:name="MCCQCTEMPBM_00000034"/>
                  <w:bookmarkStart w:id="107" w:name="MCCQCTEMPBM_00000035"/>
                  <w:bookmarkStart w:id="108" w:name="MCCQCTEMPBM_00000036"/>
                  <w:bookmarkStart w:id="109" w:name="MCCQCTEMPBM_00000037"/>
                  <w:bookmarkStart w:id="110" w:name="MCCQCTEMPBM_00000038"/>
                  <w:bookmarkStart w:id="111" w:name="MCCQCTEMPBM_00000039"/>
                  <w:bookmarkStart w:id="112" w:name="MCCQCTEMPBM_00000040"/>
                  <w:bookmarkStart w:id="113" w:name="MCCQCTEMPBM_00000041"/>
                  <w:bookmarkStart w:id="114" w:name="MCCQCTEMPBM_00000042"/>
                  <w:bookmarkStart w:id="115" w:name="MCCQCTEMPBM_00000043"/>
                  <w:bookmarkStart w:id="116" w:name="MCCQCTEMPBM_00000044"/>
                  <w:bookmarkStart w:id="117" w:name="MCCQCTEMPBM_00000045"/>
                  <w:bookmarkStart w:id="118" w:name="MCCQCTEMPBM_00000046"/>
                  <w:bookmarkStart w:id="119" w:name="MCCQCTEMPBM_00000047"/>
                  <w:bookmarkStart w:id="120" w:name="MCCQCTEMPBM_00000048"/>
                  <w:bookmarkStart w:id="121" w:name="MCCQCTEMPBM_00000049"/>
                  <w:bookmarkStart w:id="122" w:name="MCCQCTEMPBM_00000050"/>
                  <w:bookmarkStart w:id="123" w:name="MCCQCTEMPBM_00000051"/>
                  <w:bookmarkStart w:id="124" w:name="MCCQCTEMPBM_00000052"/>
                  <w:bookmarkStart w:id="125" w:name="MCCQCTEMPBM_00000053"/>
                  <w:bookmarkStart w:id="126" w:name="MCCQCTEMPBM_00000054"/>
                  <w:bookmarkStart w:id="127" w:name="MCCQCTEMPBM_00000055"/>
                  <w:bookmarkStart w:id="128" w:name="MCCQCTEMPBM_00000056"/>
                  <w:bookmarkStart w:id="129" w:name="MCCQCTEMPBM_00000057"/>
                  <w:bookmarkStart w:id="130" w:name="MCCQCTEMPBM_00000058"/>
                  <w:bookmarkStart w:id="131" w:name="MCCQCTEMPBM_00000059"/>
                  <w:bookmarkStart w:id="132" w:name="MCCQCTEMPBM_00000060"/>
                  <w:bookmarkStart w:id="133" w:name="MCCQCTEMPBM_00000061"/>
                  <w:bookmarkStart w:id="134" w:name="MCCQCTEMPBM_00000062"/>
                  <w:bookmarkStart w:id="135" w:name="MCCQCTEMPBM_00000063"/>
                  <w:bookmarkStart w:id="136" w:name="MCCQCTEMPBM_00000064"/>
                  <w:bookmarkStart w:id="137" w:name="MCCQCTEMPBM_00000065"/>
                  <w:bookmarkStart w:id="138" w:name="MCCQCTEMPBM_00000066"/>
                  <w:bookmarkStart w:id="139" w:name="MCCQCTEMPBM_00000067"/>
                  <w:bookmarkStart w:id="140" w:name="MCCQCTEMPBM_00000068"/>
                  <w:bookmarkStart w:id="141" w:name="MCCQCTEMPBM_00000069"/>
                  <w:bookmarkStart w:id="142" w:name="MCCQCTEMPBM_00000070"/>
                  <w:bookmarkStart w:id="143" w:name="MCCQCTEMPBM_00000071"/>
                  <w:bookmarkStart w:id="144" w:name="MCCQCTEMPBM_00000072"/>
                  <w:bookmarkStart w:id="145" w:name="MCCQCTEMPBM_00000073"/>
                  <w:bookmarkStart w:id="146" w:name="MCCQCTEMPBM_00000074"/>
                  <w:bookmarkStart w:id="147" w:name="MCCQCTEMPBM_00000075"/>
                  <w:bookmarkStart w:id="148" w:name="MCCQCTEMPBM_00000076"/>
                  <w:bookmarkStart w:id="149" w:name="MCCQCTEMPBM_00000077"/>
                  <w:bookmarkStart w:id="150" w:name="MCCQCTEMPBM_00000078"/>
                  <w:bookmarkStart w:id="151" w:name="MCCQCTEMPBM_00000079"/>
                  <w:bookmarkStart w:id="152" w:name="MCCQCTEMPBM_00000080"/>
                  <w:bookmarkStart w:id="153" w:name="MCCQCTEMPBM_00000081"/>
                  <w:bookmarkStart w:id="154" w:name="MCCQCTEMPBM_00000082"/>
                  <w:bookmarkStart w:id="155" w:name="MCCQCTEMPBM_00000083"/>
                  <w:bookmarkStart w:id="156" w:name="MCCQCTEMPBM_00000084"/>
                  <w:bookmarkStart w:id="157" w:name="MCCQCTEMPBM_00000085"/>
                  <w:bookmarkStart w:id="158" w:name="MCCQCTEMPBM_00000086"/>
                  <w:bookmarkStart w:id="159" w:name="MCCQCTEMPBM_00000087"/>
                  <w:bookmarkStart w:id="160" w:name="MCCQCTEMPBM_00000088"/>
                  <w:bookmarkStart w:id="161" w:name="MCCQCTEMPBM_00000089"/>
                  <w:bookmarkStart w:id="162" w:name="MCCQCTEMPBM_00000090"/>
                  <w:bookmarkStart w:id="163" w:name="MCCQCTEMPBM_00000091"/>
                  <w:bookmarkStart w:id="164" w:name="MCCQCTEMPBM_00000092"/>
                  <w:bookmarkStart w:id="165" w:name="MCCQCTEMPBM_00000093"/>
                  <w:bookmarkStart w:id="166" w:name="MCCQCTEMPBM_00000094"/>
                  <w:bookmarkStart w:id="167" w:name="MCCQCTEMPBM_00000095"/>
                  <w:bookmarkStart w:id="168" w:name="MCCQCTEMPBM_00000096"/>
                  <w:bookmarkStart w:id="169" w:name="MCCQCTEMPBM_00000097"/>
                  <w:bookmarkStart w:id="170" w:name="MCCQCTEMPBM_00000098"/>
                  <w:bookmarkStart w:id="171" w:name="MCCQCTEMPBM_00000099"/>
                  <w:bookmarkStart w:id="172" w:name="MCCQCTEMPBM_00000100"/>
                  <w:bookmarkStart w:id="173" w:name="MCCQCTEMPBM_00000101"/>
                  <w:bookmarkStart w:id="174" w:name="MCCQCTEMPBM_00000102"/>
                  <w:bookmarkStart w:id="175" w:name="MCCQCTEMPBM_00000103"/>
                  <w:bookmarkStart w:id="176" w:name="MCCQCTEMPBM_00000104"/>
                  <w:bookmarkStart w:id="177" w:name="MCCQCTEMPBM_00000105"/>
                  <w:bookmarkStart w:id="178" w:name="MCCQCTEMPBM_00000106"/>
                  <w:bookmarkStart w:id="179" w:name="MCCQCTEMPBM_00000107"/>
                  <w:bookmarkStart w:id="180" w:name="MCCQCTEMPBM_00000108"/>
                  <w:bookmarkStart w:id="181" w:name="MCCQCTEMPBM_00000109"/>
                  <w:bookmarkStart w:id="182" w:name="MCCQCTEMPBM_00000110"/>
                  <w:bookmarkStart w:id="183" w:name="MCCQCTEMPBM_00000111"/>
                  <w:r w:rsidRPr="00E12BD3">
                    <w:rPr>
                      <w:rFonts w:ascii="Courier New" w:eastAsia="MS Mincho" w:hAnsi="Courier New" w:cs="Courier New"/>
                      <w:lang w:val="en-US" w:eastAsia="ja-JP"/>
                    </w:rPr>
                    <w:t>SBA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Name of speaker layout (X_Y_Z or CICPx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&lt;property_key&gt;:&lt;property_value&gt;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r w:rsidRPr="00E12BD3">
              <w:rPr>
                <w:rFonts w:eastAsia="MS Mincho"/>
                <w:lang w:val="en-US" w:eastAsia="ja-JP"/>
              </w:rPr>
              <w:t>gain_dB</w:t>
            </w:r>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r w:rsidRPr="00E12BD3">
              <w:rPr>
                <w:rFonts w:eastAsia="MS Mincho"/>
                <w:lang w:val="en-US" w:eastAsia="ja-JP"/>
              </w:rPr>
              <w:t>lfe_matrix</w:t>
            </w:r>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num_input_lfe x num_output_channels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r w:rsidRPr="00E12BD3">
              <w:rPr>
                <w:rFonts w:eastAsia="MS Mincho"/>
                <w:lang w:val="en-US" w:eastAsia="ja-JP"/>
              </w:rPr>
              <w:t>lfe_gain_dB</w:t>
            </w:r>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Applied gain to input LFE in dB.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r w:rsidRPr="00E12BD3">
              <w:rPr>
                <w:rFonts w:eastAsia="MS Mincho"/>
                <w:lang w:val="en-US" w:eastAsia="ja-JP"/>
              </w:rPr>
              <w:t>lfe_azi</w:t>
            </w:r>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LFE position on sphere; alternative to lfe_matrics</w:t>
            </w:r>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r w:rsidRPr="00E12BD3">
              <w:rPr>
                <w:rFonts w:eastAsia="MS Mincho"/>
                <w:lang w:val="en-US" w:eastAsia="ja-JP"/>
              </w:rPr>
              <w:t>lfe_ele</w:t>
            </w:r>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Elevation defining LFE position on sphere; alternative to lfe_matrics.</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ISM with trajectory defined in a separate file. Channel 12 in the input file. Apply a gain of 0.5 dB.</w:t>
      </w:r>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184" w:name="_Toc170398629"/>
      <w:bookmarkStart w:id="185" w:name="_CR5_16"/>
      <w:bookmarkEnd w:id="185"/>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4"/>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86" w:name="_Toc170398630"/>
      <w:bookmarkStart w:id="187" w:name="_CR5_17"/>
      <w:bookmarkEnd w:id="187"/>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6"/>
    </w:p>
    <w:p w14:paraId="003C4A24" w14:textId="7D1FB67C" w:rsidR="00660643" w:rsidRPr="00E12BD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3CDED9B5" w14:textId="77777777" w:rsidR="00054962" w:rsidRPr="00E12BD3" w:rsidRDefault="00D9134D" w:rsidP="00054962">
      <w:pPr>
        <w:pStyle w:val="Heading8"/>
        <w:rPr>
          <w:lang w:val="en-US"/>
        </w:rPr>
      </w:pPr>
      <w:bookmarkStart w:id="188" w:name="startOfAnnexes"/>
      <w:bookmarkStart w:id="189" w:name="_CRAnnexAnormative"/>
      <w:bookmarkEnd w:id="188"/>
      <w:bookmarkEnd w:id="189"/>
      <w:r w:rsidRPr="00E12BD3">
        <w:rPr>
          <w:lang w:val="en-US"/>
        </w:rPr>
        <w:br w:type="page"/>
      </w:r>
      <w:bookmarkStart w:id="190" w:name="_Toc170398631"/>
      <w:r w:rsidR="00080512" w:rsidRPr="00E12BD3">
        <w:rPr>
          <w:lang w:val="en-US"/>
        </w:rPr>
        <w:t>Annex A (normative):</w:t>
      </w:r>
      <w:r w:rsidR="00080512" w:rsidRPr="00E12BD3">
        <w:rPr>
          <w:lang w:val="en-US"/>
        </w:rPr>
        <w:br/>
      </w:r>
      <w:r w:rsidR="00054962" w:rsidRPr="00E12BD3">
        <w:rPr>
          <w:lang w:val="en-US"/>
        </w:rPr>
        <w:t>Metadata-assisted spatial audio (MASA) format</w:t>
      </w:r>
      <w:bookmarkEnd w:id="190"/>
    </w:p>
    <w:p w14:paraId="6D2AE9F1" w14:textId="60AB4BC6" w:rsidR="00A60023" w:rsidRPr="00E12BD3" w:rsidRDefault="00A60023" w:rsidP="00A60023">
      <w:pPr>
        <w:pStyle w:val="Heading1"/>
        <w:rPr>
          <w:lang w:val="en-US" w:eastAsia="ja-JP"/>
        </w:rPr>
      </w:pPr>
      <w:bookmarkStart w:id="191" w:name="_Toc170398632"/>
      <w:bookmarkStart w:id="192" w:name="_CRA_1"/>
      <w:bookmarkEnd w:id="192"/>
      <w:r w:rsidRPr="00E12BD3">
        <w:rPr>
          <w:lang w:val="en-US" w:eastAsia="ja-JP"/>
        </w:rPr>
        <w:t>A.1</w:t>
      </w:r>
      <w:r w:rsidRPr="00E12BD3">
        <w:rPr>
          <w:lang w:val="en-US" w:eastAsia="ja-JP"/>
        </w:rPr>
        <w:tab/>
        <w:t>General</w:t>
      </w:r>
      <w:bookmarkEnd w:id="191"/>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93" w:name="_Toc170398633"/>
      <w:bookmarkStart w:id="194" w:name="_CRA_2"/>
      <w:bookmarkEnd w:id="194"/>
      <w:r w:rsidRPr="00E12BD3">
        <w:rPr>
          <w:lang w:val="en-US" w:eastAsia="ja-JP"/>
        </w:rPr>
        <w:t>A.2</w:t>
      </w:r>
      <w:r w:rsidRPr="00E12BD3">
        <w:rPr>
          <w:lang w:val="en-US" w:eastAsia="ja-JP"/>
        </w:rPr>
        <w:tab/>
      </w:r>
      <w:r w:rsidRPr="00E12BD3">
        <w:rPr>
          <w:rFonts w:eastAsia="Arial"/>
          <w:lang w:val="en-US"/>
        </w:rPr>
        <w:t>MASA format metadata structure</w:t>
      </w:r>
      <w:bookmarkEnd w:id="193"/>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1.7pt;height:152.9pt;mso-width-percent:0;mso-height-percent:0;mso-width-percent:0;mso-height-percent:0" o:ole="">
            <v:imagedata r:id="rId12" o:title=""/>
          </v:shape>
          <o:OLEObject Type="Embed" ProgID="Visio.Drawing.15" ShapeID="_x0000_i1027" DrawAspect="Content" ObjectID="_1788982608" r:id="rId13"/>
        </w:object>
      </w:r>
    </w:p>
    <w:p w14:paraId="2327D8B9" w14:textId="77777777" w:rsidR="00A60023" w:rsidRPr="00E12BD3" w:rsidRDefault="00A60023" w:rsidP="00A60023">
      <w:pPr>
        <w:pStyle w:val="TF"/>
        <w:rPr>
          <w:lang w:val="en-US"/>
        </w:rPr>
      </w:pPr>
      <w:bookmarkStart w:id="195" w:name="_CRFigureA_1"/>
      <w:r w:rsidRPr="00E12BD3">
        <w:rPr>
          <w:lang w:val="en-US"/>
        </w:rPr>
        <w:t>Figure </w:t>
      </w:r>
      <w:bookmarkEnd w:id="195"/>
      <w:r w:rsidRPr="00E12BD3">
        <w:rPr>
          <w:lang w:val="en-US"/>
        </w:rPr>
        <w:t>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1.95pt;height:117.25pt;mso-width-percent:0;mso-height-percent:0;mso-width-percent:0;mso-height-percent:0" o:ole="">
            <v:imagedata r:id="rId14" o:title=""/>
          </v:shape>
          <o:OLEObject Type="Embed" ProgID="Visio.Drawing.15" ShapeID="_x0000_i1028" DrawAspect="Content" ObjectID="_1788982609" r:id="rId15"/>
        </w:object>
      </w:r>
    </w:p>
    <w:p w14:paraId="25FADB1C" w14:textId="77777777" w:rsidR="00A60023" w:rsidRPr="00E12BD3" w:rsidRDefault="00A60023" w:rsidP="00A60023">
      <w:pPr>
        <w:pStyle w:val="TF"/>
        <w:rPr>
          <w:lang w:val="en-US"/>
        </w:rPr>
      </w:pPr>
      <w:bookmarkStart w:id="196" w:name="_CRFigureA_2"/>
      <w:r w:rsidRPr="00E12BD3">
        <w:rPr>
          <w:lang w:val="en-US"/>
        </w:rPr>
        <w:t>Figure </w:t>
      </w:r>
      <w:bookmarkEnd w:id="196"/>
      <w:r w:rsidRPr="00E12BD3">
        <w:rPr>
          <w:lang w:val="en-US"/>
        </w:rPr>
        <w:t>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4.5pt;height:112.8pt;mso-width-percent:0;mso-height-percent:0;mso-width-percent:0;mso-height-percent:0" o:ole="">
            <v:imagedata r:id="rId16" o:title=""/>
          </v:shape>
          <o:OLEObject Type="Embed" ProgID="Visio.Drawing.15" ShapeID="_x0000_i1029" DrawAspect="Content" ObjectID="_1788982610" r:id="rId17"/>
        </w:object>
      </w:r>
    </w:p>
    <w:p w14:paraId="60167181" w14:textId="77777777" w:rsidR="00A60023" w:rsidRPr="00E12BD3" w:rsidRDefault="00A60023" w:rsidP="00A60023">
      <w:pPr>
        <w:pStyle w:val="TF"/>
        <w:rPr>
          <w:lang w:val="en-US"/>
        </w:rPr>
      </w:pPr>
      <w:bookmarkStart w:id="197" w:name="_CRFigureA_3"/>
      <w:r w:rsidRPr="00E12BD3">
        <w:rPr>
          <w:lang w:val="en-US"/>
        </w:rPr>
        <w:t>Figure </w:t>
      </w:r>
      <w:bookmarkEnd w:id="197"/>
      <w:r w:rsidRPr="00E12BD3">
        <w:rPr>
          <w:lang w:val="en-US"/>
        </w:rPr>
        <w:t>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bookmarkStart w:id="198" w:name="_CRTableA_1"/>
      <w:r w:rsidRPr="00E12BD3">
        <w:rPr>
          <w:lang w:val="en-US" w:eastAsia="fi-FI"/>
        </w:rPr>
        <w:t xml:space="preserve">Table </w:t>
      </w:r>
      <w:bookmarkEnd w:id="198"/>
      <w:r w:rsidRPr="00E12BD3">
        <w:rPr>
          <w:lang w:val="en-US" w:eastAsia="fi-FI"/>
        </w:rPr>
        <w:t>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bookmarkStart w:id="199" w:name="_CRTableA_2a"/>
      <w:r w:rsidRPr="00E12BD3">
        <w:rPr>
          <w:lang w:val="en-US" w:eastAsia="fi-FI"/>
        </w:rPr>
        <w:t xml:space="preserve">Table </w:t>
      </w:r>
      <w:bookmarkEnd w:id="199"/>
      <w:r w:rsidRPr="00E12BD3">
        <w:rPr>
          <w:lang w:val="en-US" w:eastAsia="fi-FI"/>
        </w:rPr>
        <w:t>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bookmarkStart w:id="200" w:name="_CRTableA_2b"/>
      <w:r w:rsidRPr="00E12BD3">
        <w:rPr>
          <w:lang w:val="en-US" w:eastAsia="fi-FI"/>
        </w:rPr>
        <w:t xml:space="preserve">Table </w:t>
      </w:r>
      <w:bookmarkEnd w:id="200"/>
      <w:r w:rsidRPr="00E12BD3">
        <w:rPr>
          <w:lang w:val="en-US" w:eastAsia="fi-FI"/>
        </w:rPr>
        <w:t>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201" w:name="_Toc170398634"/>
      <w:bookmarkStart w:id="202" w:name="_CRA_3"/>
      <w:bookmarkEnd w:id="202"/>
      <w:r w:rsidRPr="00E12BD3">
        <w:rPr>
          <w:lang w:val="en-US" w:eastAsia="ja-JP"/>
        </w:rPr>
        <w:t>A.3</w:t>
      </w:r>
      <w:r w:rsidRPr="00E12BD3">
        <w:rPr>
          <w:lang w:val="en-US" w:eastAsia="ja-JP"/>
        </w:rPr>
        <w:tab/>
      </w:r>
      <w:r w:rsidRPr="00E12BD3">
        <w:rPr>
          <w:rFonts w:eastAsia="Arial"/>
          <w:lang w:val="en-US"/>
        </w:rPr>
        <w:t>MASA format time-frequency resolution</w:t>
      </w:r>
      <w:bookmarkEnd w:id="201"/>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bookmarkStart w:id="203" w:name="_CRTableA_3_MASAspatialmetadatafrequenc"/>
      <w:r w:rsidRPr="00E12BD3">
        <w:rPr>
          <w:lang w:val="en-US"/>
        </w:rPr>
        <w:t xml:space="preserve">Table </w:t>
      </w:r>
      <w:bookmarkEnd w:id="203"/>
      <w:r w:rsidRPr="00E12BD3">
        <w:rPr>
          <w:lang w:val="en-US"/>
        </w:rPr>
        <w:t>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204" w:name="_Toc170398635"/>
      <w:bookmarkStart w:id="205" w:name="_CRA_4"/>
      <w:bookmarkEnd w:id="205"/>
      <w:r w:rsidRPr="00E12BD3">
        <w:rPr>
          <w:lang w:val="en-US"/>
        </w:rPr>
        <w:t>A.4</w:t>
      </w:r>
      <w:r w:rsidRPr="00E12BD3">
        <w:rPr>
          <w:lang w:val="en-US"/>
        </w:rPr>
        <w:tab/>
      </w:r>
      <w:r w:rsidRPr="00E12BD3">
        <w:rPr>
          <w:rFonts w:eastAsia="Arial"/>
          <w:lang w:val="en-US"/>
        </w:rPr>
        <w:t>MASA descriptive metadata parameters</w:t>
      </w:r>
      <w:bookmarkEnd w:id="204"/>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bookmarkStart w:id="206" w:name="_CRTableA_4"/>
      <w:r w:rsidRPr="00E12BD3">
        <w:rPr>
          <w:lang w:val="en-US" w:eastAsia="fi-FI"/>
        </w:rPr>
        <w:t xml:space="preserve">Table </w:t>
      </w:r>
      <w:bookmarkEnd w:id="206"/>
      <w:r w:rsidRPr="00E12BD3">
        <w:rPr>
          <w:lang w:val="en-US" w:eastAsia="fi-FI"/>
        </w:rPr>
        <w:t xml:space="preserve">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r w:rsidRPr="00E12BD3">
              <w:rPr>
                <w:b w:val="0"/>
                <w:sz w:val="18"/>
                <w:lang w:val="en-US"/>
              </w:rPr>
              <w:t>Subcardioid</w:t>
            </w:r>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r w:rsidRPr="00E12BD3">
              <w:rPr>
                <w:b w:val="0"/>
                <w:sz w:val="18"/>
                <w:lang w:val="en-US"/>
              </w:rPr>
              <w:t>Supercardioid</w:t>
            </w:r>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r w:rsidRPr="00E12BD3">
              <w:rPr>
                <w:b w:val="0"/>
                <w:sz w:val="18"/>
                <w:lang w:val="en-US"/>
              </w:rPr>
              <w:t>Hypercardioid</w:t>
            </w:r>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bookmarkStart w:id="207" w:name="_CRTableA_5"/>
      <w:r w:rsidRPr="00E12BD3">
        <w:rPr>
          <w:lang w:val="en-US" w:eastAsia="fi-FI"/>
        </w:rPr>
        <w:t xml:space="preserve">Table </w:t>
      </w:r>
      <w:bookmarkEnd w:id="207"/>
      <w:r w:rsidRPr="00E12BD3">
        <w:rPr>
          <w:lang w:val="en-US" w:eastAsia="fi-FI"/>
        </w:rPr>
        <w:t xml:space="preserve">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NOS stereo, XY stereo, Blumlein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bookmarkStart w:id="208" w:name="_CRTableA_6"/>
      <w:r w:rsidRPr="00E12BD3">
        <w:rPr>
          <w:lang w:val="en-US" w:eastAsia="fi-FI"/>
        </w:rPr>
        <w:t xml:space="preserve">Table </w:t>
      </w:r>
      <w:bookmarkEnd w:id="208"/>
      <w:r w:rsidRPr="00E12BD3">
        <w:rPr>
          <w:lang w:val="en-US" w:eastAsia="fi-FI"/>
        </w:rPr>
        <w:t xml:space="preserve">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bookmarkStart w:id="209" w:name="_CRTableA_7"/>
      <w:r w:rsidRPr="00E12BD3">
        <w:rPr>
          <w:lang w:val="en-US" w:eastAsia="fi-FI"/>
        </w:rPr>
        <w:t xml:space="preserve">Table </w:t>
      </w:r>
      <w:bookmarkEnd w:id="209"/>
      <w:r w:rsidRPr="00E12BD3">
        <w:rPr>
          <w:lang w:val="en-US" w:eastAsia="fi-FI"/>
        </w:rPr>
        <w:t xml:space="preserve">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210" w:name="_Toc170398636"/>
      <w:bookmarkStart w:id="211" w:name="_CRA_5"/>
      <w:bookmarkEnd w:id="211"/>
      <w:r w:rsidRPr="00E12BD3">
        <w:rPr>
          <w:lang w:val="en-US" w:eastAsia="ja-JP"/>
        </w:rPr>
        <w:t>A.5</w:t>
      </w:r>
      <w:r w:rsidRPr="00E12BD3">
        <w:rPr>
          <w:lang w:val="en-US" w:eastAsia="ja-JP"/>
        </w:rPr>
        <w:tab/>
      </w:r>
      <w:r w:rsidRPr="00E12BD3">
        <w:rPr>
          <w:rFonts w:eastAsia="Arial"/>
          <w:lang w:val="en-US"/>
        </w:rPr>
        <w:t>MASA spatial metadata parameters</w:t>
      </w:r>
      <w:bookmarkEnd w:id="210"/>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r w:rsidR="00A60023" w:rsidRPr="00E12BD3">
        <w:rPr>
          <w:i/>
          <w:iCs/>
          <w:lang w:val="en-US"/>
        </w:rPr>
        <w:t>i</w:t>
      </w:r>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000000"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408D81BD" w14:textId="77777777" w:rsidR="00A60023" w:rsidRPr="00E12BD3" w:rsidRDefault="00A60023" w:rsidP="00A60023">
      <w:pPr>
        <w:rPr>
          <w:b/>
          <w:bCs/>
          <w:lang w:val="en-US"/>
        </w:rPr>
      </w:pPr>
      <w:r w:rsidRPr="00E12BD3">
        <w:rPr>
          <w:b/>
          <w:bCs/>
          <w:lang w:val="en-US"/>
        </w:rPr>
        <w:t>Diffuse-to-total energy</w:t>
      </w:r>
    </w:p>
    <w:p w14:paraId="0FB7012F" w14:textId="77777777" w:rsidR="00A60023" w:rsidRPr="00E12BD3" w:rsidRDefault="00A60023" w:rsidP="00A60023">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000000"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212" w:name="_Toc170398637"/>
      <w:bookmarkStart w:id="213" w:name="_CRAnnexBnormative"/>
      <w:bookmarkEnd w:id="213"/>
      <w:r w:rsidRPr="00E12BD3">
        <w:rPr>
          <w:lang w:val="en-US"/>
        </w:rPr>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212"/>
    </w:p>
    <w:p w14:paraId="24F51D0A" w14:textId="4A0BBBB7" w:rsidR="00CF4436" w:rsidRPr="00E12BD3" w:rsidRDefault="5FA5F50C" w:rsidP="00A02D91">
      <w:pPr>
        <w:pStyle w:val="Heading1"/>
        <w:rPr>
          <w:lang w:val="en-US"/>
        </w:rPr>
      </w:pPr>
      <w:bookmarkStart w:id="214" w:name="_Toc170398638"/>
      <w:bookmarkStart w:id="215" w:name="_CRB_1"/>
      <w:bookmarkEnd w:id="215"/>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214"/>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(payloadRendConfig, see Table B.1). The acoustic environment component (payloadAcEnv, see Table B.2) metadata syntax consists of a frequency grids element (payloadFreqGrid) containing single or multiple frequency grids, and a single or multiple acoustic environments. An acoustic environment contains a late reverb element (payloadLateReverb), and optionally a shoebox model element for 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Table B.1: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r w:rsidRPr="00865351">
              <w:rPr>
                <w:lang w:val="en-US"/>
              </w:rPr>
              <w:t>payloadRendConfig()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hasAcEnv</w:t>
            </w:r>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r w:rsidRPr="00865351">
              <w:rPr>
                <w:lang w:val="en-US"/>
              </w:rPr>
              <w:t>bslbf</w:t>
            </w:r>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t>payloadAcEnv();</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hasDirectivity</w:t>
            </w:r>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t>payloadDirectivity();</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hasDistanceAttenuation</w:t>
            </w:r>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t>payloadDistanceAttenuation();</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r w:rsidRPr="00865351">
              <w:rPr>
                <w:lang w:val="en-US"/>
              </w:rPr>
              <w:t>bslbf</w:t>
            </w:r>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r w:rsidRPr="00865351">
              <w:rPr>
                <w:lang w:val="en-US"/>
              </w:rPr>
              <w:t>bslbf</w:t>
            </w:r>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bookmarkStart w:id="216" w:name="_CRTableTableB_2"/>
      <w:r w:rsidR="291C03B8" w:rsidRPr="00E12BD3">
        <w:rPr>
          <w:lang w:val="en-US"/>
        </w:rPr>
        <w:t xml:space="preserve">Table </w:t>
      </w:r>
      <w:bookmarkEnd w:id="216"/>
      <w:r w:rsidR="291C03B8" w:rsidRPr="00E12BD3">
        <w:rPr>
          <w:lang w:val="en-US"/>
        </w:rPr>
        <w:t>B.2:</w:t>
      </w:r>
      <w:r w:rsidRPr="00E12BD3">
        <w:rPr>
          <w:lang w:val="en-US"/>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payloadAcEnv()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payloadFreqGrid();</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revNrElements = GetCountOrIndex();</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en-US"/>
              </w:rPr>
              <w:t xml:space="preserve">revAcEnvID[e] = </w:t>
            </w:r>
            <w:r w:rsidR="29CE527C" w:rsidRPr="00E12BD3">
              <w:rPr>
                <w:rFonts w:ascii="Times New Roman" w:hAnsi="Times New Roman"/>
                <w:sz w:val="20"/>
                <w:lang w:val="en-US"/>
              </w:rPr>
              <w:t xml:space="preserve"> GetCountOrIndex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payloadLateReverb();</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 xml:space="preserve">hasEarlyReflections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payloadEarlyReflections();</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bookmarkStart w:id="217" w:name="_CRTableB_3"/>
      <w:r w:rsidRPr="00E12BD3">
        <w:rPr>
          <w:lang w:val="en-US"/>
        </w:rPr>
        <w:t>Table</w:t>
      </w:r>
      <w:r w:rsidR="291C03B8" w:rsidRPr="00E12BD3">
        <w:rPr>
          <w:lang w:val="en-US"/>
        </w:rPr>
        <w:t xml:space="preserve"> </w:t>
      </w:r>
      <w:bookmarkEnd w:id="217"/>
      <w:r w:rsidR="291C03B8" w:rsidRPr="00E12BD3">
        <w:rPr>
          <w:lang w:val="en-US"/>
        </w:rPr>
        <w:t>B.3:</w:t>
      </w:r>
      <w:r w:rsidRPr="00E12BD3">
        <w:rPr>
          <w:lang w:val="en-US"/>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payloadFreqGrid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fgdNrGrids = GetCountOrIndex();</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for ( g = 0; g &lt; fgdNrGrids;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r w:rsidR="5FA5F50C" w:rsidRPr="00E12BD3">
              <w:rPr>
                <w:rFonts w:ascii="Times New Roman" w:hAnsi="Times New Roman"/>
                <w:b/>
                <w:bCs/>
                <w:sz w:val="20"/>
                <w:lang w:val="en-US"/>
              </w:rPr>
              <w:t>fgdMethod;</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if ( fgdMethod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fgdNrBands[g] = GetCountOrIndex();</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for ( b = 0; b &lt; fgdNrBands[g];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fgdCenterFreq[g][b] = GetFrequency();</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 fgdMethod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fgdNrBands[g] = GetCountOrIndex();</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fgdCenterFreq[g][0] = GetFrequency();</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frequencyHop = LUT( </w:t>
            </w:r>
            <w:r w:rsidR="5FA5F50C" w:rsidRPr="00E12BD3">
              <w:rPr>
                <w:rFonts w:ascii="Times New Roman" w:hAnsi="Times New Roman"/>
                <w:b/>
                <w:bCs/>
                <w:sz w:val="20"/>
                <w:lang w:val="en-US"/>
              </w:rPr>
              <w:t xml:space="preserve">frequencyHopCode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for ( b = 1; b &lt; fgdNrBands[g];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fgdCenterFreq[g][b] = fgdCenterFreq[g][b - 1] * frequencyHop;</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(fgdMethod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fgdIsSubGrid</w:t>
            </w:r>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fgdDefaultGridOffset</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fgdDefaultGridNrBands</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r w:rsidRPr="00E12BD3">
        <w:rPr>
          <w:b/>
          <w:bCs/>
          <w:lang w:val="en-US"/>
        </w:rPr>
        <w:t>fgdMethod</w:t>
      </w:r>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r w:rsidRPr="00E12BD3">
        <w:rPr>
          <w:b/>
          <w:bCs/>
          <w:lang w:val="en-US"/>
        </w:rPr>
        <w:t>frequencyHopCode</w:t>
      </w:r>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r w:rsidRPr="00E12BD3">
        <w:rPr>
          <w:b/>
          <w:bCs/>
          <w:lang w:val="en-US"/>
        </w:rPr>
        <w:t>fgdDefaultGrid</w:t>
      </w:r>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bookmarkStart w:id="218" w:name="_CRTableB_4"/>
      <w:r w:rsidRPr="00E12BD3">
        <w:rPr>
          <w:lang w:val="en-US"/>
        </w:rPr>
        <w:t>Table</w:t>
      </w:r>
      <w:r w:rsidR="291C03B8" w:rsidRPr="00E12BD3">
        <w:rPr>
          <w:lang w:val="en-US"/>
        </w:rPr>
        <w:t xml:space="preserve"> </w:t>
      </w:r>
      <w:bookmarkEnd w:id="218"/>
      <w:r w:rsidR="291C03B8" w:rsidRPr="00E12BD3">
        <w:rPr>
          <w:lang w:val="en-US"/>
        </w:rPr>
        <w:t>B.4:</w:t>
      </w:r>
      <w:r w:rsidRPr="00E12BD3">
        <w:rPr>
          <w:lang w:val="en-US"/>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r w:rsidRPr="00E12BD3">
              <w:rPr>
                <w:rFonts w:ascii="Times New Roman" w:hAnsi="Times New Roman"/>
                <w:sz w:val="20"/>
                <w:lang w:val="en-US"/>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fgdNrBands[g]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r w:rsidRPr="00E12BD3">
        <w:rPr>
          <w:b/>
          <w:bCs/>
          <w:lang w:val="en-US"/>
        </w:rPr>
        <w:t>fgdIsSubGrid</w:t>
      </w:r>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r w:rsidRPr="00E12BD3">
        <w:rPr>
          <w:b/>
          <w:bCs/>
          <w:lang w:val="en-US"/>
        </w:rPr>
        <w:t>fgdDefaultGridOffset</w:t>
      </w:r>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r w:rsidRPr="00E12BD3">
        <w:rPr>
          <w:b/>
          <w:bCs/>
          <w:lang w:val="en-US"/>
        </w:rPr>
        <w:t>fgdDefaultGridNrBands</w:t>
      </w:r>
      <w:r w:rsidR="00CF4436" w:rsidRPr="00E12BD3">
        <w:rPr>
          <w:lang w:val="en-US"/>
        </w:rPr>
        <w:tab/>
      </w:r>
      <w:r w:rsidRPr="00E12BD3">
        <w:rPr>
          <w:lang w:val="en-US"/>
        </w:rPr>
        <w:t>Indicates the number of bands used from the default grid.</w:t>
      </w:r>
      <w:r w:rsidR="00CF4436" w:rsidRPr="00E12BD3">
        <w:rPr>
          <w:lang w:val="en-US"/>
        </w:rPr>
        <w:br/>
      </w:r>
      <w:r w:rsidRPr="00E12BD3">
        <w:rPr>
          <w:lang w:val="en-US"/>
        </w:rPr>
        <w:t xml:space="preserve">fgdNrBands[g] = </w:t>
      </w:r>
      <w:r w:rsidRPr="00E12BD3">
        <w:rPr>
          <w:b/>
          <w:bCs/>
          <w:lang w:val="en-US"/>
        </w:rPr>
        <w:t>fgdDefaultGridNrBands</w:t>
      </w:r>
      <w:r w:rsidRPr="00E12BD3">
        <w:rPr>
          <w:lang w:val="en-US"/>
        </w:rPr>
        <w:t xml:space="preserve"> + 1.</w:t>
      </w:r>
    </w:p>
    <w:p w14:paraId="20B1456C" w14:textId="77777777" w:rsidR="00CF4436" w:rsidRPr="00E12BD3" w:rsidRDefault="5FA5F50C" w:rsidP="00CF4436">
      <w:pPr>
        <w:rPr>
          <w:lang w:val="en-US"/>
        </w:rPr>
      </w:pPr>
      <w:r w:rsidRPr="00E12BD3">
        <w:rPr>
          <w:lang w:val="en-US"/>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E12BD3" w:rsidRDefault="5FA5F50C" w:rsidP="00CF4436">
      <w:pPr>
        <w:pStyle w:val="TH"/>
        <w:rPr>
          <w:lang w:val="en-US"/>
        </w:rPr>
      </w:pPr>
      <w:bookmarkStart w:id="219" w:name="_CRTableB_5"/>
      <w:r w:rsidRPr="00E12BD3">
        <w:rPr>
          <w:lang w:val="en-US"/>
        </w:rPr>
        <w:t xml:space="preserve">Table </w:t>
      </w:r>
      <w:bookmarkEnd w:id="219"/>
      <w:r w:rsidR="291C03B8" w:rsidRPr="00E12BD3">
        <w:rPr>
          <w:lang w:val="en-US"/>
        </w:rPr>
        <w:t>B.5:</w:t>
      </w:r>
      <w:r w:rsidRPr="00E12BD3">
        <w:rPr>
          <w:lang w:val="en-US"/>
        </w:rPr>
        <w:t xml:space="preserve"> Syntax of payloadLateReverb</w:t>
      </w:r>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r w:rsidRPr="00E12BD3">
              <w:rPr>
                <w:rFonts w:ascii="Times New Roman" w:hAnsi="Times New Roman"/>
                <w:sz w:val="20"/>
                <w:lang w:val="en-US"/>
              </w:rPr>
              <w:t>payloadLateReverb()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revFreqGridIdx[e] = GetCountOrIndex();</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revPredelay[e] = GetDuration();</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b = 0; b &lt; fgdNrBands[revFreqGridIdx[e]];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revRT60[e][b] = GetDuration();</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b = 0; b &lt; fgdNrBands[revFreqGridIdx[e]];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r w:rsidRPr="00E12BD3">
        <w:rPr>
          <w:b/>
          <w:bCs/>
          <w:lang w:val="en-US"/>
        </w:rPr>
        <w:t>dsrCode</w:t>
      </w:r>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bookmarkStart w:id="220" w:name="_CRTableB_6"/>
      <w:r w:rsidRPr="00E12BD3">
        <w:rPr>
          <w:lang w:val="en-US"/>
        </w:rPr>
        <w:t>Table</w:t>
      </w:r>
      <w:r w:rsidR="291C03B8" w:rsidRPr="00E12BD3">
        <w:rPr>
          <w:lang w:val="en-US"/>
        </w:rPr>
        <w:t xml:space="preserve"> </w:t>
      </w:r>
      <w:bookmarkEnd w:id="220"/>
      <w:r w:rsidR="291C03B8" w:rsidRPr="00E12BD3">
        <w:rPr>
          <w:lang w:val="en-US"/>
        </w:rPr>
        <w:t>B.6:</w:t>
      </w:r>
      <w:r w:rsidRPr="00E12BD3">
        <w:rPr>
          <w:lang w:val="en-US"/>
        </w:rPr>
        <w:t xml:space="preserve"> Syntax of payloadEarlyReflections</w:t>
      </w:r>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r w:rsidRPr="00E12BD3">
              <w:rPr>
                <w:rFonts w:ascii="Times New Roman" w:hAnsi="Times New Roman"/>
                <w:sz w:val="20"/>
                <w:lang w:val="en-US"/>
              </w:rPr>
              <w:t>payloadEarlyReflections()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erSize[e][n] = GetDistance(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hasListenerOrigin</w:t>
            </w:r>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sign.x = </w:t>
            </w:r>
            <w:r w:rsidR="5FA5F50C" w:rsidRPr="00E12BD3">
              <w:rPr>
                <w:rFonts w:ascii="Times New Roman" w:hAnsi="Times New Roman"/>
                <w:b/>
                <w:bCs/>
                <w:sz w:val="20"/>
                <w:lang w:val="en-US"/>
              </w:rPr>
              <w:t>isPositiveX</w:t>
            </w:r>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sign.y = </w:t>
            </w:r>
            <w:r w:rsidR="5FA5F50C" w:rsidRPr="00E12BD3">
              <w:rPr>
                <w:rFonts w:ascii="Times New Roman" w:hAnsi="Times New Roman"/>
                <w:b/>
                <w:bCs/>
                <w:sz w:val="20"/>
                <w:lang w:val="en-US"/>
              </w:rPr>
              <w:t>isPositiveY</w:t>
            </w:r>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en-US"/>
              </w:rPr>
              <w:t>erListenerOrigin[e].y = sign.y * GetDistance(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erListenerOrigin[e].z = GetDistance(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r w:rsidR="5FA5F50C" w:rsidRPr="00E12BD3">
              <w:rPr>
                <w:rFonts w:ascii="Times New Roman" w:hAnsi="Times New Roman"/>
                <w:b/>
                <w:bCs/>
                <w:sz w:val="20"/>
                <w:lang w:val="en-US"/>
              </w:rPr>
              <w:t>lowComplexity</w:t>
            </w:r>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r w:rsidRPr="00E12BD3">
        <w:rPr>
          <w:b/>
          <w:bCs/>
          <w:lang w:val="en-US"/>
        </w:rPr>
        <w:t>absorptionCode</w:t>
      </w:r>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r w:rsidRPr="00E12BD3">
        <w:rPr>
          <w:b/>
          <w:bCs/>
          <w:lang w:val="en-US"/>
        </w:rPr>
        <w:t>hasListenerOrigin</w:t>
      </w:r>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r w:rsidRPr="00E12BD3">
        <w:rPr>
          <w:b/>
          <w:bCs/>
          <w:lang w:val="en-US"/>
        </w:rPr>
        <w:t>isPositiveX</w:t>
      </w:r>
      <w:r w:rsidRPr="00E12BD3">
        <w:rPr>
          <w:lang w:val="en-US"/>
        </w:rPr>
        <w:t xml:space="preserve">, </w:t>
      </w:r>
      <w:r w:rsidRPr="00E12BD3">
        <w:rPr>
          <w:b/>
          <w:bCs/>
          <w:lang w:val="en-US"/>
        </w:rPr>
        <w:t>isPositiveY</w:t>
      </w:r>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r w:rsidRPr="00E12BD3">
        <w:rPr>
          <w:b/>
          <w:bCs/>
          <w:lang w:val="en-US"/>
        </w:rPr>
        <w:t>lowComplexity</w:t>
      </w:r>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The GetCountOrIndex() element is a basis element for providing an integer value.</w:t>
      </w:r>
    </w:p>
    <w:p w14:paraId="088C6555" w14:textId="7E516415" w:rsidR="00CF4436" w:rsidRPr="00E12BD3" w:rsidRDefault="5FA5F50C" w:rsidP="00CF4436">
      <w:pPr>
        <w:pStyle w:val="TH"/>
        <w:rPr>
          <w:lang w:val="en-US"/>
        </w:rPr>
      </w:pPr>
      <w:bookmarkStart w:id="221" w:name="_CRTableB_7"/>
      <w:r w:rsidRPr="00E12BD3">
        <w:rPr>
          <w:lang w:val="en-US"/>
        </w:rPr>
        <w:t xml:space="preserve">Table </w:t>
      </w:r>
      <w:bookmarkEnd w:id="221"/>
      <w:r w:rsidR="291C03B8" w:rsidRPr="00E12BD3">
        <w:rPr>
          <w:lang w:val="en-US"/>
        </w:rPr>
        <w:t>B.7:</w:t>
      </w:r>
      <w:r w:rsidRPr="00E12BD3">
        <w:rPr>
          <w:lang w:val="en-US"/>
        </w:rPr>
        <w:t xml:space="preserve"> Syntax of GetCountOrIndex</w:t>
      </w:r>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number = GetCountOrIndex()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r w:rsidR="5FA5F50C" w:rsidRPr="00E12BD3">
              <w:rPr>
                <w:rFonts w:ascii="Times New Roman" w:hAnsi="Times New Roman"/>
                <w:b/>
                <w:bCs/>
                <w:sz w:val="20"/>
                <w:lang w:val="en-US"/>
              </w:rPr>
              <w:t>countOrIndexLoCode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isLargerNumber</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numberHi = LUT( </w:t>
            </w:r>
            <w:r w:rsidR="5FA5F50C" w:rsidRPr="00E12BD3">
              <w:rPr>
                <w:rFonts w:ascii="Times New Roman" w:hAnsi="Times New Roman"/>
                <w:b/>
                <w:bCs/>
                <w:sz w:val="20"/>
                <w:lang w:val="en-US"/>
              </w:rPr>
              <w:t>countOrIndexHiCode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number = number + numberHi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r w:rsidRPr="00E12BD3">
        <w:rPr>
          <w:b/>
          <w:bCs/>
          <w:lang w:val="en-US"/>
        </w:rPr>
        <w:t>countOrIndexLoCode</w:t>
      </w:r>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r w:rsidRPr="00E12BD3">
        <w:rPr>
          <w:b/>
          <w:bCs/>
          <w:lang w:val="en-US"/>
        </w:rPr>
        <w:t>isLargerNumber</w:t>
      </w:r>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r w:rsidRPr="00E12BD3">
        <w:rPr>
          <w:b/>
          <w:bCs/>
          <w:lang w:val="en-US"/>
        </w:rPr>
        <w:t>countOrIndexHiCode</w:t>
      </w:r>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t>The GetDuration()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GetDuration</w:t>
      </w:r>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duration = GetDuration()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deciSeconds = LUT( </w:t>
            </w:r>
            <w:r w:rsidR="5FA5F50C" w:rsidRPr="00E12BD3">
              <w:rPr>
                <w:rFonts w:ascii="Times New Roman" w:hAnsi="Times New Roman"/>
                <w:b/>
                <w:bCs/>
                <w:sz w:val="20"/>
                <w:lang w:val="en-US"/>
              </w:rPr>
              <w:t>deciSecondsCode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duration = deciSeconds;</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addMilliseconds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bslbf</w:t>
            </w:r>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miliSeconds = LUT( </w:t>
            </w:r>
            <w:r w:rsidR="5FA5F50C" w:rsidRPr="00E12BD3">
              <w:rPr>
                <w:rFonts w:ascii="Times New Roman" w:hAnsi="Times New Roman"/>
                <w:b/>
                <w:bCs/>
                <w:sz w:val="20"/>
                <w:lang w:val="en-US"/>
              </w:rPr>
              <w:t>milliSecondsCode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miliSeconds;</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addMicroseconds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bslbf</w:t>
            </w:r>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r w:rsidR="5FA5F50C" w:rsidRPr="00E12BD3">
              <w:rPr>
                <w:rFonts w:ascii="Times New Roman" w:hAnsi="Times New Roman"/>
                <w:b/>
                <w:bCs/>
                <w:sz w:val="20"/>
                <w:lang w:val="en-US"/>
              </w:rPr>
              <w:t>microsecondsCode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r w:rsidR="5FA5F50C" w:rsidRPr="00E12BD3">
              <w:rPr>
                <w:rFonts w:ascii="Times New Roman" w:hAnsi="Times New Roman"/>
                <w:b/>
                <w:bCs/>
                <w:sz w:val="20"/>
                <w:lang w:val="en-US"/>
              </w:rPr>
              <w:t>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r w:rsidRPr="00E12BD3">
        <w:rPr>
          <w:b/>
          <w:bCs/>
          <w:lang w:val="en-US"/>
        </w:rPr>
        <w:t>deciSecondsCode</w:t>
      </w:r>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r w:rsidRPr="00E12BD3">
        <w:rPr>
          <w:b/>
          <w:bCs/>
          <w:lang w:val="en-US"/>
        </w:rPr>
        <w:t>addMilliseconds</w:t>
      </w:r>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r w:rsidRPr="00E12BD3">
        <w:rPr>
          <w:b/>
          <w:bCs/>
          <w:lang w:val="en-US"/>
        </w:rPr>
        <w:t>milliSecondsCode</w:t>
      </w:r>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r w:rsidRPr="00E12BD3">
        <w:rPr>
          <w:b/>
          <w:bCs/>
          <w:lang w:val="en-US"/>
        </w:rPr>
        <w:t>addMicroseconds</w:t>
      </w:r>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r w:rsidRPr="00E12BD3">
        <w:rPr>
          <w:b/>
          <w:bCs/>
          <w:lang w:val="en-US"/>
        </w:rPr>
        <w:t>microsecondsCode</w:t>
      </w:r>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r w:rsidRPr="00E12BD3">
        <w:rPr>
          <w:b/>
          <w:bCs/>
          <w:lang w:val="en-US"/>
        </w:rPr>
        <w:t>addSeconds</w:t>
      </w:r>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r w:rsidRPr="00E12BD3">
        <w:rPr>
          <w:b/>
          <w:bCs/>
          <w:lang w:val="en-US"/>
        </w:rPr>
        <w:t>secondsCode</w:t>
      </w:r>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t>The GetDistance() element provides means of length representation. Please note, that for unconstrained acoustic environments, the isSmallScene flag shall be set to false.</w:t>
      </w:r>
    </w:p>
    <w:p w14:paraId="20E6BF90" w14:textId="1FDC2270" w:rsidR="00CF4436" w:rsidRPr="00E12BD3" w:rsidRDefault="5FA5F50C" w:rsidP="00CF4436">
      <w:pPr>
        <w:pStyle w:val="TH"/>
        <w:rPr>
          <w:lang w:val="en-US"/>
        </w:rPr>
      </w:pPr>
      <w:bookmarkStart w:id="222" w:name="_CRTableB_8"/>
      <w:r w:rsidRPr="00E12BD3">
        <w:rPr>
          <w:lang w:val="en-US"/>
        </w:rPr>
        <w:t xml:space="preserve">Table </w:t>
      </w:r>
      <w:bookmarkEnd w:id="222"/>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GetDistance</w:t>
      </w:r>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distance = GetDistance( isSmallScene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r w:rsidR="5FA5F50C" w:rsidRPr="00E12BD3">
              <w:rPr>
                <w:rFonts w:ascii="Times New Roman" w:hAnsi="Times New Roman"/>
                <w:b/>
                <w:bCs/>
                <w:sz w:val="20"/>
                <w:lang w:val="en-US"/>
              </w:rPr>
              <w:t>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if ( isSmallScene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addHectometers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r w:rsidR="5FA5F50C" w:rsidRPr="00E12BD3">
              <w:rPr>
                <w:rFonts w:ascii="Times New Roman" w:hAnsi="Times New Roman"/>
                <w:b/>
                <w:bCs/>
                <w:sz w:val="20"/>
                <w:lang w:val="en-US"/>
              </w:rPr>
              <w:t>hectometersCode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r w:rsidR="5FA5F50C" w:rsidRPr="00E12BD3">
              <w:rPr>
                <w:rFonts w:ascii="Times New Roman" w:hAnsi="Times New Roman"/>
                <w:b/>
                <w:bCs/>
                <w:sz w:val="20"/>
                <w:lang w:val="en-US"/>
              </w:rPr>
              <w:t>addKilometers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r w:rsidR="5FA5F50C" w:rsidRPr="00E12BD3">
              <w:rPr>
                <w:rFonts w:ascii="Times New Roman" w:hAnsi="Times New Roman"/>
                <w:b/>
                <w:bCs/>
                <w:sz w:val="20"/>
                <w:lang w:val="en-US"/>
              </w:rPr>
              <w:t>kilometersCode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addCentimeters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r w:rsidR="5FA5F50C" w:rsidRPr="00E12BD3">
              <w:rPr>
                <w:rFonts w:ascii="Times New Roman" w:hAnsi="Times New Roman"/>
                <w:b/>
                <w:bCs/>
                <w:sz w:val="20"/>
                <w:lang w:val="en-US"/>
              </w:rPr>
              <w:t>centimetersCode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r w:rsidRPr="00E12BD3">
        <w:rPr>
          <w:b/>
          <w:bCs/>
          <w:lang w:val="en-US"/>
        </w:rPr>
        <w:t>metersCode</w:t>
      </w:r>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r w:rsidRPr="00E12BD3">
        <w:rPr>
          <w:b/>
          <w:bCs/>
          <w:lang w:val="en-US"/>
        </w:rPr>
        <w:t>addHectometers</w:t>
      </w:r>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r w:rsidRPr="00E12BD3">
        <w:rPr>
          <w:b/>
          <w:bCs/>
          <w:lang w:val="en-US"/>
        </w:rPr>
        <w:t>hectometersCode</w:t>
      </w:r>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r w:rsidRPr="00E12BD3">
        <w:rPr>
          <w:b/>
          <w:bCs/>
          <w:lang w:val="en-US"/>
        </w:rPr>
        <w:t>addKilometers</w:t>
      </w:r>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r w:rsidRPr="00E12BD3">
        <w:rPr>
          <w:b/>
          <w:bCs/>
          <w:lang w:val="en-US"/>
        </w:rPr>
        <w:t>kilometersCode</w:t>
      </w:r>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r w:rsidRPr="00E12BD3">
        <w:rPr>
          <w:b/>
          <w:bCs/>
          <w:lang w:val="en-US"/>
        </w:rPr>
        <w:t>centimetersCode</w:t>
      </w:r>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E12BD3" w:rsidRDefault="5FA5F50C" w:rsidP="00CF4436">
      <w:pPr>
        <w:pStyle w:val="TH"/>
        <w:rPr>
          <w:lang w:val="en-US"/>
        </w:rPr>
      </w:pPr>
      <w:bookmarkStart w:id="223" w:name="_CRTableB_9"/>
      <w:r w:rsidRPr="00E12BD3">
        <w:rPr>
          <w:lang w:val="en-US"/>
        </w:rPr>
        <w:t xml:space="preserve">Table </w:t>
      </w:r>
      <w:bookmarkEnd w:id="223"/>
      <w:r w:rsidR="291C03B8" w:rsidRPr="00E12BD3">
        <w:rPr>
          <w:lang w:val="en-US"/>
        </w:rPr>
        <w:t>B.9:</w:t>
      </w:r>
      <w:r w:rsidRPr="00E12BD3">
        <w:rPr>
          <w:lang w:val="en-US"/>
        </w:rPr>
        <w:t xml:space="preserve"> Syntax of GetFrequency</w:t>
      </w:r>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frequency = GetFrequency()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r w:rsidR="5FA5F50C" w:rsidRPr="00E12BD3">
              <w:rPr>
                <w:rFonts w:ascii="Times New Roman" w:hAnsi="Times New Roman"/>
                <w:b/>
                <w:bCs/>
                <w:sz w:val="20"/>
                <w:lang w:val="en-US"/>
              </w:rPr>
              <w:t>frequencyCode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moreAccuracy</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r w:rsidR="5FA5F50C" w:rsidRPr="00E12BD3">
              <w:rPr>
                <w:rFonts w:ascii="Times New Roman" w:hAnsi="Times New Roman"/>
                <w:b/>
                <w:bCs/>
                <w:sz w:val="20"/>
                <w:lang w:val="en-US"/>
              </w:rPr>
              <w:t>frequencyRefine</w:t>
            </w:r>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r w:rsidRPr="00E12BD3">
        <w:rPr>
          <w:b/>
          <w:bCs/>
          <w:lang w:val="en-US"/>
        </w:rPr>
        <w:t>frequencyCode</w:t>
      </w:r>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r w:rsidRPr="00E12BD3">
        <w:rPr>
          <w:b/>
          <w:bCs/>
          <w:lang w:val="en-US"/>
        </w:rPr>
        <w:t>moreAccuracy</w:t>
      </w:r>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r w:rsidRPr="00E12BD3">
        <w:rPr>
          <w:b/>
          <w:bCs/>
          <w:lang w:val="en-US"/>
        </w:rPr>
        <w:t>frequencyRefine</w:t>
      </w:r>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The payloadDirectivity()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bookmarkStart w:id="224" w:name="_CRTableB_9a1"/>
      <w:r w:rsidRPr="00E12BD3">
        <w:rPr>
          <w:lang w:val="en-US"/>
        </w:rPr>
        <w:t xml:space="preserve">Table </w:t>
      </w:r>
      <w:bookmarkEnd w:id="224"/>
      <w:r w:rsidRPr="00E12BD3">
        <w:rPr>
          <w:lang w:val="en-US"/>
        </w:rPr>
        <w:t>B.</w:t>
      </w:r>
      <w:r>
        <w:rPr>
          <w:lang w:val="en-US"/>
        </w:rPr>
        <w:t>9a1</w:t>
      </w:r>
      <w:r w:rsidRPr="00E12BD3">
        <w:rPr>
          <w:lang w:val="en-US"/>
        </w:rPr>
        <w:t>: Syntax of payloadDirectivity</w:t>
      </w:r>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r w:rsidRPr="00E12BD3">
              <w:rPr>
                <w:rFonts w:ascii="Times New Roman" w:hAnsi="Times New Roman"/>
                <w:sz w:val="20"/>
                <w:lang w:val="en-US"/>
              </w:rPr>
              <w:t>payloadDirectivity()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b/>
                <w:bCs/>
                <w:sz w:val="20"/>
                <w:lang w:val="en-US"/>
              </w:rPr>
              <w:t>directivityCount</w:t>
            </w:r>
            <w:r w:rsidRPr="00E12BD3">
              <w:rPr>
                <w:rFonts w:ascii="Times New Roman" w:hAnsi="Times New Roman"/>
                <w:sz w:val="20"/>
                <w:lang w:val="en-US"/>
              </w:rPr>
              <w:t xml:space="preserve"> =  GetCountOrIndex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vlclbf</w:t>
            </w:r>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for ( i = 0; i &lt; directivityCount; i++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b/>
                <w:bCs/>
                <w:sz w:val="20"/>
                <w:lang w:val="en-US"/>
              </w:rPr>
              <w:t>directivityIndex</w:t>
            </w:r>
            <w:r w:rsidRPr="00E12BD3">
              <w:rPr>
                <w:rFonts w:ascii="Times New Roman" w:hAnsi="Times New Roman"/>
                <w:sz w:val="20"/>
                <w:lang w:val="en-US"/>
              </w:rPr>
              <w:t xml:space="preserve"> =  GetCountOrIndex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vlclbf</w:t>
            </w:r>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ia[directivityIndex] = getAngle();</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oa[directivityIndex] = getAngle();</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og[directivityIndex] = getOuterGain();</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bookmarkStart w:id="225" w:name="_CRTableB_9a2"/>
      <w:r w:rsidRPr="00E12BD3">
        <w:rPr>
          <w:lang w:val="en-US"/>
        </w:rPr>
        <w:t xml:space="preserve">Table </w:t>
      </w:r>
      <w:bookmarkEnd w:id="225"/>
      <w:r w:rsidRPr="00E12BD3">
        <w:rPr>
          <w:lang w:val="en-US"/>
        </w:rPr>
        <w:t>B.</w:t>
      </w:r>
      <w:r>
        <w:rPr>
          <w:lang w:val="en-US"/>
        </w:rPr>
        <w:t>9a2</w:t>
      </w:r>
      <w:r w:rsidRPr="00E12BD3">
        <w:rPr>
          <w:lang w:val="en-US"/>
        </w:rPr>
        <w:t>: Syntax of GetAngle</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angle = GetAngle()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r w:rsidRPr="00E12BD3">
              <w:rPr>
                <w:rFonts w:ascii="Times New Roman" w:hAnsi="Times New Roman"/>
                <w:b/>
                <w:bCs/>
                <w:sz w:val="20"/>
                <w:lang w:val="en-US"/>
              </w:rPr>
              <w:t>angleCode</w:t>
            </w:r>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bookmarkStart w:id="226" w:name="_CRTableB_9a3"/>
      <w:r w:rsidRPr="00E12BD3">
        <w:rPr>
          <w:lang w:val="en-US"/>
        </w:rPr>
        <w:t xml:space="preserve">Table </w:t>
      </w:r>
      <w:bookmarkEnd w:id="226"/>
      <w:r w:rsidRPr="00E12BD3">
        <w:rPr>
          <w:lang w:val="en-US"/>
        </w:rPr>
        <w:t>B.</w:t>
      </w:r>
      <w:r>
        <w:rPr>
          <w:lang w:val="en-US"/>
        </w:rPr>
        <w:t>9a3</w:t>
      </w:r>
      <w:r w:rsidRPr="00E12BD3">
        <w:rPr>
          <w:lang w:val="en-US"/>
        </w:rPr>
        <w:t>: Syntax of GetOuterGain</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r w:rsidRPr="00E12BD3">
              <w:rPr>
                <w:rFonts w:ascii="Times New Roman" w:hAnsi="Times New Roman"/>
                <w:sz w:val="20"/>
                <w:lang w:val="en-US"/>
              </w:rPr>
              <w:t>outerGain = GetAngle()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log_gain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outerGainCode</w:t>
            </w:r>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outerGain = 10^(log_gain/20);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outerGain;</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The payloadDistanceAttenuation describes the distance attenuation parameters that is used for all objects being rendered.</w:t>
      </w:r>
    </w:p>
    <w:p w14:paraId="1ABB5D2D" w14:textId="77777777" w:rsidR="00D31255" w:rsidRPr="00E12BD3" w:rsidRDefault="00D31255" w:rsidP="00D31255">
      <w:pPr>
        <w:pStyle w:val="TH"/>
        <w:rPr>
          <w:lang w:val="en-US"/>
        </w:rPr>
      </w:pPr>
      <w:bookmarkStart w:id="227" w:name="_CRTableB_9a4"/>
      <w:r>
        <w:rPr>
          <w:lang w:val="en-US"/>
        </w:rPr>
        <w:t>T</w:t>
      </w:r>
      <w:r w:rsidRPr="00E12BD3">
        <w:rPr>
          <w:lang w:val="en-US"/>
        </w:rPr>
        <w:t xml:space="preserve">able </w:t>
      </w:r>
      <w:bookmarkEnd w:id="227"/>
      <w:r w:rsidRPr="00E12BD3">
        <w:rPr>
          <w:lang w:val="en-US"/>
        </w:rPr>
        <w:t>B.</w:t>
      </w:r>
      <w:r>
        <w:rPr>
          <w:lang w:val="en-US"/>
        </w:rPr>
        <w:t>9a4</w:t>
      </w:r>
      <w:r w:rsidRPr="00E12BD3">
        <w:rPr>
          <w:lang w:val="en-US"/>
        </w:rPr>
        <w:t>: Syntax of payload</w:t>
      </w:r>
      <w:r>
        <w:rPr>
          <w:lang w:val="en-US"/>
        </w:rPr>
        <w:t>DistanceAttenuation</w:t>
      </w:r>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r w:rsidRPr="00E12BD3">
              <w:rPr>
                <w:rFonts w:ascii="Times New Roman" w:hAnsi="Times New Roman"/>
                <w:sz w:val="20"/>
                <w:lang w:val="en-US"/>
              </w:rPr>
              <w:t>payload</w:t>
            </w:r>
            <w:r>
              <w:rPr>
                <w:rFonts w:ascii="Times New Roman" w:hAnsi="Times New Roman"/>
                <w:sz w:val="20"/>
                <w:lang w:val="en-US"/>
              </w:rPr>
              <w:t>DistanceAttenuation</w:t>
            </w:r>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rd</w:t>
            </w:r>
            <w:r w:rsidRPr="00E12BD3">
              <w:rPr>
                <w:rFonts w:ascii="Times New Roman" w:hAnsi="Times New Roman"/>
                <w:sz w:val="20"/>
                <w:lang w:val="en-US"/>
              </w:rPr>
              <w:t xml:space="preserve"> = </w:t>
            </w:r>
            <w:r>
              <w:rPr>
                <w:rFonts w:ascii="Times New Roman" w:hAnsi="Times New Roman"/>
                <w:sz w:val="20"/>
                <w:lang w:val="en-US"/>
              </w:rPr>
              <w:t>GetRefDistMeters</w:t>
            </w:r>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md = GetMaxDistMeters</w:t>
            </w:r>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rf = GetRolloffFactor();</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bookmarkStart w:id="228" w:name="_CRTableB_9a5"/>
      <w:r w:rsidRPr="00E12BD3">
        <w:rPr>
          <w:lang w:val="en-US"/>
        </w:rPr>
        <w:t xml:space="preserve">Table </w:t>
      </w:r>
      <w:bookmarkEnd w:id="228"/>
      <w:r w:rsidRPr="00E12BD3">
        <w:rPr>
          <w:lang w:val="en-US"/>
        </w:rPr>
        <w:t>B.</w:t>
      </w:r>
      <w:r>
        <w:rPr>
          <w:lang w:val="en-US"/>
        </w:rPr>
        <w:t>9a5</w:t>
      </w:r>
      <w:r w:rsidRPr="00E12BD3">
        <w:rPr>
          <w:lang w:val="en-US"/>
        </w:rPr>
        <w:t xml:space="preserve">: Syntax of </w:t>
      </w:r>
      <w:r>
        <w:rPr>
          <w:lang w:val="en-US"/>
        </w:rPr>
        <w:t>GetRefDistMeters</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r>
              <w:rPr>
                <w:rFonts w:ascii="Times New Roman" w:hAnsi="Times New Roman"/>
                <w:sz w:val="20"/>
                <w:lang w:val="en-US"/>
              </w:rPr>
              <w:t>refDist</w:t>
            </w:r>
            <w:r w:rsidRPr="00E12BD3">
              <w:rPr>
                <w:rFonts w:ascii="Times New Roman" w:hAnsi="Times New Roman"/>
                <w:sz w:val="20"/>
                <w:lang w:val="en-US"/>
              </w:rPr>
              <w:t xml:space="preserve"> = </w:t>
            </w:r>
            <w:r>
              <w:rPr>
                <w:rFonts w:ascii="Times New Roman" w:hAnsi="Times New Roman"/>
                <w:sz w:val="20"/>
                <w:lang w:val="en-US"/>
              </w:rPr>
              <w:t>GetRefDistMeters</w:t>
            </w:r>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refDist</w:t>
            </w:r>
            <w:r w:rsidRPr="00E12BD3">
              <w:rPr>
                <w:rFonts w:ascii="Times New Roman" w:hAnsi="Times New Roman"/>
                <w:sz w:val="20"/>
                <w:lang w:val="en-US"/>
              </w:rPr>
              <w:t xml:space="preserve"> = </w:t>
            </w:r>
            <w:r>
              <w:rPr>
                <w:rFonts w:ascii="Times New Roman" w:hAnsi="Times New Roman"/>
                <w:sz w:val="20"/>
                <w:lang w:val="en-US"/>
              </w:rPr>
              <w:t>(</w:t>
            </w:r>
            <w:r>
              <w:rPr>
                <w:rFonts w:ascii="Times New Roman" w:hAnsi="Times New Roman"/>
                <w:b/>
                <w:bCs/>
                <w:sz w:val="20"/>
                <w:lang w:val="en-US"/>
              </w:rPr>
              <w:t>refDist</w:t>
            </w:r>
            <w:r w:rsidRPr="00E12BD3">
              <w:rPr>
                <w:rFonts w:ascii="Times New Roman" w:hAnsi="Times New Roman"/>
                <w:b/>
                <w:bCs/>
                <w:sz w:val="20"/>
                <w:lang w:val="en-US"/>
              </w:rPr>
              <w:t>Code</w:t>
            </w:r>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refDist</w:t>
            </w:r>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bookmarkStart w:id="229" w:name="_CRTableB_9a6"/>
      <w:r w:rsidRPr="00E12BD3">
        <w:rPr>
          <w:lang w:val="en-US"/>
        </w:rPr>
        <w:t xml:space="preserve">Table </w:t>
      </w:r>
      <w:bookmarkEnd w:id="229"/>
      <w:r w:rsidRPr="00E12BD3">
        <w:rPr>
          <w:lang w:val="en-US"/>
        </w:rPr>
        <w:t>B.</w:t>
      </w:r>
      <w:r>
        <w:rPr>
          <w:lang w:val="en-US"/>
        </w:rPr>
        <w:t>9a6</w:t>
      </w:r>
      <w:r w:rsidRPr="00E12BD3">
        <w:rPr>
          <w:lang w:val="en-US"/>
        </w:rPr>
        <w:t xml:space="preserve">: Syntax of </w:t>
      </w:r>
      <w:r>
        <w:rPr>
          <w:lang w:val="en-US"/>
        </w:rPr>
        <w:t>GetMaxDistMeters</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r>
              <w:rPr>
                <w:rFonts w:ascii="Times New Roman" w:hAnsi="Times New Roman"/>
                <w:sz w:val="20"/>
                <w:lang w:val="en-US"/>
              </w:rPr>
              <w:t>maxDist</w:t>
            </w:r>
            <w:r w:rsidRPr="00E12BD3">
              <w:rPr>
                <w:rFonts w:ascii="Times New Roman" w:hAnsi="Times New Roman"/>
                <w:sz w:val="20"/>
                <w:lang w:val="en-US"/>
              </w:rPr>
              <w:t xml:space="preserve"> = </w:t>
            </w:r>
            <w:r>
              <w:rPr>
                <w:rFonts w:ascii="Times New Roman" w:hAnsi="Times New Roman"/>
                <w:sz w:val="20"/>
                <w:lang w:val="en-US"/>
              </w:rPr>
              <w:t>GetMaxDistMeters</w:t>
            </w:r>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maxDist</w:t>
            </w:r>
            <w:r w:rsidRPr="00E12BD3">
              <w:rPr>
                <w:rFonts w:ascii="Times New Roman" w:hAnsi="Times New Roman"/>
                <w:sz w:val="20"/>
                <w:lang w:val="en-US"/>
              </w:rPr>
              <w:t xml:space="preserve"> = </w:t>
            </w:r>
            <w:r>
              <w:rPr>
                <w:rFonts w:ascii="Times New Roman" w:hAnsi="Times New Roman"/>
                <w:sz w:val="20"/>
                <w:lang w:val="en-US"/>
              </w:rPr>
              <w:t>(</w:t>
            </w:r>
            <w:r>
              <w:rPr>
                <w:rFonts w:ascii="Times New Roman" w:hAnsi="Times New Roman"/>
                <w:b/>
                <w:bCs/>
                <w:sz w:val="20"/>
                <w:lang w:val="en-US"/>
              </w:rPr>
              <w:t>maxDist</w:t>
            </w:r>
            <w:r w:rsidRPr="00E12BD3">
              <w:rPr>
                <w:rFonts w:ascii="Times New Roman" w:hAnsi="Times New Roman"/>
                <w:b/>
                <w:bCs/>
                <w:sz w:val="20"/>
                <w:lang w:val="en-US"/>
              </w:rPr>
              <w:t>Code</w:t>
            </w:r>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maxDist</w:t>
            </w:r>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bookmarkStart w:id="230" w:name="_CRTableB_9a7"/>
      <w:r w:rsidRPr="00E12BD3">
        <w:rPr>
          <w:lang w:val="en-US"/>
        </w:rPr>
        <w:t xml:space="preserve">Table </w:t>
      </w:r>
      <w:bookmarkEnd w:id="230"/>
      <w:r w:rsidRPr="00E12BD3">
        <w:rPr>
          <w:lang w:val="en-US"/>
        </w:rPr>
        <w:t>B.</w:t>
      </w:r>
      <w:r>
        <w:rPr>
          <w:lang w:val="en-US"/>
        </w:rPr>
        <w:t>9a7</w:t>
      </w:r>
      <w:r w:rsidRPr="00E12BD3">
        <w:rPr>
          <w:lang w:val="en-US"/>
        </w:rPr>
        <w:t>: Syntax of Get</w:t>
      </w:r>
      <w:r>
        <w:rPr>
          <w:lang w:val="en-US"/>
        </w:rPr>
        <w:t>RolloffFactor</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r>
              <w:rPr>
                <w:rFonts w:ascii="Times New Roman" w:hAnsi="Times New Roman"/>
                <w:sz w:val="20"/>
                <w:lang w:val="en-US"/>
              </w:rPr>
              <w:t>rolloffFactor</w:t>
            </w:r>
            <w:r w:rsidRPr="00E12BD3">
              <w:rPr>
                <w:rFonts w:ascii="Times New Roman" w:hAnsi="Times New Roman"/>
                <w:sz w:val="20"/>
                <w:lang w:val="en-US"/>
              </w:rPr>
              <w:t xml:space="preserve"> = Get</w:t>
            </w:r>
            <w:r>
              <w:rPr>
                <w:rFonts w:ascii="Times New Roman" w:hAnsi="Times New Roman"/>
                <w:sz w:val="20"/>
                <w:lang w:val="en-US"/>
              </w:rPr>
              <w:t>RolloffFactor</w:t>
            </w:r>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rolloffFactor</w:t>
            </w:r>
            <w:r w:rsidRPr="00E12BD3">
              <w:rPr>
                <w:rFonts w:ascii="Times New Roman" w:hAnsi="Times New Roman"/>
                <w:sz w:val="20"/>
                <w:lang w:val="en-US"/>
              </w:rPr>
              <w:t xml:space="preserve"> = </w:t>
            </w:r>
            <w:r>
              <w:rPr>
                <w:rFonts w:ascii="Times New Roman" w:hAnsi="Times New Roman"/>
                <w:b/>
                <w:bCs/>
                <w:sz w:val="20"/>
                <w:lang w:val="en-US"/>
              </w:rPr>
              <w:t>rolloffFactorCode</w:t>
            </w:r>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rolloffFactor</w:t>
            </w:r>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231" w:name="_Toc170398639"/>
      <w:bookmarkStart w:id="232" w:name="_CRB_2"/>
      <w:bookmarkEnd w:id="232"/>
      <w:r w:rsidRPr="00E12BD3">
        <w:rPr>
          <w:rFonts w:eastAsia="Arial"/>
          <w:lang w:val="en-US"/>
        </w:rPr>
        <w:t>B.2</w:t>
      </w:r>
      <w:r w:rsidR="007C79A9" w:rsidRPr="00E12BD3">
        <w:rPr>
          <w:lang w:val="en-US"/>
        </w:rPr>
        <w:tab/>
      </w:r>
      <w:r w:rsidRPr="00E12BD3">
        <w:rPr>
          <w:rFonts w:eastAsia="Arial"/>
          <w:lang w:val="en-US"/>
        </w:rPr>
        <w:t>Support Elements Look-up Tables</w:t>
      </w:r>
      <w:bookmarkEnd w:id="231"/>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bookmarkStart w:id="233" w:name="_CRTableB_10"/>
      <w:r w:rsidRPr="00E12BD3">
        <w:rPr>
          <w:lang w:val="en-US"/>
        </w:rPr>
        <w:t xml:space="preserve">Table </w:t>
      </w:r>
      <w:bookmarkEnd w:id="233"/>
      <w:r w:rsidR="291C03B8" w:rsidRPr="00E12BD3">
        <w:rPr>
          <w:lang w:val="en-US"/>
        </w:rPr>
        <w:t xml:space="preserve">B.10: </w:t>
      </w:r>
      <w:r w:rsidRPr="00E12BD3">
        <w:rPr>
          <w:lang w:val="en-US"/>
        </w:rPr>
        <w:t>countOrIndexLoCode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bookmarkStart w:id="234" w:name="_CRTableB_11"/>
      <w:r w:rsidRPr="00E12BD3">
        <w:rPr>
          <w:lang w:val="en-US"/>
        </w:rPr>
        <w:t xml:space="preserve">Table </w:t>
      </w:r>
      <w:bookmarkEnd w:id="234"/>
      <w:r w:rsidR="291C03B8" w:rsidRPr="00E12BD3">
        <w:rPr>
          <w:lang w:val="en-US"/>
        </w:rPr>
        <w:t>B.11:</w:t>
      </w:r>
      <w:r w:rsidRPr="00E12BD3">
        <w:rPr>
          <w:lang w:val="en-US"/>
        </w:rPr>
        <w:t xml:space="preserve"> countOrIndexHiCode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bookmarkStart w:id="235" w:name="_CRTableB_12"/>
      <w:r w:rsidRPr="00E12BD3">
        <w:rPr>
          <w:lang w:val="en-US"/>
        </w:rPr>
        <w:t xml:space="preserve">Table </w:t>
      </w:r>
      <w:bookmarkEnd w:id="235"/>
      <w:r w:rsidR="291C03B8" w:rsidRPr="00E12BD3">
        <w:rPr>
          <w:lang w:val="en-US"/>
        </w:rPr>
        <w:t>B.12:</w:t>
      </w:r>
      <w:r w:rsidRPr="00E12BD3">
        <w:rPr>
          <w:lang w:val="en-US"/>
        </w:rPr>
        <w:t xml:space="preserve"> deciSecondsCode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bookmarkStart w:id="236" w:name="_CRTableB_13"/>
      <w:r w:rsidRPr="00E12BD3">
        <w:rPr>
          <w:lang w:val="en-US"/>
        </w:rPr>
        <w:t xml:space="preserve">Table </w:t>
      </w:r>
      <w:bookmarkEnd w:id="236"/>
      <w:r w:rsidR="291C03B8" w:rsidRPr="00E12BD3">
        <w:rPr>
          <w:lang w:val="en-US"/>
        </w:rPr>
        <w:t>B.13:</w:t>
      </w:r>
      <w:r w:rsidRPr="00E12BD3">
        <w:rPr>
          <w:lang w:val="en-US"/>
        </w:rPr>
        <w:t xml:space="preserve"> millisecondsCode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bookmarkStart w:id="237" w:name="_CRTableB_14"/>
      <w:r w:rsidRPr="00E12BD3">
        <w:rPr>
          <w:lang w:val="en-US"/>
        </w:rPr>
        <w:t xml:space="preserve">Table </w:t>
      </w:r>
      <w:bookmarkEnd w:id="237"/>
      <w:r w:rsidR="291C03B8" w:rsidRPr="00E12BD3">
        <w:rPr>
          <w:lang w:val="en-US"/>
        </w:rPr>
        <w:t>B.14:</w:t>
      </w:r>
      <w:r w:rsidRPr="00E12BD3">
        <w:rPr>
          <w:lang w:val="en-US"/>
        </w:rPr>
        <w:t xml:space="preserve"> microsecondsCode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bookmarkStart w:id="238" w:name="_CRTableB_15"/>
      <w:r w:rsidRPr="00E12BD3">
        <w:rPr>
          <w:lang w:val="en-US"/>
        </w:rPr>
        <w:t xml:space="preserve">Table </w:t>
      </w:r>
      <w:bookmarkEnd w:id="238"/>
      <w:r w:rsidR="291C03B8" w:rsidRPr="00E12BD3">
        <w:rPr>
          <w:lang w:val="en-US"/>
        </w:rPr>
        <w:t>B.15:</w:t>
      </w:r>
      <w:r w:rsidRPr="00E12BD3">
        <w:rPr>
          <w:lang w:val="en-US"/>
        </w:rPr>
        <w:t xml:space="preserve"> secondsCode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bookmarkStart w:id="239" w:name="_CRTableB_16"/>
      <w:r w:rsidRPr="00E12BD3">
        <w:rPr>
          <w:lang w:val="en-US"/>
        </w:rPr>
        <w:t xml:space="preserve">Table </w:t>
      </w:r>
      <w:bookmarkEnd w:id="239"/>
      <w:r w:rsidR="291C03B8" w:rsidRPr="00E12BD3">
        <w:rPr>
          <w:lang w:val="en-US"/>
        </w:rPr>
        <w:t>B.16:</w:t>
      </w:r>
      <w:r w:rsidRPr="00E12BD3">
        <w:rPr>
          <w:lang w:val="en-US"/>
        </w:rPr>
        <w:t xml:space="preserve"> metersCode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bookmarkStart w:id="240" w:name="_CRTableB_17"/>
      <w:r w:rsidRPr="00E12BD3">
        <w:rPr>
          <w:lang w:val="en-US"/>
        </w:rPr>
        <w:t xml:space="preserve">Table </w:t>
      </w:r>
      <w:bookmarkEnd w:id="240"/>
      <w:r w:rsidR="291C03B8" w:rsidRPr="00E12BD3">
        <w:rPr>
          <w:lang w:val="en-US"/>
        </w:rPr>
        <w:t xml:space="preserve">B.17: </w:t>
      </w:r>
      <w:r w:rsidRPr="00E12BD3">
        <w:rPr>
          <w:lang w:val="en-US"/>
        </w:rPr>
        <w:t>hectometersCode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bookmarkStart w:id="241" w:name="_CRTableB_18"/>
      <w:r w:rsidRPr="00E12BD3">
        <w:rPr>
          <w:lang w:val="en-US"/>
        </w:rPr>
        <w:t xml:space="preserve">Table </w:t>
      </w:r>
      <w:bookmarkEnd w:id="241"/>
      <w:r w:rsidR="291C03B8" w:rsidRPr="00E12BD3">
        <w:rPr>
          <w:lang w:val="en-US"/>
        </w:rPr>
        <w:t>B.18:</w:t>
      </w:r>
      <w:r w:rsidRPr="00E12BD3">
        <w:rPr>
          <w:lang w:val="en-US"/>
        </w:rPr>
        <w:t xml:space="preserve"> kilometersCode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bookmarkStart w:id="242" w:name="_CRTableB_19"/>
      <w:r w:rsidRPr="00E12BD3">
        <w:rPr>
          <w:lang w:val="en-US"/>
        </w:rPr>
        <w:t xml:space="preserve">Table </w:t>
      </w:r>
      <w:bookmarkEnd w:id="242"/>
      <w:r w:rsidR="291C03B8" w:rsidRPr="00E12BD3">
        <w:rPr>
          <w:lang w:val="en-US"/>
        </w:rPr>
        <w:t>B.19:</w:t>
      </w:r>
      <w:r w:rsidRPr="00E12BD3">
        <w:rPr>
          <w:lang w:val="en-US"/>
        </w:rPr>
        <w:t xml:space="preserve"> centimetersCode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bookmarkStart w:id="243" w:name="_CRTableB_20"/>
      <w:r w:rsidRPr="00E12BD3">
        <w:rPr>
          <w:lang w:val="en-US"/>
        </w:rPr>
        <w:t xml:space="preserve">Table </w:t>
      </w:r>
      <w:bookmarkEnd w:id="243"/>
      <w:r w:rsidR="291C03B8" w:rsidRPr="00E12BD3">
        <w:rPr>
          <w:lang w:val="en-US"/>
        </w:rPr>
        <w:t>B.20:</w:t>
      </w:r>
      <w:r w:rsidRPr="00E12BD3">
        <w:rPr>
          <w:lang w:val="en-US"/>
        </w:rPr>
        <w:t xml:space="preserve"> f</w:t>
      </w:r>
      <w:r w:rsidR="2295B3ED" w:rsidRPr="00E12BD3">
        <w:rPr>
          <w:lang w:val="en-US"/>
        </w:rPr>
        <w:t>r</w:t>
      </w:r>
      <w:r w:rsidRPr="00E12BD3">
        <w:rPr>
          <w:lang w:val="en-US"/>
        </w:rPr>
        <w:t>equencyCode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bookmarkStart w:id="244" w:name="_CRTableB_21"/>
      <w:r w:rsidRPr="00E12BD3">
        <w:rPr>
          <w:lang w:val="en-US"/>
        </w:rPr>
        <w:t xml:space="preserve">Table </w:t>
      </w:r>
      <w:bookmarkEnd w:id="244"/>
      <w:r w:rsidR="291C03B8" w:rsidRPr="00E12BD3">
        <w:rPr>
          <w:lang w:val="en-US"/>
        </w:rPr>
        <w:t>B.21:</w:t>
      </w:r>
      <w:r w:rsidRPr="00E12BD3">
        <w:rPr>
          <w:lang w:val="en-US"/>
        </w:rPr>
        <w:t xml:space="preserve"> dsrCode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bookmarkStart w:id="245" w:name="_CRTableB_22"/>
      <w:r w:rsidRPr="00E12BD3">
        <w:rPr>
          <w:lang w:val="en-US"/>
        </w:rPr>
        <w:t xml:space="preserve">Table </w:t>
      </w:r>
      <w:bookmarkEnd w:id="245"/>
      <w:r w:rsidR="291C03B8" w:rsidRPr="00E12BD3">
        <w:rPr>
          <w:lang w:val="en-US"/>
        </w:rPr>
        <w:t>B.22:</w:t>
      </w:r>
      <w:r w:rsidRPr="00E12BD3">
        <w:rPr>
          <w:lang w:val="en-US"/>
        </w:rPr>
        <w:t xml:space="preserve"> absorptionCode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bookmarkStart w:id="246" w:name="_CRTableB_23"/>
      <w:r w:rsidRPr="00E12BD3">
        <w:rPr>
          <w:lang w:val="en-US"/>
        </w:rPr>
        <w:t xml:space="preserve">Table </w:t>
      </w:r>
      <w:bookmarkEnd w:id="246"/>
      <w:r w:rsidR="291C03B8" w:rsidRPr="00E12BD3">
        <w:rPr>
          <w:lang w:val="en-US"/>
        </w:rPr>
        <w:t>B.2</w:t>
      </w:r>
      <w:r w:rsidR="00D31255">
        <w:rPr>
          <w:lang w:val="en-US"/>
        </w:rPr>
        <w:t>3</w:t>
      </w:r>
      <w:r w:rsidR="291C03B8" w:rsidRPr="00E12BD3">
        <w:rPr>
          <w:lang w:val="en-US"/>
        </w:rPr>
        <w:t>:</w:t>
      </w:r>
      <w:r w:rsidRPr="00E12BD3">
        <w:rPr>
          <w:lang w:val="en-US"/>
        </w:rPr>
        <w:t xml:space="preserve"> angleCode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bookmarkStart w:id="247" w:name="_CRTableB_24"/>
      <w:r w:rsidRPr="00E12BD3">
        <w:rPr>
          <w:lang w:val="en-US"/>
        </w:rPr>
        <w:t xml:space="preserve">Table </w:t>
      </w:r>
      <w:bookmarkEnd w:id="247"/>
      <w:r w:rsidR="291C03B8" w:rsidRPr="00E12BD3">
        <w:rPr>
          <w:lang w:val="en-US"/>
        </w:rPr>
        <w:t>B.2</w:t>
      </w:r>
      <w:r w:rsidR="00D31255">
        <w:rPr>
          <w:lang w:val="en-US"/>
        </w:rPr>
        <w:t>4</w:t>
      </w:r>
      <w:r w:rsidR="291C03B8" w:rsidRPr="00E12BD3">
        <w:rPr>
          <w:lang w:val="en-US"/>
        </w:rPr>
        <w:t xml:space="preserve">: </w:t>
      </w:r>
      <w:r w:rsidRPr="00E12BD3">
        <w:rPr>
          <w:lang w:val="en-US"/>
        </w:rPr>
        <w:t>outerGainCode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bookmarkStart w:id="248" w:name="_CRTableB_25"/>
      <w:r w:rsidRPr="00E12BD3">
        <w:rPr>
          <w:lang w:val="en-US"/>
        </w:rPr>
        <w:t xml:space="preserve">Table </w:t>
      </w:r>
      <w:bookmarkEnd w:id="248"/>
      <w:r w:rsidRPr="00E12BD3">
        <w:rPr>
          <w:lang w:val="en-US"/>
        </w:rPr>
        <w:t>B.</w:t>
      </w:r>
      <w:r>
        <w:rPr>
          <w:lang w:val="en-US"/>
        </w:rPr>
        <w:t>25</w:t>
      </w:r>
      <w:r w:rsidRPr="00E12BD3">
        <w:rPr>
          <w:lang w:val="en-US"/>
        </w:rPr>
        <w:t xml:space="preserve">: </w:t>
      </w:r>
      <w:r>
        <w:rPr>
          <w:lang w:val="en-US"/>
        </w:rPr>
        <w:t>refDist</w:t>
      </w:r>
      <w:r w:rsidRPr="00E12BD3">
        <w:rPr>
          <w:lang w:val="en-US"/>
        </w:rPr>
        <w:t>Code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bookmarkStart w:id="249" w:name="_CRTableB_26"/>
      <w:r w:rsidRPr="00E12BD3">
        <w:rPr>
          <w:lang w:val="en-US"/>
        </w:rPr>
        <w:t xml:space="preserve">Table </w:t>
      </w:r>
      <w:bookmarkEnd w:id="249"/>
      <w:r w:rsidRPr="00E12BD3">
        <w:rPr>
          <w:lang w:val="en-US"/>
        </w:rPr>
        <w:t>B.</w:t>
      </w:r>
      <w:r>
        <w:rPr>
          <w:lang w:val="en-US"/>
        </w:rPr>
        <w:t>26</w:t>
      </w:r>
      <w:r w:rsidRPr="00E12BD3">
        <w:rPr>
          <w:lang w:val="en-US"/>
        </w:rPr>
        <w:t xml:space="preserve">: </w:t>
      </w:r>
      <w:r>
        <w:rPr>
          <w:lang w:val="en-US"/>
        </w:rPr>
        <w:t>maxDist</w:t>
      </w:r>
      <w:r w:rsidRPr="00E12BD3">
        <w:rPr>
          <w:lang w:val="en-US"/>
        </w:rPr>
        <w:t>Code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bookmarkStart w:id="250" w:name="_CRTableB_27"/>
      <w:r w:rsidRPr="00E12BD3">
        <w:rPr>
          <w:lang w:val="en-US"/>
        </w:rPr>
        <w:t xml:space="preserve">Table </w:t>
      </w:r>
      <w:bookmarkEnd w:id="250"/>
      <w:r w:rsidRPr="00E12BD3">
        <w:rPr>
          <w:lang w:val="en-US"/>
        </w:rPr>
        <w:t>B.</w:t>
      </w:r>
      <w:r>
        <w:rPr>
          <w:lang w:val="en-US"/>
        </w:rPr>
        <w:t>27</w:t>
      </w:r>
      <w:r w:rsidRPr="00E12BD3">
        <w:rPr>
          <w:lang w:val="en-US"/>
        </w:rPr>
        <w:t xml:space="preserve">: </w:t>
      </w:r>
      <w:r>
        <w:rPr>
          <w:lang w:val="en-US"/>
        </w:rPr>
        <w:t>rolloffFactorCode</w:t>
      </w:r>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bookmarkStart w:id="251" w:name="_CRAnnexCinformative"/>
      <w:bookmarkEnd w:id="251"/>
      <w:r w:rsidRPr="00E12BD3">
        <w:rPr>
          <w:lang w:val="en-US"/>
        </w:rPr>
        <w:br w:type="page"/>
      </w:r>
      <w:bookmarkStart w:id="252" w:name="_Toc170398640"/>
      <w:r w:rsidRPr="00E12BD3">
        <w:rPr>
          <w:lang w:val="en-US"/>
        </w:rPr>
        <w:t xml:space="preserve">Annex </w:t>
      </w:r>
      <w:r w:rsidR="291C03B8" w:rsidRPr="00E12BD3">
        <w:rPr>
          <w:lang w:val="en-US"/>
        </w:rPr>
        <w:t>C</w:t>
      </w:r>
      <w:r w:rsidRPr="00E12BD3">
        <w:rPr>
          <w:lang w:val="en-US"/>
        </w:rPr>
        <w:t xml:space="preserve"> (informative):</w:t>
      </w:r>
      <w:r w:rsidRPr="00E12BD3">
        <w:rPr>
          <w:lang w:val="en-US"/>
        </w:rPr>
        <w:br/>
        <w:t>Change history</w:t>
      </w:r>
      <w:bookmarkEnd w:id="252"/>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253" w:name="historyclause"/>
            <w:bookmarkEnd w:id="253"/>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26BB5FFD">
        <w:trPr>
          <w:trHeight w:val="300"/>
        </w:trPr>
        <w:tc>
          <w:tcPr>
            <w:tcW w:w="800" w:type="dxa"/>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shd w:val="clear" w:color="auto" w:fill="auto"/>
          </w:tcPr>
          <w:p w14:paraId="36C159AA" w14:textId="77777777" w:rsidR="005609AD" w:rsidRDefault="005609AD" w:rsidP="167A00AE">
            <w:pPr>
              <w:pStyle w:val="TAC"/>
              <w:rPr>
                <w:sz w:val="16"/>
                <w:szCs w:val="16"/>
                <w:lang w:val="en-US"/>
              </w:rPr>
            </w:pPr>
          </w:p>
        </w:tc>
        <w:tc>
          <w:tcPr>
            <w:tcW w:w="567" w:type="dxa"/>
            <w:shd w:val="clear" w:color="auto" w:fill="auto"/>
          </w:tcPr>
          <w:p w14:paraId="32999FE8" w14:textId="77777777" w:rsidR="005609AD" w:rsidRDefault="005609AD" w:rsidP="167A00AE">
            <w:pPr>
              <w:pStyle w:val="TAC"/>
              <w:rPr>
                <w:sz w:val="16"/>
                <w:szCs w:val="16"/>
                <w:lang w:val="en-US"/>
              </w:rPr>
            </w:pPr>
          </w:p>
        </w:tc>
        <w:tc>
          <w:tcPr>
            <w:tcW w:w="426" w:type="dxa"/>
            <w:shd w:val="clear" w:color="auto" w:fill="auto"/>
          </w:tcPr>
          <w:p w14:paraId="4A985641" w14:textId="77777777" w:rsidR="005609AD" w:rsidRDefault="005609AD" w:rsidP="167A00AE">
            <w:pPr>
              <w:pStyle w:val="TAC"/>
              <w:rPr>
                <w:sz w:val="16"/>
                <w:szCs w:val="16"/>
                <w:lang w:val="en-US"/>
              </w:rPr>
            </w:pPr>
          </w:p>
        </w:tc>
        <w:tc>
          <w:tcPr>
            <w:tcW w:w="425" w:type="dxa"/>
            <w:shd w:val="clear" w:color="auto" w:fill="auto"/>
          </w:tcPr>
          <w:p w14:paraId="5131E6AF" w14:textId="77777777" w:rsidR="005609AD" w:rsidRDefault="005609AD" w:rsidP="167A00AE">
            <w:pPr>
              <w:pStyle w:val="TAC"/>
              <w:rPr>
                <w:sz w:val="16"/>
                <w:szCs w:val="16"/>
                <w:lang w:val="en-US"/>
              </w:rPr>
            </w:pPr>
          </w:p>
        </w:tc>
        <w:tc>
          <w:tcPr>
            <w:tcW w:w="4678" w:type="dxa"/>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r w:rsidR="005541F2" w:rsidRPr="00E12BD3" w14:paraId="2D4CDB07" w14:textId="77777777" w:rsidTr="26BB5FFD">
        <w:trPr>
          <w:trHeight w:val="300"/>
        </w:trPr>
        <w:tc>
          <w:tcPr>
            <w:tcW w:w="800" w:type="dxa"/>
            <w:shd w:val="clear" w:color="auto" w:fill="auto"/>
          </w:tcPr>
          <w:p w14:paraId="0EEAC688" w14:textId="4886ABEF" w:rsidR="005541F2" w:rsidRDefault="005541F2" w:rsidP="167A00AE">
            <w:pPr>
              <w:pStyle w:val="TAC"/>
              <w:rPr>
                <w:sz w:val="16"/>
                <w:szCs w:val="16"/>
                <w:lang w:val="en-US"/>
              </w:rPr>
            </w:pPr>
            <w:r>
              <w:rPr>
                <w:sz w:val="16"/>
                <w:szCs w:val="16"/>
                <w:lang w:val="en-US"/>
              </w:rPr>
              <w:t>2024-09</w:t>
            </w:r>
          </w:p>
        </w:tc>
        <w:tc>
          <w:tcPr>
            <w:tcW w:w="901" w:type="dxa"/>
            <w:shd w:val="clear" w:color="auto" w:fill="auto"/>
          </w:tcPr>
          <w:p w14:paraId="5FCF0E7F" w14:textId="44F5E763" w:rsidR="005541F2" w:rsidRDefault="005541F2" w:rsidP="167A00AE">
            <w:pPr>
              <w:pStyle w:val="TAC"/>
              <w:rPr>
                <w:sz w:val="16"/>
                <w:szCs w:val="16"/>
                <w:lang w:val="en-US"/>
              </w:rPr>
            </w:pPr>
            <w:r>
              <w:rPr>
                <w:sz w:val="16"/>
                <w:szCs w:val="16"/>
                <w:lang w:val="en-US"/>
              </w:rPr>
              <w:t>SA#10</w:t>
            </w:r>
            <w:r>
              <w:rPr>
                <w:sz w:val="16"/>
                <w:szCs w:val="16"/>
                <w:lang w:val="en-US"/>
              </w:rPr>
              <w:t>5</w:t>
            </w:r>
          </w:p>
        </w:tc>
        <w:tc>
          <w:tcPr>
            <w:tcW w:w="1134" w:type="dxa"/>
            <w:shd w:val="clear" w:color="auto" w:fill="auto"/>
          </w:tcPr>
          <w:p w14:paraId="256BF5BB" w14:textId="4E4C9BDA" w:rsidR="005541F2" w:rsidRDefault="00E1591A" w:rsidP="167A00AE">
            <w:pPr>
              <w:pStyle w:val="TAC"/>
              <w:rPr>
                <w:sz w:val="16"/>
                <w:szCs w:val="16"/>
                <w:lang w:val="en-US"/>
              </w:rPr>
            </w:pPr>
            <w:r w:rsidRPr="00E1591A">
              <w:rPr>
                <w:sz w:val="16"/>
                <w:szCs w:val="16"/>
                <w:lang w:val="en-US"/>
              </w:rPr>
              <w:t>SP-241115</w:t>
            </w:r>
          </w:p>
        </w:tc>
        <w:tc>
          <w:tcPr>
            <w:tcW w:w="567" w:type="dxa"/>
            <w:shd w:val="clear" w:color="auto" w:fill="auto"/>
          </w:tcPr>
          <w:p w14:paraId="39BEC75F" w14:textId="63F143E6" w:rsidR="005541F2" w:rsidRDefault="00E1591A" w:rsidP="167A00AE">
            <w:pPr>
              <w:pStyle w:val="TAC"/>
              <w:rPr>
                <w:sz w:val="16"/>
                <w:szCs w:val="16"/>
                <w:lang w:val="en-US"/>
              </w:rPr>
            </w:pPr>
            <w:r>
              <w:rPr>
                <w:sz w:val="16"/>
                <w:szCs w:val="16"/>
                <w:lang w:val="en-US"/>
              </w:rPr>
              <w:t>003</w:t>
            </w:r>
          </w:p>
        </w:tc>
        <w:tc>
          <w:tcPr>
            <w:tcW w:w="426" w:type="dxa"/>
            <w:shd w:val="clear" w:color="auto" w:fill="auto"/>
          </w:tcPr>
          <w:p w14:paraId="66F36971" w14:textId="33933A4D" w:rsidR="005541F2" w:rsidRDefault="00E1591A" w:rsidP="167A00AE">
            <w:pPr>
              <w:pStyle w:val="TAC"/>
              <w:rPr>
                <w:sz w:val="16"/>
                <w:szCs w:val="16"/>
                <w:lang w:val="en-US"/>
              </w:rPr>
            </w:pPr>
            <w:r>
              <w:rPr>
                <w:sz w:val="16"/>
                <w:szCs w:val="16"/>
                <w:lang w:val="en-US"/>
              </w:rPr>
              <w:t>1</w:t>
            </w:r>
          </w:p>
        </w:tc>
        <w:tc>
          <w:tcPr>
            <w:tcW w:w="425" w:type="dxa"/>
            <w:shd w:val="clear" w:color="auto" w:fill="auto"/>
          </w:tcPr>
          <w:p w14:paraId="2320FD67" w14:textId="01D13C35" w:rsidR="005541F2" w:rsidRDefault="00E1591A" w:rsidP="167A00AE">
            <w:pPr>
              <w:pStyle w:val="TAC"/>
              <w:rPr>
                <w:sz w:val="16"/>
                <w:szCs w:val="16"/>
                <w:lang w:val="en-US"/>
              </w:rPr>
            </w:pPr>
            <w:r>
              <w:rPr>
                <w:sz w:val="16"/>
                <w:szCs w:val="16"/>
                <w:lang w:val="en-US"/>
              </w:rPr>
              <w:t>F</w:t>
            </w:r>
          </w:p>
        </w:tc>
        <w:tc>
          <w:tcPr>
            <w:tcW w:w="4678" w:type="dxa"/>
            <w:shd w:val="clear" w:color="auto" w:fill="auto"/>
          </w:tcPr>
          <w:p w14:paraId="43A61ABB" w14:textId="67A5D698" w:rsidR="005541F2" w:rsidRDefault="00E1591A" w:rsidP="167A00AE">
            <w:pPr>
              <w:pStyle w:val="TAL"/>
              <w:rPr>
                <w:rFonts w:cs="Arial"/>
                <w:sz w:val="16"/>
                <w:szCs w:val="16"/>
              </w:rPr>
            </w:pPr>
            <w:r w:rsidRPr="00E1591A">
              <w:rPr>
                <w:rFonts w:cs="Arial"/>
                <w:sz w:val="16"/>
                <w:szCs w:val="16"/>
              </w:rPr>
              <w:t>Corrections to TS 26.258</w:t>
            </w:r>
          </w:p>
        </w:tc>
        <w:tc>
          <w:tcPr>
            <w:tcW w:w="708" w:type="dxa"/>
            <w:shd w:val="clear" w:color="auto" w:fill="auto"/>
          </w:tcPr>
          <w:p w14:paraId="565C4841" w14:textId="61BBA7A4" w:rsidR="005541F2" w:rsidRDefault="005541F2" w:rsidP="167A00AE">
            <w:pPr>
              <w:pStyle w:val="TAC"/>
              <w:rPr>
                <w:sz w:val="16"/>
                <w:szCs w:val="16"/>
                <w:lang w:val="en-US"/>
              </w:rPr>
            </w:pPr>
            <w:r>
              <w:rPr>
                <w:sz w:val="16"/>
                <w:szCs w:val="16"/>
                <w:lang w:val="en-US"/>
              </w:rPr>
              <w:t>18.2.0</w:t>
            </w:r>
          </w:p>
        </w:tc>
      </w:tr>
    </w:tbl>
    <w:p w14:paraId="6AE5F0B0" w14:textId="77777777" w:rsidR="00080512" w:rsidRPr="00A02D91" w:rsidRDefault="00080512" w:rsidP="00A02D91">
      <w:pPr>
        <w:pStyle w:val="Guidance"/>
        <w:rPr>
          <w:lang w:val="en-US"/>
        </w:rPr>
      </w:pPr>
    </w:p>
    <w:sectPr w:rsidR="00080512" w:rsidRPr="00A02D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F6EE1" w14:textId="77777777" w:rsidR="00AE7A08" w:rsidRDefault="00AE7A08">
      <w:r>
        <w:separator/>
      </w:r>
    </w:p>
  </w:endnote>
  <w:endnote w:type="continuationSeparator" w:id="0">
    <w:p w14:paraId="62E5954D" w14:textId="77777777" w:rsidR="00AE7A08" w:rsidRDefault="00AE7A08">
      <w:r>
        <w:continuationSeparator/>
      </w:r>
    </w:p>
  </w:endnote>
  <w:endnote w:type="continuationNotice" w:id="1">
    <w:p w14:paraId="620E3075" w14:textId="77777777" w:rsidR="00AE7A08" w:rsidRDefault="00AE7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1DF76" w14:textId="77777777" w:rsidR="00AE7A08" w:rsidRDefault="00AE7A08">
      <w:r>
        <w:separator/>
      </w:r>
    </w:p>
  </w:footnote>
  <w:footnote w:type="continuationSeparator" w:id="0">
    <w:p w14:paraId="27ACDE52" w14:textId="77777777" w:rsidR="00AE7A08" w:rsidRDefault="00AE7A08">
      <w:r>
        <w:continuationSeparator/>
      </w:r>
    </w:p>
  </w:footnote>
  <w:footnote w:type="continuationNotice" w:id="1">
    <w:p w14:paraId="16D3FA44" w14:textId="77777777" w:rsidR="00AE7A08" w:rsidRDefault="00AE7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CADDD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5F4F">
      <w:rPr>
        <w:rFonts w:ascii="Arial" w:hAnsi="Arial" w:cs="Arial"/>
        <w:b/>
        <w:noProof/>
        <w:sz w:val="18"/>
        <w:szCs w:val="18"/>
      </w:rPr>
      <w:t>3GPP TS 26.258 V18.2.0 (2024-09)</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35B883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5F4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3565E"/>
    <w:rsid w:val="0035462D"/>
    <w:rsid w:val="00356555"/>
    <w:rsid w:val="00360596"/>
    <w:rsid w:val="00371D8A"/>
    <w:rsid w:val="003765B8"/>
    <w:rsid w:val="0038284E"/>
    <w:rsid w:val="003878C5"/>
    <w:rsid w:val="00394053"/>
    <w:rsid w:val="003A0D83"/>
    <w:rsid w:val="003A1E06"/>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3388B"/>
    <w:rsid w:val="00535773"/>
    <w:rsid w:val="00543E6C"/>
    <w:rsid w:val="005541F2"/>
    <w:rsid w:val="005609AD"/>
    <w:rsid w:val="00565087"/>
    <w:rsid w:val="005653BA"/>
    <w:rsid w:val="005703D8"/>
    <w:rsid w:val="00572D3A"/>
    <w:rsid w:val="0058495D"/>
    <w:rsid w:val="00597B11"/>
    <w:rsid w:val="005A117A"/>
    <w:rsid w:val="005B6987"/>
    <w:rsid w:val="005C1144"/>
    <w:rsid w:val="005C17C5"/>
    <w:rsid w:val="005C1C6F"/>
    <w:rsid w:val="005C5D6C"/>
    <w:rsid w:val="005D10C7"/>
    <w:rsid w:val="005D1402"/>
    <w:rsid w:val="005D289E"/>
    <w:rsid w:val="005D2E01"/>
    <w:rsid w:val="005D7526"/>
    <w:rsid w:val="005E4BB2"/>
    <w:rsid w:val="005E58D9"/>
    <w:rsid w:val="005F69DC"/>
    <w:rsid w:val="005F76AB"/>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656B"/>
    <w:rsid w:val="006B00DD"/>
    <w:rsid w:val="006B1B73"/>
    <w:rsid w:val="006B21E6"/>
    <w:rsid w:val="006B30D0"/>
    <w:rsid w:val="006C3D95"/>
    <w:rsid w:val="006D7B1E"/>
    <w:rsid w:val="006D7D00"/>
    <w:rsid w:val="006E0E0C"/>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B5B22"/>
    <w:rsid w:val="009C4429"/>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A274B"/>
    <w:rsid w:val="00AA77F5"/>
    <w:rsid w:val="00AB19FF"/>
    <w:rsid w:val="00AB295A"/>
    <w:rsid w:val="00AB3218"/>
    <w:rsid w:val="00AB3E5C"/>
    <w:rsid w:val="00AB4A5D"/>
    <w:rsid w:val="00AC40D7"/>
    <w:rsid w:val="00AC6BC6"/>
    <w:rsid w:val="00AD385E"/>
    <w:rsid w:val="00AD45A1"/>
    <w:rsid w:val="00AD5637"/>
    <w:rsid w:val="00AD572A"/>
    <w:rsid w:val="00AE0A9B"/>
    <w:rsid w:val="00AE6008"/>
    <w:rsid w:val="00AE6164"/>
    <w:rsid w:val="00AE65E2"/>
    <w:rsid w:val="00AE7305"/>
    <w:rsid w:val="00AE7A08"/>
    <w:rsid w:val="00AF1460"/>
    <w:rsid w:val="00B0476C"/>
    <w:rsid w:val="00B10022"/>
    <w:rsid w:val="00B11544"/>
    <w:rsid w:val="00B15449"/>
    <w:rsid w:val="00B17755"/>
    <w:rsid w:val="00B42CAF"/>
    <w:rsid w:val="00B44599"/>
    <w:rsid w:val="00B50430"/>
    <w:rsid w:val="00B50F43"/>
    <w:rsid w:val="00B52F66"/>
    <w:rsid w:val="00B549E7"/>
    <w:rsid w:val="00B557E8"/>
    <w:rsid w:val="00B57866"/>
    <w:rsid w:val="00B64BFF"/>
    <w:rsid w:val="00B73416"/>
    <w:rsid w:val="00B86F06"/>
    <w:rsid w:val="00B93086"/>
    <w:rsid w:val="00BA19ED"/>
    <w:rsid w:val="00BA4B8D"/>
    <w:rsid w:val="00BA61D8"/>
    <w:rsid w:val="00BA88E5"/>
    <w:rsid w:val="00BB5F4F"/>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31255"/>
    <w:rsid w:val="00D4356D"/>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BD3"/>
    <w:rsid w:val="00E14AFF"/>
    <w:rsid w:val="00E1591A"/>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C68C1"/>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14326</Words>
  <Characters>81660</Characters>
  <Application>Microsoft Office Word</Application>
  <DocSecurity>0</DocSecurity>
  <Lines>680</Lines>
  <Paragraphs>191</Paragraphs>
  <ScaleCrop>false</ScaleCrop>
  <HeadingPairs>
    <vt:vector size="6" baseType="variant">
      <vt:variant>
        <vt:lpstr>Title</vt:lpstr>
      </vt:variant>
      <vt:variant>
        <vt:i4>1</vt:i4>
      </vt:variant>
      <vt:variant>
        <vt:lpstr>Headings</vt:lpstr>
      </vt:variant>
      <vt:variant>
        <vt:i4>40</vt:i4>
      </vt:variant>
      <vt:variant>
        <vt:lpstr>Titel</vt:lpstr>
      </vt:variant>
      <vt:variant>
        <vt:i4>1</vt:i4>
      </vt:variant>
    </vt:vector>
  </HeadingPairs>
  <TitlesOfParts>
    <vt:vector size="42"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    5.16	Split rendering pose correction file (decoder/renderer output, post-rendere</vt:lpstr>
      <vt:lpstr>    5.17	Split rendering bitstream file (decoder/renderer output, post-renderer inpu</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95795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26.258_CR0003r1</cp:lastModifiedBy>
  <cp:revision>2</cp:revision>
  <cp:lastPrinted>2019-02-25T14:05:00Z</cp:lastPrinted>
  <dcterms:created xsi:type="dcterms:W3CDTF">2024-09-27T20:50:00Z</dcterms:created>
  <dcterms:modified xsi:type="dcterms:W3CDTF">2024-09-27T20:50:00Z</dcterms:modified>
</cp:coreProperties>
</file>