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07289" w14:textId="346828E3" w:rsidR="004A3549" w:rsidRDefault="004A3549" w:rsidP="00587864">
      <w:pPr>
        <w:pStyle w:val="ZA"/>
        <w:framePr w:wrap="notBeside"/>
      </w:pPr>
      <w:bookmarkStart w:id="0" w:name="page1"/>
      <w:r>
        <w:rPr>
          <w:sz w:val="64"/>
        </w:rPr>
        <w:t xml:space="preserve">3GPP TS </w:t>
      </w:r>
      <w:r w:rsidR="002316BC">
        <w:rPr>
          <w:sz w:val="64"/>
        </w:rPr>
        <w:t>22</w:t>
      </w:r>
      <w:r>
        <w:rPr>
          <w:sz w:val="64"/>
        </w:rPr>
        <w:t>.</w:t>
      </w:r>
      <w:r w:rsidR="002316BC">
        <w:rPr>
          <w:sz w:val="64"/>
        </w:rPr>
        <w:t>182</w:t>
      </w:r>
      <w:r>
        <w:rPr>
          <w:sz w:val="64"/>
        </w:rPr>
        <w:t xml:space="preserve"> </w:t>
      </w:r>
      <w:r>
        <w:t>V</w:t>
      </w:r>
      <w:r w:rsidR="003162A4">
        <w:t>1</w:t>
      </w:r>
      <w:r w:rsidR="0063387F">
        <w:t>9</w:t>
      </w:r>
      <w:r w:rsidR="003162A4">
        <w:t>.</w:t>
      </w:r>
      <w:r w:rsidR="0063387F">
        <w:t>0</w:t>
      </w:r>
      <w:r w:rsidR="003162A4">
        <w:t>.</w:t>
      </w:r>
      <w:r w:rsidR="0063387F">
        <w:t>0</w:t>
      </w:r>
      <w:r>
        <w:t xml:space="preserve"> </w:t>
      </w:r>
      <w:r>
        <w:rPr>
          <w:sz w:val="32"/>
        </w:rPr>
        <w:t>(</w:t>
      </w:r>
      <w:r w:rsidR="003162A4">
        <w:rPr>
          <w:sz w:val="32"/>
        </w:rPr>
        <w:t>20</w:t>
      </w:r>
      <w:r w:rsidR="0063387F">
        <w:rPr>
          <w:sz w:val="32"/>
        </w:rPr>
        <w:t>25</w:t>
      </w:r>
      <w:r w:rsidR="003162A4">
        <w:rPr>
          <w:sz w:val="32"/>
        </w:rPr>
        <w:t>-</w:t>
      </w:r>
      <w:r w:rsidR="0063387F">
        <w:rPr>
          <w:sz w:val="32"/>
        </w:rPr>
        <w:t>10</w:t>
      </w:r>
      <w:r>
        <w:rPr>
          <w:sz w:val="32"/>
        </w:rPr>
        <w:t>)</w:t>
      </w:r>
    </w:p>
    <w:p w14:paraId="2A76BC06" w14:textId="77777777" w:rsidR="004A3549" w:rsidRDefault="004A3549">
      <w:pPr>
        <w:pStyle w:val="ZB"/>
        <w:framePr w:wrap="notBeside"/>
      </w:pPr>
      <w:r>
        <w:t>Technical Specification</w:t>
      </w:r>
    </w:p>
    <w:p w14:paraId="28180C3F" w14:textId="77777777" w:rsidR="004A3549" w:rsidRDefault="004A3549">
      <w:pPr>
        <w:pStyle w:val="ZT"/>
        <w:framePr w:wrap="notBeside"/>
      </w:pPr>
      <w:r>
        <w:t>3rd Generation Partnership Project;</w:t>
      </w:r>
    </w:p>
    <w:p w14:paraId="3D9A8D1A" w14:textId="77777777" w:rsidR="004A3549" w:rsidRDefault="004A3549" w:rsidP="00747650">
      <w:pPr>
        <w:pStyle w:val="ZT"/>
        <w:framePr w:wrap="notBeside"/>
      </w:pPr>
      <w:r>
        <w:t xml:space="preserve">Technical Specification Group </w:t>
      </w:r>
      <w:r w:rsidR="00747650" w:rsidRPr="00747650">
        <w:t>Services and System Aspects</w:t>
      </w:r>
      <w:r>
        <w:t>;</w:t>
      </w:r>
    </w:p>
    <w:p w14:paraId="6D23EB78" w14:textId="77777777" w:rsidR="0013571B" w:rsidRDefault="00747650" w:rsidP="00747650">
      <w:pPr>
        <w:pStyle w:val="ZT"/>
        <w:framePr w:wrap="notBeside"/>
      </w:pPr>
      <w:r>
        <w:t>Customized Alerting Tones (CAT) Requirements</w:t>
      </w:r>
      <w:r w:rsidR="0099405A">
        <w:t>;</w:t>
      </w:r>
    </w:p>
    <w:p w14:paraId="160D504F" w14:textId="77777777" w:rsidR="004A3549" w:rsidRDefault="00747650" w:rsidP="00747650">
      <w:pPr>
        <w:pStyle w:val="ZT"/>
        <w:framePr w:wrap="notBeside"/>
      </w:pPr>
      <w:r>
        <w:t xml:space="preserve"> Stage 1</w:t>
      </w:r>
    </w:p>
    <w:p w14:paraId="17CEA7F7" w14:textId="532632B9" w:rsidR="004A3549" w:rsidRDefault="004A3549">
      <w:pPr>
        <w:pStyle w:val="ZT"/>
        <w:framePr w:wrap="notBeside"/>
        <w:rPr>
          <w:i/>
          <w:sz w:val="28"/>
        </w:rPr>
      </w:pPr>
      <w:r>
        <w:t>(</w:t>
      </w:r>
      <w:r w:rsidRPr="00BD428A">
        <w:rPr>
          <w:rStyle w:val="ZGSM"/>
        </w:rPr>
        <w:t>Release</w:t>
      </w:r>
      <w:r w:rsidR="003162A4" w:rsidRPr="00BD428A">
        <w:rPr>
          <w:rStyle w:val="ZGSM"/>
        </w:rPr>
        <w:t xml:space="preserve"> 1</w:t>
      </w:r>
      <w:r w:rsidR="0063387F">
        <w:rPr>
          <w:rStyle w:val="ZGSM"/>
        </w:rPr>
        <w:t>9</w:t>
      </w:r>
      <w:r>
        <w:t>)</w:t>
      </w:r>
    </w:p>
    <w:p w14:paraId="6E0E6A39" w14:textId="77777777" w:rsidR="009A5F3C" w:rsidRDefault="003619F1" w:rsidP="009A5F3C">
      <w:pPr>
        <w:pStyle w:val="ZU"/>
        <w:framePr w:wrap="notBeside"/>
        <w:tabs>
          <w:tab w:val="right" w:pos="10206"/>
        </w:tabs>
        <w:jc w:val="left"/>
      </w:pPr>
      <w:r>
        <w:rPr>
          <w:i/>
        </w:rPr>
        <w:pict w14:anchorId="274F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19.45pt;height:74.5pt;visibility:visible">
            <v:imagedata r:id="rId7" o:title=""/>
          </v:shape>
        </w:pict>
      </w:r>
      <w:r w:rsidR="009A5F3C">
        <w:rPr>
          <w:color w:val="0000FF"/>
        </w:rPr>
        <w:tab/>
      </w:r>
      <w:r w:rsidR="009A5F3C">
        <w:rPr>
          <w:color w:val="0000FF"/>
        </w:rPr>
        <w:pict w14:anchorId="377111F3">
          <v:shape id="_x0000_i1026" type="#_x0000_t75" style="width:128.2pt;height:64.9pt">
            <v:imagedata r:id="rId8" o:title="3GPP-logo-TM2"/>
          </v:shape>
        </w:pict>
      </w:r>
    </w:p>
    <w:p w14:paraId="3A0DEF17"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39A0BDD" w14:textId="77777777" w:rsidR="004A3549" w:rsidRDefault="004A3549">
      <w:pPr>
        <w:pStyle w:val="ZV"/>
        <w:framePr w:wrap="notBeside"/>
      </w:pPr>
    </w:p>
    <w:p w14:paraId="07C5F435" w14:textId="77777777" w:rsidR="004A3549" w:rsidRDefault="004A3549"/>
    <w:bookmarkEnd w:id="0"/>
    <w:p w14:paraId="50363D57" w14:textId="77777777" w:rsidR="004A3549" w:rsidRDefault="004A3549">
      <w:pPr>
        <w:sectPr w:rsidR="004A3549" w:rsidSect="00831B31">
          <w:footnotePr>
            <w:numRestart w:val="eachSect"/>
          </w:footnotePr>
          <w:pgSz w:w="11907" w:h="16840"/>
          <w:pgMar w:top="2268" w:right="851" w:bottom="10773" w:left="851" w:header="0" w:footer="0" w:gutter="0"/>
          <w:cols w:space="720"/>
        </w:sectPr>
      </w:pPr>
    </w:p>
    <w:p w14:paraId="4BDC1343" w14:textId="77777777" w:rsidR="004A3549" w:rsidRDefault="004A3549">
      <w:pPr>
        <w:pStyle w:val="FP"/>
        <w:framePr w:wrap="notBeside" w:hAnchor="margin" w:y="1419"/>
        <w:pBdr>
          <w:bottom w:val="single" w:sz="6" w:space="1" w:color="auto"/>
        </w:pBdr>
        <w:spacing w:before="240"/>
        <w:ind w:left="2835" w:right="2835"/>
        <w:jc w:val="center"/>
      </w:pPr>
      <w:bookmarkStart w:id="1" w:name="page2"/>
      <w:r>
        <w:lastRenderedPageBreak/>
        <w:t>Keywords</w:t>
      </w:r>
    </w:p>
    <w:p w14:paraId="54DBD751" w14:textId="77777777" w:rsidR="004A3549" w:rsidRDefault="009A5F3C">
      <w:pPr>
        <w:pStyle w:val="FP"/>
        <w:framePr w:wrap="notBeside" w:hAnchor="margin" w:y="1419"/>
        <w:ind w:left="2835" w:right="2835"/>
        <w:jc w:val="center"/>
        <w:rPr>
          <w:rFonts w:ascii="Arial" w:hAnsi="Arial"/>
          <w:sz w:val="18"/>
        </w:rPr>
      </w:pPr>
      <w:r>
        <w:rPr>
          <w:rFonts w:ascii="Arial" w:hAnsi="Arial"/>
          <w:sz w:val="18"/>
        </w:rPr>
        <w:t>GSM, UMTS, LTE, Alerting, tone</w:t>
      </w:r>
    </w:p>
    <w:p w14:paraId="10E0206F" w14:textId="77777777" w:rsidR="004A3549" w:rsidRDefault="004A3549"/>
    <w:p w14:paraId="01490C48"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6A68E458" w14:textId="77777777" w:rsidR="004A3549" w:rsidRDefault="004A3549">
      <w:pPr>
        <w:pStyle w:val="FP"/>
        <w:framePr w:wrap="notBeside" w:hAnchor="margin" w:yAlign="center"/>
        <w:pBdr>
          <w:bottom w:val="single" w:sz="6" w:space="1" w:color="auto"/>
        </w:pBdr>
        <w:ind w:left="2835" w:right="2835"/>
        <w:jc w:val="center"/>
      </w:pPr>
      <w:r>
        <w:t>Postal address</w:t>
      </w:r>
    </w:p>
    <w:p w14:paraId="550CFB08" w14:textId="77777777" w:rsidR="004A3549" w:rsidRDefault="004A3549">
      <w:pPr>
        <w:pStyle w:val="FP"/>
        <w:framePr w:wrap="notBeside" w:hAnchor="margin" w:yAlign="center"/>
        <w:ind w:left="2835" w:right="2835"/>
        <w:jc w:val="center"/>
        <w:rPr>
          <w:rFonts w:ascii="Arial" w:hAnsi="Arial"/>
          <w:sz w:val="18"/>
        </w:rPr>
      </w:pPr>
    </w:p>
    <w:p w14:paraId="6E0738E5" w14:textId="77777777" w:rsidR="004A3549" w:rsidRPr="0054501E" w:rsidRDefault="004A3549">
      <w:pPr>
        <w:pStyle w:val="FP"/>
        <w:framePr w:wrap="notBeside" w:hAnchor="margin" w:yAlign="center"/>
        <w:pBdr>
          <w:bottom w:val="single" w:sz="6" w:space="1" w:color="auto"/>
        </w:pBdr>
        <w:spacing w:before="240"/>
        <w:ind w:left="2835" w:right="2835"/>
        <w:jc w:val="center"/>
        <w:rPr>
          <w:lang w:val="fr-FR"/>
        </w:rPr>
      </w:pPr>
      <w:r w:rsidRPr="0054501E">
        <w:rPr>
          <w:lang w:val="fr-FR"/>
        </w:rPr>
        <w:t>3GPP support office address</w:t>
      </w:r>
    </w:p>
    <w:p w14:paraId="261EA4F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0ABC0FF"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817B6A0" w14:textId="77777777" w:rsidR="004A3549" w:rsidRDefault="004A354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20C5F69D" w14:textId="77777777" w:rsidR="004A3549" w:rsidRDefault="004A354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592A5D9"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5F1543E" w14:textId="77777777" w:rsidR="004A3549" w:rsidRDefault="004A3549">
      <w:pPr>
        <w:rPr>
          <w:lang w:val="fr-FR"/>
        </w:rPr>
      </w:pPr>
    </w:p>
    <w:p w14:paraId="5639A344" w14:textId="77777777" w:rsidR="004A3549" w:rsidRPr="0054501E" w:rsidRDefault="004A3549">
      <w:pPr>
        <w:pStyle w:val="FP"/>
        <w:framePr w:wrap="notBeside" w:hAnchor="margin" w:yAlign="bottom"/>
        <w:pBdr>
          <w:bottom w:val="single" w:sz="6" w:space="1" w:color="auto"/>
        </w:pBdr>
        <w:spacing w:after="240"/>
        <w:jc w:val="center"/>
        <w:rPr>
          <w:rFonts w:ascii="Arial" w:hAnsi="Arial"/>
          <w:b/>
          <w:i/>
          <w:noProof/>
          <w:lang w:val="fr-FR"/>
        </w:rPr>
      </w:pPr>
      <w:r w:rsidRPr="0054501E">
        <w:rPr>
          <w:rFonts w:ascii="Arial" w:hAnsi="Arial"/>
          <w:b/>
          <w:i/>
          <w:noProof/>
          <w:lang w:val="fr-FR"/>
        </w:rPr>
        <w:t>Copyright Notification</w:t>
      </w:r>
    </w:p>
    <w:p w14:paraId="7C39523F" w14:textId="77777777"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3E154654" w14:textId="77777777" w:rsidR="004A3549" w:rsidRDefault="004A3549">
      <w:pPr>
        <w:pStyle w:val="FP"/>
        <w:framePr w:wrap="notBeside" w:hAnchor="margin" w:yAlign="bottom"/>
        <w:jc w:val="center"/>
        <w:rPr>
          <w:noProof/>
        </w:rPr>
      </w:pPr>
    </w:p>
    <w:p w14:paraId="5137DFB4" w14:textId="154154D5" w:rsidR="004A3549" w:rsidRDefault="000E5627">
      <w:pPr>
        <w:pStyle w:val="FP"/>
        <w:framePr w:wrap="notBeside" w:hAnchor="margin" w:yAlign="bottom"/>
        <w:jc w:val="center"/>
        <w:rPr>
          <w:noProof/>
          <w:sz w:val="18"/>
        </w:rPr>
      </w:pPr>
      <w:r>
        <w:rPr>
          <w:noProof/>
          <w:sz w:val="18"/>
        </w:rPr>
        <w:t>© 20</w:t>
      </w:r>
      <w:r w:rsidR="0063387F">
        <w:rPr>
          <w:noProof/>
          <w:sz w:val="18"/>
        </w:rPr>
        <w:t>25</w:t>
      </w:r>
      <w:r w:rsidR="002C7238">
        <w:rPr>
          <w:noProof/>
          <w:sz w:val="18"/>
        </w:rPr>
        <w:t>, 3GPP Organizational Partners (ARIB, ATIS, CCSA, ETSI, TTA, TTC).</w:t>
      </w:r>
    </w:p>
    <w:p w14:paraId="678DD867" w14:textId="77777777" w:rsidR="004A3549" w:rsidRDefault="004A3549">
      <w:pPr>
        <w:pStyle w:val="FP"/>
        <w:framePr w:wrap="notBeside" w:hAnchor="margin" w:yAlign="bottom"/>
        <w:jc w:val="center"/>
        <w:rPr>
          <w:noProof/>
          <w:sz w:val="18"/>
        </w:rPr>
      </w:pPr>
      <w:r>
        <w:rPr>
          <w:noProof/>
          <w:sz w:val="18"/>
        </w:rPr>
        <w:t>All rights reserved.</w:t>
      </w:r>
      <w:r>
        <w:rPr>
          <w:noProof/>
          <w:sz w:val="18"/>
        </w:rPr>
        <w:br/>
      </w:r>
    </w:p>
    <w:p w14:paraId="47B3C35B" w14:textId="77777777" w:rsidR="00592328" w:rsidRDefault="00592328" w:rsidP="00592328">
      <w:pPr>
        <w:pStyle w:val="FP"/>
        <w:framePr w:wrap="notBeside" w:hAnchor="margin" w:yAlign="bottom"/>
        <w:rPr>
          <w:noProof/>
          <w:sz w:val="18"/>
        </w:rPr>
      </w:pPr>
      <w:r>
        <w:rPr>
          <w:noProof/>
          <w:sz w:val="18"/>
        </w:rPr>
        <w:t>UMTS™ is a Trade Mark of ETSI registered for the benefit of its members</w:t>
      </w:r>
    </w:p>
    <w:p w14:paraId="565A4F07" w14:textId="77777777" w:rsidR="00592328" w:rsidRDefault="00592328" w:rsidP="0059232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19698A2" w14:textId="77777777" w:rsidR="00592328" w:rsidRDefault="00592328" w:rsidP="00592328">
      <w:pPr>
        <w:pStyle w:val="FP"/>
        <w:framePr w:wrap="notBeside" w:hAnchor="margin" w:yAlign="bottom"/>
        <w:rPr>
          <w:noProof/>
          <w:sz w:val="18"/>
        </w:rPr>
      </w:pPr>
      <w:r>
        <w:rPr>
          <w:noProof/>
          <w:sz w:val="18"/>
        </w:rPr>
        <w:t>GSM® and the GSM logo are registered and owned by the GSM Association</w:t>
      </w:r>
    </w:p>
    <w:p w14:paraId="696A5791" w14:textId="77777777" w:rsidR="004A3549" w:rsidRDefault="004A3549"/>
    <w:bookmarkEnd w:id="1"/>
    <w:p w14:paraId="2FAE31EA" w14:textId="77777777" w:rsidR="004A3549" w:rsidRDefault="004A3549">
      <w:pPr>
        <w:pStyle w:val="TT"/>
      </w:pPr>
      <w:r>
        <w:br w:type="page"/>
      </w:r>
      <w:r>
        <w:lastRenderedPageBreak/>
        <w:t>Contents</w:t>
      </w:r>
    </w:p>
    <w:p w14:paraId="48BDA87D" w14:textId="77777777" w:rsidR="00CC2DC8" w:rsidRDefault="00CC2DC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_Toc399512044 \h </w:instrText>
      </w:r>
      <w:r>
        <w:fldChar w:fldCharType="separate"/>
      </w:r>
      <w:r>
        <w:t>4</w:t>
      </w:r>
      <w:r>
        <w:fldChar w:fldCharType="end"/>
      </w:r>
    </w:p>
    <w:p w14:paraId="2EF58C04" w14:textId="77777777" w:rsidR="00CC2DC8" w:rsidRDefault="00CC2DC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_Toc399512045 \h </w:instrText>
      </w:r>
      <w:r>
        <w:fldChar w:fldCharType="separate"/>
      </w:r>
      <w:r>
        <w:t>5</w:t>
      </w:r>
      <w:r>
        <w:fldChar w:fldCharType="end"/>
      </w:r>
    </w:p>
    <w:p w14:paraId="1D094FAB" w14:textId="77777777" w:rsidR="00CC2DC8" w:rsidRDefault="00CC2DC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_Toc399512046 \h </w:instrText>
      </w:r>
      <w:r>
        <w:fldChar w:fldCharType="separate"/>
      </w:r>
      <w:r>
        <w:t>5</w:t>
      </w:r>
      <w:r>
        <w:fldChar w:fldCharType="end"/>
      </w:r>
    </w:p>
    <w:p w14:paraId="09422146" w14:textId="77777777" w:rsidR="00CC2DC8" w:rsidRDefault="00CC2DC8">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_Toc399512047 \h </w:instrText>
      </w:r>
      <w:r>
        <w:fldChar w:fldCharType="separate"/>
      </w:r>
      <w:r>
        <w:t>5</w:t>
      </w:r>
      <w:r>
        <w:fldChar w:fldCharType="end"/>
      </w:r>
    </w:p>
    <w:p w14:paraId="49033F37" w14:textId="77777777" w:rsidR="00CC2DC8" w:rsidRDefault="00CC2DC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_Toc399512048 \h </w:instrText>
      </w:r>
      <w:r>
        <w:fldChar w:fldCharType="separate"/>
      </w:r>
      <w:r>
        <w:t>5</w:t>
      </w:r>
      <w:r>
        <w:fldChar w:fldCharType="end"/>
      </w:r>
    </w:p>
    <w:p w14:paraId="1C9CF115" w14:textId="77777777" w:rsidR="00CC2DC8" w:rsidRDefault="00CC2DC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_Toc399512049 \h </w:instrText>
      </w:r>
      <w:r>
        <w:fldChar w:fldCharType="separate"/>
      </w:r>
      <w:r>
        <w:t>6</w:t>
      </w:r>
      <w:r>
        <w:fldChar w:fldCharType="end"/>
      </w:r>
    </w:p>
    <w:p w14:paraId="4BD96CC6" w14:textId="77777777" w:rsidR="00CC2DC8" w:rsidRDefault="00CC2DC8">
      <w:pPr>
        <w:pStyle w:val="TOC1"/>
        <w:rPr>
          <w:rFonts w:ascii="Calibri" w:hAnsi="Calibri"/>
          <w:szCs w:val="22"/>
          <w:lang w:val="en-US"/>
        </w:rPr>
      </w:pPr>
      <w:r>
        <w:t>4</w:t>
      </w:r>
      <w:r>
        <w:rPr>
          <w:rFonts w:ascii="Calibri" w:hAnsi="Calibri"/>
          <w:szCs w:val="22"/>
          <w:lang w:val="en-US"/>
        </w:rPr>
        <w:tab/>
      </w:r>
      <w:r>
        <w:t>CAT Service Requirements</w:t>
      </w:r>
      <w:r>
        <w:tab/>
      </w:r>
      <w:r>
        <w:fldChar w:fldCharType="begin" w:fldLock="1"/>
      </w:r>
      <w:r>
        <w:instrText xml:space="preserve"> PAGEREF _Toc399512050 \h </w:instrText>
      </w:r>
      <w:r>
        <w:fldChar w:fldCharType="separate"/>
      </w:r>
      <w:r>
        <w:t>6</w:t>
      </w:r>
      <w:r>
        <w:fldChar w:fldCharType="end"/>
      </w:r>
    </w:p>
    <w:p w14:paraId="6F2EBFF8" w14:textId="77777777" w:rsidR="00CC2DC8" w:rsidRDefault="00CC2DC8">
      <w:pPr>
        <w:pStyle w:val="TOC2"/>
        <w:rPr>
          <w:rFonts w:ascii="Calibri" w:hAnsi="Calibri"/>
          <w:sz w:val="22"/>
          <w:szCs w:val="22"/>
          <w:lang w:val="en-US"/>
        </w:rPr>
      </w:pPr>
      <w:r>
        <w:t>4.1</w:t>
      </w:r>
      <w:r>
        <w:rPr>
          <w:rFonts w:ascii="Calibri" w:hAnsi="Calibri"/>
          <w:sz w:val="22"/>
          <w:szCs w:val="22"/>
          <w:lang w:val="en-US"/>
        </w:rPr>
        <w:tab/>
      </w:r>
      <w:r>
        <w:t>Basic functionality of the CAT</w:t>
      </w:r>
      <w:r>
        <w:rPr>
          <w:lang w:eastAsia="zh-CN"/>
        </w:rPr>
        <w:t xml:space="preserve"> </w:t>
      </w:r>
      <w:r>
        <w:t>service</w:t>
      </w:r>
      <w:r>
        <w:tab/>
      </w:r>
      <w:r>
        <w:fldChar w:fldCharType="begin" w:fldLock="1"/>
      </w:r>
      <w:r>
        <w:instrText xml:space="preserve"> PAGEREF _Toc399512051 \h </w:instrText>
      </w:r>
      <w:r>
        <w:fldChar w:fldCharType="separate"/>
      </w:r>
      <w:r>
        <w:t>6</w:t>
      </w:r>
      <w:r>
        <w:fldChar w:fldCharType="end"/>
      </w:r>
    </w:p>
    <w:p w14:paraId="6F877757" w14:textId="77777777" w:rsidR="00CC2DC8" w:rsidRDefault="00CC2DC8">
      <w:pPr>
        <w:pStyle w:val="TOC3"/>
        <w:rPr>
          <w:rFonts w:ascii="Calibri" w:hAnsi="Calibri"/>
          <w:sz w:val="22"/>
          <w:szCs w:val="22"/>
          <w:lang w:val="en-US"/>
        </w:rPr>
      </w:pPr>
      <w:r>
        <w:t>4.1.1</w:t>
      </w:r>
      <w:r>
        <w:rPr>
          <w:rFonts w:ascii="Calibri" w:hAnsi="Calibri"/>
          <w:sz w:val="22"/>
          <w:szCs w:val="22"/>
          <w:lang w:val="en-US"/>
        </w:rPr>
        <w:tab/>
      </w:r>
      <w:r>
        <w:t>CAT functionality in IMS domain</w:t>
      </w:r>
      <w:r>
        <w:tab/>
      </w:r>
      <w:r>
        <w:fldChar w:fldCharType="begin" w:fldLock="1"/>
      </w:r>
      <w:r>
        <w:instrText xml:space="preserve"> PAGEREF _Toc399512052 \h </w:instrText>
      </w:r>
      <w:r>
        <w:fldChar w:fldCharType="separate"/>
      </w:r>
      <w:r>
        <w:t>7</w:t>
      </w:r>
      <w:r>
        <w:fldChar w:fldCharType="end"/>
      </w:r>
    </w:p>
    <w:p w14:paraId="3AFA3453" w14:textId="77777777" w:rsidR="00CC2DC8" w:rsidRDefault="00CC2DC8">
      <w:pPr>
        <w:pStyle w:val="TOC3"/>
        <w:rPr>
          <w:rFonts w:ascii="Calibri" w:hAnsi="Calibri"/>
          <w:sz w:val="22"/>
          <w:szCs w:val="22"/>
          <w:lang w:val="en-US"/>
        </w:rPr>
      </w:pPr>
      <w:r>
        <w:t>4.1.2</w:t>
      </w:r>
      <w:r>
        <w:rPr>
          <w:rFonts w:ascii="Calibri" w:hAnsi="Calibri"/>
          <w:sz w:val="22"/>
          <w:szCs w:val="22"/>
          <w:lang w:val="en-US"/>
        </w:rPr>
        <w:tab/>
      </w:r>
      <w:r>
        <w:t>CAT functionality in the CS domain</w:t>
      </w:r>
      <w:r>
        <w:tab/>
      </w:r>
      <w:r>
        <w:fldChar w:fldCharType="begin" w:fldLock="1"/>
      </w:r>
      <w:r>
        <w:instrText xml:space="preserve"> PAGEREF _Toc399512053 \h </w:instrText>
      </w:r>
      <w:r>
        <w:fldChar w:fldCharType="separate"/>
      </w:r>
      <w:r>
        <w:t>7</w:t>
      </w:r>
      <w:r>
        <w:fldChar w:fldCharType="end"/>
      </w:r>
    </w:p>
    <w:p w14:paraId="2BB62766" w14:textId="77777777" w:rsidR="00CC2DC8" w:rsidRDefault="00CC2DC8">
      <w:pPr>
        <w:pStyle w:val="TOC2"/>
        <w:rPr>
          <w:rFonts w:ascii="Calibri" w:hAnsi="Calibri"/>
          <w:sz w:val="22"/>
          <w:szCs w:val="22"/>
          <w:lang w:val="en-US"/>
        </w:rPr>
      </w:pPr>
      <w:r>
        <w:t>4.2</w:t>
      </w:r>
      <w:r>
        <w:rPr>
          <w:rFonts w:ascii="Calibri" w:hAnsi="Calibri"/>
          <w:sz w:val="22"/>
          <w:szCs w:val="22"/>
          <w:lang w:val="en-US"/>
        </w:rPr>
        <w:tab/>
      </w:r>
      <w:r>
        <w:t>Normal procedures with successful outcome</w:t>
      </w:r>
      <w:r>
        <w:tab/>
      </w:r>
      <w:r>
        <w:fldChar w:fldCharType="begin" w:fldLock="1"/>
      </w:r>
      <w:r>
        <w:instrText xml:space="preserve"> PAGEREF _Toc399512054 \h </w:instrText>
      </w:r>
      <w:r>
        <w:fldChar w:fldCharType="separate"/>
      </w:r>
      <w:r>
        <w:t>8</w:t>
      </w:r>
      <w:r>
        <w:fldChar w:fldCharType="end"/>
      </w:r>
    </w:p>
    <w:p w14:paraId="06124654" w14:textId="77777777" w:rsidR="00CC2DC8" w:rsidRDefault="00CC2DC8">
      <w:pPr>
        <w:pStyle w:val="TOC3"/>
        <w:rPr>
          <w:rFonts w:ascii="Calibri" w:hAnsi="Calibri"/>
          <w:sz w:val="22"/>
          <w:szCs w:val="22"/>
          <w:lang w:val="en-US"/>
        </w:rPr>
      </w:pPr>
      <w:r>
        <w:t>4.2.1</w:t>
      </w:r>
      <w:r>
        <w:rPr>
          <w:rFonts w:ascii="Calibri" w:hAnsi="Calibri"/>
          <w:sz w:val="22"/>
          <w:szCs w:val="22"/>
          <w:lang w:val="en-US"/>
        </w:rPr>
        <w:tab/>
      </w:r>
      <w:r>
        <w:t>Provisioning and Withdrawal</w:t>
      </w:r>
      <w:r>
        <w:tab/>
      </w:r>
      <w:r>
        <w:fldChar w:fldCharType="begin" w:fldLock="1"/>
      </w:r>
      <w:r>
        <w:instrText xml:space="preserve"> PAGEREF _Toc399512055 \h </w:instrText>
      </w:r>
      <w:r>
        <w:fldChar w:fldCharType="separate"/>
      </w:r>
      <w:r>
        <w:t>8</w:t>
      </w:r>
      <w:r>
        <w:fldChar w:fldCharType="end"/>
      </w:r>
    </w:p>
    <w:p w14:paraId="0620C8EE" w14:textId="77777777" w:rsidR="00CC2DC8" w:rsidRDefault="00CC2DC8">
      <w:pPr>
        <w:pStyle w:val="TOC3"/>
        <w:rPr>
          <w:rFonts w:ascii="Calibri" w:hAnsi="Calibri"/>
          <w:sz w:val="22"/>
          <w:szCs w:val="22"/>
          <w:lang w:val="en-US"/>
        </w:rPr>
      </w:pPr>
      <w:r>
        <w:t>4.2.2</w:t>
      </w:r>
      <w:r>
        <w:rPr>
          <w:rFonts w:ascii="Calibri" w:hAnsi="Calibri"/>
          <w:sz w:val="22"/>
          <w:szCs w:val="22"/>
          <w:lang w:val="en-US"/>
        </w:rPr>
        <w:tab/>
      </w:r>
      <w:r>
        <w:t>Activation and Deactivation and Update</w:t>
      </w:r>
      <w:r>
        <w:tab/>
      </w:r>
      <w:r>
        <w:fldChar w:fldCharType="begin" w:fldLock="1"/>
      </w:r>
      <w:r>
        <w:instrText xml:space="preserve"> PAGEREF _Toc399512056 \h </w:instrText>
      </w:r>
      <w:r>
        <w:fldChar w:fldCharType="separate"/>
      </w:r>
      <w:r>
        <w:t>8</w:t>
      </w:r>
      <w:r>
        <w:fldChar w:fldCharType="end"/>
      </w:r>
    </w:p>
    <w:p w14:paraId="32C8FFB8" w14:textId="77777777" w:rsidR="00CC2DC8" w:rsidRDefault="00CC2DC8">
      <w:pPr>
        <w:pStyle w:val="TOC4"/>
        <w:rPr>
          <w:rFonts w:ascii="Calibri" w:hAnsi="Calibri"/>
          <w:sz w:val="22"/>
          <w:szCs w:val="22"/>
          <w:lang w:val="en-US"/>
        </w:rPr>
      </w:pPr>
      <w:r>
        <w:t>4.2.2.1</w:t>
      </w:r>
      <w:r>
        <w:rPr>
          <w:rFonts w:ascii="Calibri" w:hAnsi="Calibri"/>
          <w:sz w:val="22"/>
          <w:szCs w:val="22"/>
          <w:lang w:val="en-US"/>
        </w:rPr>
        <w:tab/>
      </w:r>
      <w:r>
        <w:t>Activation</w:t>
      </w:r>
      <w:r>
        <w:tab/>
      </w:r>
      <w:r>
        <w:fldChar w:fldCharType="begin" w:fldLock="1"/>
      </w:r>
      <w:r>
        <w:instrText xml:space="preserve"> PAGEREF _Toc399512057 \h </w:instrText>
      </w:r>
      <w:r>
        <w:fldChar w:fldCharType="separate"/>
      </w:r>
      <w:r>
        <w:t>8</w:t>
      </w:r>
      <w:r>
        <w:fldChar w:fldCharType="end"/>
      </w:r>
    </w:p>
    <w:p w14:paraId="64070497" w14:textId="77777777" w:rsidR="00CC2DC8" w:rsidRDefault="00CC2DC8">
      <w:pPr>
        <w:pStyle w:val="TOC4"/>
        <w:rPr>
          <w:rFonts w:ascii="Calibri" w:hAnsi="Calibri"/>
          <w:sz w:val="22"/>
          <w:szCs w:val="22"/>
          <w:lang w:val="en-US"/>
        </w:rPr>
      </w:pPr>
      <w:r>
        <w:t>4.2.2.2</w:t>
      </w:r>
      <w:r>
        <w:rPr>
          <w:rFonts w:ascii="Calibri" w:hAnsi="Calibri"/>
          <w:sz w:val="22"/>
          <w:szCs w:val="22"/>
          <w:lang w:val="en-US"/>
        </w:rPr>
        <w:tab/>
      </w:r>
      <w:r>
        <w:t>Deactivation</w:t>
      </w:r>
      <w:r>
        <w:tab/>
      </w:r>
      <w:r>
        <w:fldChar w:fldCharType="begin" w:fldLock="1"/>
      </w:r>
      <w:r>
        <w:instrText xml:space="preserve"> PAGEREF _Toc399512058 \h </w:instrText>
      </w:r>
      <w:r>
        <w:fldChar w:fldCharType="separate"/>
      </w:r>
      <w:r>
        <w:t>8</w:t>
      </w:r>
      <w:r>
        <w:fldChar w:fldCharType="end"/>
      </w:r>
    </w:p>
    <w:p w14:paraId="7C481162" w14:textId="77777777" w:rsidR="00CC2DC8" w:rsidRDefault="00CC2DC8">
      <w:pPr>
        <w:pStyle w:val="TOC3"/>
        <w:rPr>
          <w:rFonts w:ascii="Calibri" w:hAnsi="Calibri"/>
          <w:sz w:val="22"/>
          <w:szCs w:val="22"/>
          <w:lang w:val="en-US"/>
        </w:rPr>
      </w:pPr>
      <w:r>
        <w:t>4.2.3</w:t>
      </w:r>
      <w:r>
        <w:rPr>
          <w:rFonts w:ascii="Calibri" w:hAnsi="Calibri"/>
          <w:sz w:val="22"/>
          <w:szCs w:val="22"/>
          <w:lang w:val="en-US"/>
        </w:rPr>
        <w:tab/>
      </w:r>
      <w:r>
        <w:t>Basic</w:t>
      </w:r>
      <w:r>
        <w:rPr>
          <w:lang w:eastAsia="zh-CN"/>
        </w:rPr>
        <w:t xml:space="preserve"> </w:t>
      </w:r>
      <w:r>
        <w:t>scenarios</w:t>
      </w:r>
      <w:r>
        <w:tab/>
      </w:r>
      <w:r>
        <w:fldChar w:fldCharType="begin" w:fldLock="1"/>
      </w:r>
      <w:r>
        <w:instrText xml:space="preserve"> PAGEREF _Toc399512059 \h </w:instrText>
      </w:r>
      <w:r>
        <w:fldChar w:fldCharType="separate"/>
      </w:r>
      <w:r>
        <w:t>8</w:t>
      </w:r>
      <w:r>
        <w:fldChar w:fldCharType="end"/>
      </w:r>
    </w:p>
    <w:p w14:paraId="73CFD875" w14:textId="77777777" w:rsidR="00CC2DC8" w:rsidRDefault="00CC2DC8">
      <w:pPr>
        <w:pStyle w:val="TOC4"/>
        <w:rPr>
          <w:rFonts w:ascii="Calibri" w:hAnsi="Calibri"/>
          <w:sz w:val="22"/>
          <w:szCs w:val="22"/>
          <w:lang w:val="en-US"/>
        </w:rPr>
      </w:pPr>
      <w:r>
        <w:t>4.2.3.0</w:t>
      </w:r>
      <w:r>
        <w:rPr>
          <w:rFonts w:ascii="Calibri" w:hAnsi="Calibri"/>
          <w:sz w:val="22"/>
          <w:szCs w:val="22"/>
          <w:lang w:val="en-US"/>
        </w:rPr>
        <w:tab/>
      </w:r>
      <w:r>
        <w:t>CAT</w:t>
      </w:r>
      <w:r>
        <w:rPr>
          <w:lang w:eastAsia="ko-KR"/>
        </w:rPr>
        <w:t xml:space="preserve"> </w:t>
      </w:r>
      <w:r>
        <w:t>to be supported in the CS domain</w:t>
      </w:r>
      <w:r>
        <w:tab/>
      </w:r>
      <w:r>
        <w:fldChar w:fldCharType="begin" w:fldLock="1"/>
      </w:r>
      <w:r>
        <w:instrText xml:space="preserve"> PAGEREF _Toc399512060 \h </w:instrText>
      </w:r>
      <w:r>
        <w:fldChar w:fldCharType="separate"/>
      </w:r>
      <w:r>
        <w:t>8</w:t>
      </w:r>
      <w:r>
        <w:fldChar w:fldCharType="end"/>
      </w:r>
    </w:p>
    <w:p w14:paraId="07AFE416" w14:textId="77777777" w:rsidR="00CC2DC8" w:rsidRDefault="00CC2DC8">
      <w:pPr>
        <w:pStyle w:val="TOC4"/>
        <w:rPr>
          <w:rFonts w:ascii="Calibri" w:hAnsi="Calibri"/>
          <w:sz w:val="22"/>
          <w:szCs w:val="22"/>
          <w:lang w:val="en-US"/>
        </w:rPr>
      </w:pPr>
      <w:r>
        <w:t>4.2.3.1</w:t>
      </w:r>
      <w:r>
        <w:rPr>
          <w:rFonts w:ascii="Calibri" w:hAnsi="Calibri"/>
          <w:sz w:val="22"/>
          <w:szCs w:val="22"/>
          <w:lang w:val="en-US"/>
        </w:rPr>
        <w:tab/>
      </w:r>
      <w:r>
        <w:t>Only called party has activated the CAT service</w:t>
      </w:r>
      <w:r>
        <w:tab/>
      </w:r>
      <w:r>
        <w:fldChar w:fldCharType="begin" w:fldLock="1"/>
      </w:r>
      <w:r>
        <w:instrText xml:space="preserve"> PAGEREF _Toc399512061 \h </w:instrText>
      </w:r>
      <w:r>
        <w:fldChar w:fldCharType="separate"/>
      </w:r>
      <w:r>
        <w:t>8</w:t>
      </w:r>
      <w:r>
        <w:fldChar w:fldCharType="end"/>
      </w:r>
    </w:p>
    <w:p w14:paraId="01CDE2E8" w14:textId="77777777" w:rsidR="00CC2DC8" w:rsidRDefault="00CC2DC8">
      <w:pPr>
        <w:pStyle w:val="TOC4"/>
        <w:rPr>
          <w:rFonts w:ascii="Calibri" w:hAnsi="Calibri"/>
          <w:sz w:val="22"/>
          <w:szCs w:val="22"/>
          <w:lang w:val="en-US"/>
        </w:rPr>
      </w:pPr>
      <w:r>
        <w:t>4.2.3.2</w:t>
      </w:r>
      <w:r>
        <w:rPr>
          <w:rFonts w:ascii="Calibri" w:hAnsi="Calibri"/>
          <w:sz w:val="22"/>
          <w:szCs w:val="22"/>
          <w:lang w:val="en-US"/>
        </w:rPr>
        <w:tab/>
      </w:r>
      <w:r>
        <w:t>Only calling party has activated the CAT service</w:t>
      </w:r>
      <w:r>
        <w:tab/>
      </w:r>
      <w:r>
        <w:fldChar w:fldCharType="begin" w:fldLock="1"/>
      </w:r>
      <w:r>
        <w:instrText xml:space="preserve"> PAGEREF _Toc399512062 \h </w:instrText>
      </w:r>
      <w:r>
        <w:fldChar w:fldCharType="separate"/>
      </w:r>
      <w:r>
        <w:t>9</w:t>
      </w:r>
      <w:r>
        <w:fldChar w:fldCharType="end"/>
      </w:r>
    </w:p>
    <w:p w14:paraId="528699A0" w14:textId="77777777" w:rsidR="00CC2DC8" w:rsidRDefault="00CC2DC8">
      <w:pPr>
        <w:pStyle w:val="TOC4"/>
        <w:rPr>
          <w:rFonts w:ascii="Calibri" w:hAnsi="Calibri"/>
          <w:sz w:val="22"/>
          <w:szCs w:val="22"/>
          <w:lang w:val="en-US"/>
        </w:rPr>
      </w:pPr>
      <w:r>
        <w:t>4.2.3.3</w:t>
      </w:r>
      <w:r>
        <w:rPr>
          <w:rFonts w:ascii="Calibri" w:hAnsi="Calibri"/>
          <w:sz w:val="22"/>
          <w:szCs w:val="22"/>
          <w:lang w:val="en-US"/>
        </w:rPr>
        <w:tab/>
      </w:r>
      <w:r>
        <w:t>Both parties have activated the CAT service</w:t>
      </w:r>
      <w:r>
        <w:tab/>
      </w:r>
      <w:r>
        <w:fldChar w:fldCharType="begin" w:fldLock="1"/>
      </w:r>
      <w:r>
        <w:instrText xml:space="preserve"> PAGEREF _Toc399512063 \h </w:instrText>
      </w:r>
      <w:r>
        <w:fldChar w:fldCharType="separate"/>
      </w:r>
      <w:r>
        <w:t>9</w:t>
      </w:r>
      <w:r>
        <w:fldChar w:fldCharType="end"/>
      </w:r>
    </w:p>
    <w:p w14:paraId="10C06393" w14:textId="77777777" w:rsidR="00CC2DC8" w:rsidRDefault="00CC2DC8">
      <w:pPr>
        <w:pStyle w:val="TOC3"/>
        <w:rPr>
          <w:rFonts w:ascii="Calibri" w:hAnsi="Calibri"/>
          <w:sz w:val="22"/>
          <w:szCs w:val="22"/>
          <w:lang w:val="en-US"/>
        </w:rPr>
      </w:pPr>
      <w:r>
        <w:t>4.2.4</w:t>
      </w:r>
      <w:r>
        <w:rPr>
          <w:rFonts w:ascii="Calibri" w:hAnsi="Calibri"/>
          <w:sz w:val="22"/>
          <w:szCs w:val="22"/>
          <w:lang w:val="en-US"/>
        </w:rPr>
        <w:tab/>
      </w:r>
      <w:r>
        <w:t>Interaction with Supplementary Services</w:t>
      </w:r>
      <w:r>
        <w:tab/>
      </w:r>
      <w:r>
        <w:fldChar w:fldCharType="begin" w:fldLock="1"/>
      </w:r>
      <w:r>
        <w:instrText xml:space="preserve"> PAGEREF _Toc399512064 \h </w:instrText>
      </w:r>
      <w:r>
        <w:fldChar w:fldCharType="separate"/>
      </w:r>
      <w:r>
        <w:t>10</w:t>
      </w:r>
      <w:r>
        <w:fldChar w:fldCharType="end"/>
      </w:r>
    </w:p>
    <w:p w14:paraId="3FB8BDB8" w14:textId="77777777" w:rsidR="00CC2DC8" w:rsidRDefault="00CC2DC8">
      <w:pPr>
        <w:pStyle w:val="TOC4"/>
        <w:rPr>
          <w:rFonts w:ascii="Calibri" w:hAnsi="Calibri"/>
          <w:sz w:val="22"/>
          <w:szCs w:val="22"/>
          <w:lang w:val="en-US"/>
        </w:rPr>
      </w:pPr>
      <w:r>
        <w:t>4.2.4.1</w:t>
      </w:r>
      <w:r>
        <w:rPr>
          <w:rFonts w:ascii="Calibri" w:hAnsi="Calibri"/>
          <w:sz w:val="22"/>
          <w:szCs w:val="22"/>
          <w:lang w:val="en-US"/>
        </w:rPr>
        <w:tab/>
      </w:r>
      <w:r>
        <w:rPr>
          <w:lang w:eastAsia="zh-CN"/>
        </w:rPr>
        <w:t>Originating</w:t>
      </w:r>
      <w:r w:rsidRPr="00F74D74">
        <w:rPr>
          <w:lang w:val="en-US"/>
        </w:rPr>
        <w:t xml:space="preserve"> </w:t>
      </w:r>
      <w:r>
        <w:t>Identification</w:t>
      </w:r>
      <w:r w:rsidRPr="00F74D74">
        <w:rPr>
          <w:lang w:val="en-US"/>
        </w:rPr>
        <w:t xml:space="preserve"> </w:t>
      </w:r>
      <w:r>
        <w:t>Restriction</w:t>
      </w:r>
      <w:r w:rsidRPr="00F74D74">
        <w:rPr>
          <w:lang w:val="en-US"/>
        </w:rPr>
        <w:t xml:space="preserve"> (OIR)</w:t>
      </w:r>
      <w:r>
        <w:tab/>
      </w:r>
      <w:r>
        <w:fldChar w:fldCharType="begin" w:fldLock="1"/>
      </w:r>
      <w:r>
        <w:instrText xml:space="preserve"> PAGEREF _Toc399512065 \h </w:instrText>
      </w:r>
      <w:r>
        <w:fldChar w:fldCharType="separate"/>
      </w:r>
      <w:r>
        <w:t>10</w:t>
      </w:r>
      <w:r>
        <w:fldChar w:fldCharType="end"/>
      </w:r>
    </w:p>
    <w:p w14:paraId="2D5301FA" w14:textId="77777777" w:rsidR="00CC2DC8" w:rsidRDefault="00CC2DC8">
      <w:pPr>
        <w:pStyle w:val="TOC4"/>
        <w:rPr>
          <w:rFonts w:ascii="Calibri" w:hAnsi="Calibri"/>
          <w:sz w:val="22"/>
          <w:szCs w:val="22"/>
          <w:lang w:val="en-US"/>
        </w:rPr>
      </w:pPr>
      <w:r>
        <w:t>4.2.4.2</w:t>
      </w:r>
      <w:r>
        <w:rPr>
          <w:rFonts w:ascii="Calibri" w:hAnsi="Calibri"/>
          <w:sz w:val="22"/>
          <w:szCs w:val="22"/>
          <w:lang w:val="en-US"/>
        </w:rPr>
        <w:tab/>
      </w:r>
      <w:r w:rsidRPr="00F74D74">
        <w:rPr>
          <w:lang w:val="en-US"/>
        </w:rPr>
        <w:t>Terminating Identification Restriction (TIR)</w:t>
      </w:r>
      <w:r>
        <w:tab/>
      </w:r>
      <w:r>
        <w:fldChar w:fldCharType="begin" w:fldLock="1"/>
      </w:r>
      <w:r>
        <w:instrText xml:space="preserve"> PAGEREF _Toc399512066 \h </w:instrText>
      </w:r>
      <w:r>
        <w:fldChar w:fldCharType="separate"/>
      </w:r>
      <w:r>
        <w:t>10</w:t>
      </w:r>
      <w:r>
        <w:fldChar w:fldCharType="end"/>
      </w:r>
    </w:p>
    <w:p w14:paraId="647FAE42" w14:textId="77777777" w:rsidR="00CC2DC8" w:rsidRDefault="00CC2DC8">
      <w:pPr>
        <w:pStyle w:val="TOC4"/>
        <w:rPr>
          <w:rFonts w:ascii="Calibri" w:hAnsi="Calibri"/>
          <w:sz w:val="22"/>
          <w:szCs w:val="22"/>
          <w:lang w:val="en-US"/>
        </w:rPr>
      </w:pPr>
      <w:r w:rsidRPr="00CC2DC8">
        <w:t>4.2.4.3</w:t>
      </w:r>
      <w:r w:rsidRPr="00CC2DC8">
        <w:rPr>
          <w:rFonts w:ascii="Calibri" w:hAnsi="Calibri"/>
          <w:sz w:val="22"/>
          <w:szCs w:val="22"/>
        </w:rPr>
        <w:tab/>
      </w:r>
      <w:r w:rsidRPr="00F74D74">
        <w:rPr>
          <w:lang w:val="en-US"/>
        </w:rPr>
        <w:t>Communication Diversion (CDIV)</w:t>
      </w:r>
      <w:r>
        <w:tab/>
      </w:r>
      <w:r>
        <w:fldChar w:fldCharType="begin" w:fldLock="1"/>
      </w:r>
      <w:r>
        <w:instrText xml:space="preserve"> PAGEREF _Toc399512067 \h </w:instrText>
      </w:r>
      <w:r>
        <w:fldChar w:fldCharType="separate"/>
      </w:r>
      <w:r>
        <w:t>10</w:t>
      </w:r>
      <w:r>
        <w:fldChar w:fldCharType="end"/>
      </w:r>
    </w:p>
    <w:p w14:paraId="114CFD09" w14:textId="77777777" w:rsidR="00CC2DC8" w:rsidRDefault="00CC2DC8">
      <w:pPr>
        <w:pStyle w:val="TOC4"/>
        <w:rPr>
          <w:rFonts w:ascii="Calibri" w:hAnsi="Calibri"/>
          <w:sz w:val="22"/>
          <w:szCs w:val="22"/>
          <w:lang w:val="en-US"/>
        </w:rPr>
      </w:pPr>
      <w:r w:rsidRPr="00CC2DC8">
        <w:t>4.2.4.4</w:t>
      </w:r>
      <w:r w:rsidRPr="00CC2DC8">
        <w:rPr>
          <w:rFonts w:ascii="Calibri" w:hAnsi="Calibri"/>
          <w:sz w:val="22"/>
          <w:szCs w:val="22"/>
        </w:rPr>
        <w:tab/>
      </w:r>
      <w:r w:rsidRPr="00F74D74">
        <w:rPr>
          <w:lang w:val="en-US"/>
        </w:rPr>
        <w:t>Communication Waiting (CW)</w:t>
      </w:r>
      <w:r>
        <w:tab/>
      </w:r>
      <w:r>
        <w:fldChar w:fldCharType="begin" w:fldLock="1"/>
      </w:r>
      <w:r>
        <w:instrText xml:space="preserve"> PAGEREF _Toc399512068 \h </w:instrText>
      </w:r>
      <w:r>
        <w:fldChar w:fldCharType="separate"/>
      </w:r>
      <w:r>
        <w:t>11</w:t>
      </w:r>
      <w:r>
        <w:fldChar w:fldCharType="end"/>
      </w:r>
    </w:p>
    <w:p w14:paraId="5193FAB1" w14:textId="77777777" w:rsidR="00CC2DC8" w:rsidRDefault="00CC2DC8">
      <w:pPr>
        <w:pStyle w:val="TOC4"/>
        <w:rPr>
          <w:rFonts w:ascii="Calibri" w:hAnsi="Calibri"/>
          <w:sz w:val="22"/>
          <w:szCs w:val="22"/>
          <w:lang w:val="en-US"/>
        </w:rPr>
      </w:pPr>
      <w:r w:rsidRPr="00CC2DC8">
        <w:t>4.2.4.5</w:t>
      </w:r>
      <w:r w:rsidRPr="00CC2DC8">
        <w:rPr>
          <w:rFonts w:ascii="Calibri" w:hAnsi="Calibri"/>
          <w:sz w:val="22"/>
          <w:szCs w:val="22"/>
        </w:rPr>
        <w:tab/>
      </w:r>
      <w:r w:rsidRPr="00F74D74">
        <w:rPr>
          <w:lang w:val="en-US"/>
        </w:rPr>
        <w:t>Explicit Communication Transfer (ECT)</w:t>
      </w:r>
      <w:r>
        <w:tab/>
      </w:r>
      <w:r>
        <w:fldChar w:fldCharType="begin" w:fldLock="1"/>
      </w:r>
      <w:r>
        <w:instrText xml:space="preserve"> PAGEREF _Toc399512069 \h </w:instrText>
      </w:r>
      <w:r>
        <w:fldChar w:fldCharType="separate"/>
      </w:r>
      <w:r>
        <w:t>11</w:t>
      </w:r>
      <w:r>
        <w:fldChar w:fldCharType="end"/>
      </w:r>
    </w:p>
    <w:p w14:paraId="35052986" w14:textId="77777777" w:rsidR="00CC2DC8" w:rsidRDefault="00CC2DC8">
      <w:pPr>
        <w:pStyle w:val="TOC2"/>
        <w:rPr>
          <w:rFonts w:ascii="Calibri" w:hAnsi="Calibri"/>
          <w:sz w:val="22"/>
          <w:szCs w:val="22"/>
          <w:lang w:val="en-US"/>
        </w:rPr>
      </w:pPr>
      <w:r>
        <w:t>4.3</w:t>
      </w:r>
      <w:r>
        <w:rPr>
          <w:rFonts w:ascii="Calibri" w:hAnsi="Calibri"/>
          <w:sz w:val="22"/>
          <w:szCs w:val="22"/>
          <w:lang w:val="en-US"/>
        </w:rPr>
        <w:tab/>
      </w:r>
      <w:r>
        <w:t>CAT service configuration</w:t>
      </w:r>
      <w:r>
        <w:tab/>
      </w:r>
      <w:r>
        <w:fldChar w:fldCharType="begin" w:fldLock="1"/>
      </w:r>
      <w:r>
        <w:instrText xml:space="preserve"> PAGEREF _Toc399512070 \h </w:instrText>
      </w:r>
      <w:r>
        <w:fldChar w:fldCharType="separate"/>
      </w:r>
      <w:r>
        <w:t>12</w:t>
      </w:r>
      <w:r>
        <w:fldChar w:fldCharType="end"/>
      </w:r>
    </w:p>
    <w:p w14:paraId="2216CFA0" w14:textId="77777777" w:rsidR="00CC2DC8" w:rsidRDefault="00CC2DC8">
      <w:pPr>
        <w:pStyle w:val="TOC2"/>
        <w:rPr>
          <w:rFonts w:ascii="Calibri" w:hAnsi="Calibri"/>
          <w:sz w:val="22"/>
          <w:szCs w:val="22"/>
          <w:lang w:val="en-US"/>
        </w:rPr>
      </w:pPr>
      <w:r>
        <w:t>4.4</w:t>
      </w:r>
      <w:r>
        <w:rPr>
          <w:rFonts w:ascii="Calibri" w:hAnsi="Calibri"/>
          <w:sz w:val="22"/>
          <w:szCs w:val="22"/>
          <w:lang w:val="en-US"/>
        </w:rPr>
        <w:tab/>
      </w:r>
      <w:r>
        <w:t>The content of CAT</w:t>
      </w:r>
      <w:r>
        <w:tab/>
      </w:r>
      <w:r>
        <w:fldChar w:fldCharType="begin" w:fldLock="1"/>
      </w:r>
      <w:r>
        <w:instrText xml:space="preserve"> PAGEREF _Toc399512071 \h </w:instrText>
      </w:r>
      <w:r>
        <w:fldChar w:fldCharType="separate"/>
      </w:r>
      <w:r>
        <w:t>12</w:t>
      </w:r>
      <w:r>
        <w:fldChar w:fldCharType="end"/>
      </w:r>
    </w:p>
    <w:p w14:paraId="6027EDB6" w14:textId="77777777" w:rsidR="00CC2DC8" w:rsidRDefault="00CC2DC8">
      <w:pPr>
        <w:pStyle w:val="TOC2"/>
        <w:rPr>
          <w:rFonts w:ascii="Calibri" w:hAnsi="Calibri"/>
          <w:sz w:val="22"/>
          <w:szCs w:val="22"/>
          <w:lang w:val="en-US"/>
        </w:rPr>
      </w:pPr>
      <w:r>
        <w:t>4.5</w:t>
      </w:r>
      <w:r>
        <w:rPr>
          <w:rFonts w:ascii="Calibri" w:hAnsi="Calibri"/>
          <w:sz w:val="22"/>
          <w:szCs w:val="22"/>
          <w:lang w:val="en-US"/>
        </w:rPr>
        <w:tab/>
      </w:r>
      <w:r>
        <w:t>Inter-working CAT</w:t>
      </w:r>
      <w:r>
        <w:tab/>
      </w:r>
      <w:r>
        <w:fldChar w:fldCharType="begin" w:fldLock="1"/>
      </w:r>
      <w:r>
        <w:instrText xml:space="preserve"> PAGEREF _Toc399512072 \h </w:instrText>
      </w:r>
      <w:r>
        <w:fldChar w:fldCharType="separate"/>
      </w:r>
      <w:r>
        <w:t>12</w:t>
      </w:r>
      <w:r>
        <w:fldChar w:fldCharType="end"/>
      </w:r>
    </w:p>
    <w:p w14:paraId="76D74EFB" w14:textId="77777777" w:rsidR="00CC2DC8" w:rsidRDefault="00CC2DC8">
      <w:pPr>
        <w:pStyle w:val="TOC3"/>
        <w:rPr>
          <w:rFonts w:ascii="Calibri" w:hAnsi="Calibri"/>
          <w:sz w:val="22"/>
          <w:szCs w:val="22"/>
          <w:lang w:val="en-US"/>
        </w:rPr>
      </w:pPr>
      <w:r>
        <w:t>4.5.1</w:t>
      </w:r>
      <w:r>
        <w:rPr>
          <w:rFonts w:ascii="Calibri" w:hAnsi="Calibri"/>
          <w:sz w:val="22"/>
          <w:szCs w:val="22"/>
          <w:lang w:val="en-US"/>
        </w:rPr>
        <w:tab/>
      </w:r>
      <w:r>
        <w:t>CAT Interworking between different PLMNs</w:t>
      </w:r>
      <w:r>
        <w:tab/>
      </w:r>
      <w:r>
        <w:fldChar w:fldCharType="begin" w:fldLock="1"/>
      </w:r>
      <w:r>
        <w:instrText xml:space="preserve"> PAGEREF _Toc399512073 \h </w:instrText>
      </w:r>
      <w:r>
        <w:fldChar w:fldCharType="separate"/>
      </w:r>
      <w:r>
        <w:t>12</w:t>
      </w:r>
      <w:r>
        <w:fldChar w:fldCharType="end"/>
      </w:r>
    </w:p>
    <w:p w14:paraId="3CFDFAA8" w14:textId="77777777" w:rsidR="00CC2DC8" w:rsidRDefault="00CC2DC8">
      <w:pPr>
        <w:pStyle w:val="TOC3"/>
        <w:rPr>
          <w:rFonts w:ascii="Calibri" w:hAnsi="Calibri"/>
          <w:sz w:val="22"/>
          <w:szCs w:val="22"/>
          <w:lang w:val="en-US"/>
        </w:rPr>
      </w:pPr>
      <w:r>
        <w:t>4.5.2</w:t>
      </w:r>
      <w:r>
        <w:rPr>
          <w:rFonts w:ascii="Calibri" w:hAnsi="Calibri"/>
          <w:sz w:val="22"/>
          <w:szCs w:val="22"/>
          <w:lang w:val="en-US"/>
        </w:rPr>
        <w:tab/>
      </w:r>
      <w:r>
        <w:t>Interworking between CS and IMS based CAT services</w:t>
      </w:r>
      <w:r>
        <w:tab/>
      </w:r>
      <w:r>
        <w:fldChar w:fldCharType="begin" w:fldLock="1"/>
      </w:r>
      <w:r>
        <w:instrText xml:space="preserve"> PAGEREF _Toc399512074 \h </w:instrText>
      </w:r>
      <w:r>
        <w:fldChar w:fldCharType="separate"/>
      </w:r>
      <w:r>
        <w:t>12</w:t>
      </w:r>
      <w:r>
        <w:fldChar w:fldCharType="end"/>
      </w:r>
    </w:p>
    <w:p w14:paraId="7685C217" w14:textId="77777777" w:rsidR="00CC2DC8" w:rsidRDefault="00CC2DC8">
      <w:pPr>
        <w:pStyle w:val="TOC1"/>
        <w:rPr>
          <w:rFonts w:ascii="Calibri" w:hAnsi="Calibri"/>
          <w:szCs w:val="22"/>
          <w:lang w:val="en-US"/>
        </w:rPr>
      </w:pPr>
      <w:r>
        <w:t>5</w:t>
      </w:r>
      <w:r>
        <w:rPr>
          <w:rFonts w:ascii="Calibri" w:hAnsi="Calibri"/>
          <w:szCs w:val="22"/>
          <w:lang w:val="en-US"/>
        </w:rPr>
        <w:tab/>
      </w:r>
      <w:r>
        <w:t>CAT Service Interoperability</w:t>
      </w:r>
      <w:r>
        <w:tab/>
      </w:r>
      <w:r>
        <w:fldChar w:fldCharType="begin" w:fldLock="1"/>
      </w:r>
      <w:r>
        <w:instrText xml:space="preserve"> PAGEREF _Toc399512075 \h </w:instrText>
      </w:r>
      <w:r>
        <w:fldChar w:fldCharType="separate"/>
      </w:r>
      <w:r>
        <w:t>13</w:t>
      </w:r>
      <w:r>
        <w:fldChar w:fldCharType="end"/>
      </w:r>
    </w:p>
    <w:p w14:paraId="0473DC01" w14:textId="77777777" w:rsidR="00CC2DC8" w:rsidRDefault="00CC2DC8" w:rsidP="00CC2DC8">
      <w:pPr>
        <w:pStyle w:val="TOC8"/>
        <w:tabs>
          <w:tab w:val="right" w:leader="dot" w:pos="9639"/>
        </w:tabs>
        <w:rPr>
          <w:rFonts w:ascii="Calibri" w:hAnsi="Calibri"/>
          <w:b w:val="0"/>
          <w:szCs w:val="22"/>
          <w:lang w:val="en-US"/>
        </w:rPr>
      </w:pPr>
      <w:r>
        <w:t>Annex A (informative):</w:t>
      </w:r>
      <w:r>
        <w:tab/>
        <w:t>Change history</w:t>
      </w:r>
      <w:r>
        <w:tab/>
      </w:r>
      <w:r>
        <w:fldChar w:fldCharType="begin" w:fldLock="1"/>
      </w:r>
      <w:r>
        <w:instrText xml:space="preserve"> PAGEREF _Toc399512076 \h </w:instrText>
      </w:r>
      <w:r>
        <w:fldChar w:fldCharType="separate"/>
      </w:r>
      <w:r>
        <w:t>14</w:t>
      </w:r>
      <w:r>
        <w:fldChar w:fldCharType="end"/>
      </w:r>
    </w:p>
    <w:p w14:paraId="6BCBB859" w14:textId="77777777" w:rsidR="004A3549" w:rsidRDefault="00CC2DC8">
      <w:r>
        <w:rPr>
          <w:noProof/>
          <w:sz w:val="22"/>
        </w:rPr>
        <w:fldChar w:fldCharType="end"/>
      </w:r>
    </w:p>
    <w:p w14:paraId="016C320F" w14:textId="77777777" w:rsidR="004A3549" w:rsidRDefault="004A3549">
      <w:pPr>
        <w:pStyle w:val="Heading1"/>
      </w:pPr>
      <w:r>
        <w:br w:type="page"/>
      </w:r>
      <w:bookmarkStart w:id="2" w:name="_Toc399512044"/>
      <w:r>
        <w:lastRenderedPageBreak/>
        <w:t>Foreword</w:t>
      </w:r>
      <w:bookmarkEnd w:id="2"/>
    </w:p>
    <w:p w14:paraId="2EC92984" w14:textId="77777777" w:rsidR="004A3549" w:rsidRDefault="004A3549">
      <w:r>
        <w:t>This Technical Specification has been produced by the 3</w:t>
      </w:r>
      <w:r>
        <w:rPr>
          <w:vertAlign w:val="superscript"/>
        </w:rPr>
        <w:t>rd</w:t>
      </w:r>
      <w:r>
        <w:t xml:space="preserve"> Generation Partnership Project (3GPP).</w:t>
      </w:r>
    </w:p>
    <w:p w14:paraId="764A6C0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1FC517" w14:textId="77777777" w:rsidR="004A3549" w:rsidRPr="0054501E" w:rsidRDefault="004A3549">
      <w:pPr>
        <w:pStyle w:val="B1"/>
        <w:rPr>
          <w:lang w:val="en-US"/>
        </w:rPr>
      </w:pPr>
      <w:r w:rsidRPr="0054501E">
        <w:rPr>
          <w:lang w:val="en-US"/>
        </w:rPr>
        <w:t xml:space="preserve">Version </w:t>
      </w:r>
      <w:proofErr w:type="spellStart"/>
      <w:r w:rsidRPr="0054501E">
        <w:rPr>
          <w:lang w:val="en-US"/>
        </w:rPr>
        <w:t>x.y.z</w:t>
      </w:r>
      <w:proofErr w:type="spellEnd"/>
    </w:p>
    <w:p w14:paraId="7DD8D28D" w14:textId="77777777" w:rsidR="004A3549" w:rsidRDefault="004A3549">
      <w:pPr>
        <w:pStyle w:val="B1"/>
      </w:pPr>
      <w:r>
        <w:t>where:</w:t>
      </w:r>
    </w:p>
    <w:p w14:paraId="02126B34" w14:textId="77777777" w:rsidR="004A3549" w:rsidRDefault="004A3549">
      <w:pPr>
        <w:pStyle w:val="B2"/>
      </w:pPr>
      <w:r>
        <w:t>x</w:t>
      </w:r>
      <w:r>
        <w:tab/>
        <w:t>the first digit:</w:t>
      </w:r>
    </w:p>
    <w:p w14:paraId="17A766A9" w14:textId="77777777" w:rsidR="004A3549" w:rsidRDefault="004A3549">
      <w:pPr>
        <w:pStyle w:val="B3"/>
      </w:pPr>
      <w:r>
        <w:t>1</w:t>
      </w:r>
      <w:r>
        <w:tab/>
        <w:t>presented to TSG for information;</w:t>
      </w:r>
    </w:p>
    <w:p w14:paraId="0C1A20CA" w14:textId="77777777" w:rsidR="004A3549" w:rsidRDefault="004A3549">
      <w:pPr>
        <w:pStyle w:val="B3"/>
      </w:pPr>
      <w:r>
        <w:t>2</w:t>
      </w:r>
      <w:r>
        <w:tab/>
        <w:t>presented to TSG for approval;</w:t>
      </w:r>
    </w:p>
    <w:p w14:paraId="6168A31F" w14:textId="77777777" w:rsidR="004A3549" w:rsidRDefault="004A3549">
      <w:pPr>
        <w:pStyle w:val="B3"/>
      </w:pPr>
      <w:r>
        <w:t>3</w:t>
      </w:r>
      <w:r>
        <w:tab/>
        <w:t>or greater indicates TSG approved document under change control.</w:t>
      </w:r>
    </w:p>
    <w:p w14:paraId="0646CFE1" w14:textId="77777777" w:rsidR="004A3549" w:rsidRDefault="004A3549">
      <w:pPr>
        <w:pStyle w:val="B2"/>
      </w:pPr>
      <w:r>
        <w:t>y</w:t>
      </w:r>
      <w:r>
        <w:tab/>
        <w:t>the second digit is incremented for all changes of substance, i.e. technical enhancements, corrections, updates, etc.</w:t>
      </w:r>
    </w:p>
    <w:p w14:paraId="65A1A8A1" w14:textId="77777777" w:rsidR="004A3549" w:rsidRDefault="004A3549">
      <w:pPr>
        <w:pStyle w:val="B2"/>
      </w:pPr>
      <w:r>
        <w:t>z</w:t>
      </w:r>
      <w:r>
        <w:tab/>
        <w:t>the third digit is incremented when editorial only changes have been incorporated in the document.</w:t>
      </w:r>
    </w:p>
    <w:p w14:paraId="05CF03AE" w14:textId="77777777" w:rsidR="004A3549" w:rsidRDefault="004A3549">
      <w:pPr>
        <w:pStyle w:val="Heading1"/>
      </w:pPr>
      <w:r>
        <w:br w:type="page"/>
      </w:r>
      <w:bookmarkStart w:id="3" w:name="_Toc399512045"/>
      <w:r>
        <w:lastRenderedPageBreak/>
        <w:t>1</w:t>
      </w:r>
      <w:r>
        <w:tab/>
        <w:t>Scope</w:t>
      </w:r>
      <w:bookmarkEnd w:id="3"/>
    </w:p>
    <w:p w14:paraId="71CCDFDB" w14:textId="77777777" w:rsidR="00EC0929" w:rsidRPr="00900A7A" w:rsidRDefault="00EC0929" w:rsidP="00EC0929">
      <w:pPr>
        <w:rPr>
          <w:lang w:val="en-US"/>
        </w:rPr>
      </w:pPr>
      <w:r w:rsidRPr="002F7761">
        <w:t>The present document specifies the requirements</w:t>
      </w:r>
      <w:r w:rsidRPr="002F7761">
        <w:rPr>
          <w:rFonts w:hint="eastAsia"/>
        </w:rPr>
        <w:t xml:space="preserve"> and technical </w:t>
      </w:r>
      <w:r>
        <w:t>considerations</w:t>
      </w:r>
      <w:r w:rsidRPr="002F7761">
        <w:rPr>
          <w:rFonts w:hint="eastAsia"/>
        </w:rPr>
        <w:t xml:space="preserve"> for </w:t>
      </w:r>
      <w:r>
        <w:t>Customized Alerting Tone (</w:t>
      </w:r>
      <w:r w:rsidRPr="002F7761">
        <w:rPr>
          <w:rFonts w:hint="eastAsia"/>
        </w:rPr>
        <w:t>CAT</w:t>
      </w:r>
      <w:r>
        <w:rPr>
          <w:rFonts w:hint="eastAsia"/>
          <w:lang w:eastAsia="zh-CN"/>
        </w:rPr>
        <w:t>)</w:t>
      </w:r>
      <w:r w:rsidRPr="002F7761">
        <w:rPr>
          <w:rFonts w:hint="eastAsia"/>
        </w:rPr>
        <w:t xml:space="preserve"> service in </w:t>
      </w:r>
      <w:r>
        <w:t xml:space="preserve">both </w:t>
      </w:r>
      <w:r w:rsidRPr="002F7761">
        <w:rPr>
          <w:rFonts w:hint="eastAsia"/>
        </w:rPr>
        <w:t xml:space="preserve">CS </w:t>
      </w:r>
      <w:r>
        <w:t>and</w:t>
      </w:r>
      <w:r>
        <w:rPr>
          <w:rFonts w:hint="eastAsia"/>
        </w:rPr>
        <w:t xml:space="preserve"> PS domain</w:t>
      </w:r>
      <w:r>
        <w:t xml:space="preserve">s, </w:t>
      </w:r>
      <w:r>
        <w:rPr>
          <w:lang w:val="en-US"/>
        </w:rPr>
        <w:t xml:space="preserve">especially additional features </w:t>
      </w:r>
      <w:r>
        <w:rPr>
          <w:rFonts w:hint="eastAsia"/>
          <w:lang w:val="en-US"/>
        </w:rPr>
        <w:t>for</w:t>
      </w:r>
      <w:r>
        <w:rPr>
          <w:lang w:val="en-US"/>
        </w:rPr>
        <w:t xml:space="preserve"> roaming and interoperability support. </w:t>
      </w:r>
    </w:p>
    <w:p w14:paraId="5BB4D6DC" w14:textId="77777777" w:rsidR="00EC0929" w:rsidRDefault="00995474" w:rsidP="00995474">
      <w:r>
        <w:t>T</w:t>
      </w:r>
      <w:r w:rsidR="00EC0929" w:rsidRPr="002F7761">
        <w:rPr>
          <w:rFonts w:hint="eastAsia"/>
        </w:rPr>
        <w:t xml:space="preserve">his </w:t>
      </w:r>
      <w:r w:rsidR="00EC0929">
        <w:t>document</w:t>
      </w:r>
      <w:r w:rsidR="00EC0929" w:rsidRPr="002F7761">
        <w:rPr>
          <w:rFonts w:hint="eastAsia"/>
        </w:rPr>
        <w:t xml:space="preserve"> consider</w:t>
      </w:r>
      <w:r>
        <w:t>s</w:t>
      </w:r>
      <w:r w:rsidR="00EC0929" w:rsidRPr="002F7761">
        <w:rPr>
          <w:rFonts w:hint="eastAsia"/>
        </w:rPr>
        <w:t xml:space="preserve"> voice</w:t>
      </w:r>
      <w:r>
        <w:t xml:space="preserve"> and </w:t>
      </w:r>
      <w:r w:rsidR="00EC0929">
        <w:t>m</w:t>
      </w:r>
      <w:r w:rsidR="00EC0929" w:rsidRPr="002F7761">
        <w:t>ulti-media CAT, so the CAT user may experience favourable songs, multi-media clips or other customized alerting tones</w:t>
      </w:r>
      <w:r w:rsidR="00EC0929" w:rsidRPr="002F7761">
        <w:rPr>
          <w:rFonts w:hint="eastAsia"/>
        </w:rPr>
        <w:t>.</w:t>
      </w:r>
    </w:p>
    <w:p w14:paraId="43A38AF7" w14:textId="77777777" w:rsidR="004A3549" w:rsidRDefault="004A3549">
      <w:pPr>
        <w:pStyle w:val="Heading1"/>
      </w:pPr>
      <w:bookmarkStart w:id="4" w:name="_Toc399512046"/>
      <w:r>
        <w:t>2</w:t>
      </w:r>
      <w:r>
        <w:tab/>
        <w:t>References</w:t>
      </w:r>
      <w:bookmarkEnd w:id="4"/>
    </w:p>
    <w:p w14:paraId="741705C9" w14:textId="77777777" w:rsidR="004A3549" w:rsidRDefault="004A3549">
      <w:r>
        <w:t>The following documents contain provisions which, through reference in this text, constitute provisions of the present document.</w:t>
      </w:r>
    </w:p>
    <w:p w14:paraId="3245EAFA" w14:textId="77777777" w:rsidR="004A3549" w:rsidRDefault="004A3549">
      <w:pPr>
        <w:pStyle w:val="ListBullet"/>
        <w:numPr>
          <w:ilvl w:val="0"/>
          <w:numId w:val="2"/>
        </w:numPr>
        <w:ind w:left="568" w:hanging="284"/>
      </w:pPr>
      <w:r>
        <w:t>References are either specific (identified by date of publication, edition number, version number, etc.) or non</w:t>
      </w:r>
      <w:r>
        <w:noBreakHyphen/>
        <w:t>specific.</w:t>
      </w:r>
    </w:p>
    <w:p w14:paraId="3F545582" w14:textId="77777777" w:rsidR="004A3549" w:rsidRDefault="004A3549">
      <w:pPr>
        <w:pStyle w:val="ListBullet"/>
        <w:numPr>
          <w:ilvl w:val="0"/>
          <w:numId w:val="2"/>
        </w:numPr>
        <w:ind w:left="568" w:hanging="284"/>
      </w:pPr>
      <w:r>
        <w:t>For a specific reference, subsequent revisions do not apply.</w:t>
      </w:r>
    </w:p>
    <w:p w14:paraId="21612A27" w14:textId="77777777" w:rsidR="004A3549" w:rsidRDefault="004A3549">
      <w:pPr>
        <w:pStyle w:val="ListBullet"/>
        <w:numPr>
          <w:ilvl w:val="0"/>
          <w:numId w:val="2"/>
        </w:numPr>
        <w:ind w:left="568" w:hanging="284"/>
      </w:pPr>
      <w:r>
        <w:t>For a non-specific reference, the latest version applies.</w:t>
      </w:r>
      <w:r w:rsidR="00AD2CAE">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279AF06A" w14:textId="77777777" w:rsidR="009555FB" w:rsidRDefault="009555FB" w:rsidP="009555FB">
      <w:pPr>
        <w:pStyle w:val="EX"/>
      </w:pPr>
      <w:r>
        <w:t>[1]</w:t>
      </w:r>
      <w:r>
        <w:tab/>
        <w:t>3GPP TR 21.905: "Vocabulary for 3GPP Specifications".</w:t>
      </w:r>
    </w:p>
    <w:p w14:paraId="7E05C89A" w14:textId="77777777" w:rsidR="009555FB" w:rsidRPr="00942F2F" w:rsidRDefault="009555FB" w:rsidP="009555FB">
      <w:pPr>
        <w:pStyle w:val="EX"/>
      </w:pPr>
      <w:r>
        <w:t>[2]</w:t>
      </w:r>
      <w:r>
        <w:tab/>
      </w:r>
      <w:r w:rsidRPr="00942F2F">
        <w:t>3GPP TS 22.173: "IP Multimedia Core Network Subsystem (IMS) Multimedia Telephony Service and supplementary services; Stage 1".</w:t>
      </w:r>
    </w:p>
    <w:p w14:paraId="3EEDC1B1" w14:textId="77777777" w:rsidR="009555FB" w:rsidRDefault="009555FB" w:rsidP="009555FB">
      <w:pPr>
        <w:pStyle w:val="EX"/>
      </w:pPr>
      <w:r>
        <w:t>[3]</w:t>
      </w:r>
      <w:r>
        <w:tab/>
      </w:r>
      <w:r w:rsidRPr="00942F2F">
        <w:t>3GPP TS 22.240: "Service requirements for 3GPP Generic User Profile (GUP); Stage 1".</w:t>
      </w:r>
    </w:p>
    <w:p w14:paraId="422C85FB" w14:textId="77777777" w:rsidR="004A3549" w:rsidRDefault="004A3549">
      <w:pPr>
        <w:pStyle w:val="Heading1"/>
      </w:pPr>
      <w:bookmarkStart w:id="5" w:name="_Toc399512047"/>
      <w:r>
        <w:t>3</w:t>
      </w:r>
      <w:r>
        <w:tab/>
        <w:t>Definitions, symbols and abbreviations</w:t>
      </w:r>
      <w:bookmarkEnd w:id="5"/>
    </w:p>
    <w:p w14:paraId="411CD07D" w14:textId="77777777" w:rsidR="004A3549" w:rsidRDefault="004A3549">
      <w:pPr>
        <w:pStyle w:val="Heading2"/>
      </w:pPr>
      <w:bookmarkStart w:id="6" w:name="_Toc399512048"/>
      <w:r>
        <w:t>3.1</w:t>
      </w:r>
      <w:r>
        <w:tab/>
        <w:t>Definitions</w:t>
      </w:r>
      <w:bookmarkEnd w:id="6"/>
    </w:p>
    <w:p w14:paraId="0977313E" w14:textId="77777777" w:rsidR="004A3549" w:rsidRDefault="004A3549" w:rsidP="00E10942">
      <w:r>
        <w:t xml:space="preserve">For the purposes of the present document, the terms and definitions given in </w:t>
      </w:r>
      <w:r w:rsidR="00383736">
        <w:t>TR</w:t>
      </w:r>
      <w:r w:rsidR="003E2780">
        <w:t> </w:t>
      </w:r>
      <w:r w:rsidR="00383736">
        <w:t>21.905</w:t>
      </w:r>
      <w:r w:rsidR="003E2780">
        <w:t> [</w:t>
      </w:r>
      <w:r w:rsidR="00E10942">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E10942">
        <w:t>1</w:t>
      </w:r>
      <w:r w:rsidR="003E2780">
        <w:t>]</w:t>
      </w:r>
      <w:r w:rsidR="00383736">
        <w:t>.</w:t>
      </w:r>
    </w:p>
    <w:p w14:paraId="3CA8C53B" w14:textId="77777777" w:rsidR="009555FB" w:rsidRDefault="009555FB" w:rsidP="00E10942">
      <w:r w:rsidRPr="00386E6F">
        <w:rPr>
          <w:b/>
        </w:rPr>
        <w:t>Alert</w:t>
      </w:r>
      <w:r>
        <w:rPr>
          <w:b/>
        </w:rPr>
        <w:t>ing</w:t>
      </w:r>
      <w:r w:rsidRPr="00386E6F">
        <w:rPr>
          <w:b/>
        </w:rPr>
        <w:t xml:space="preserve"> Tone</w:t>
      </w:r>
      <w:r>
        <w:rPr>
          <w:b/>
        </w:rPr>
        <w:t>:</w:t>
      </w:r>
      <w:r w:rsidR="00CB11C9">
        <w:rPr>
          <w:rFonts w:hint="eastAsia"/>
          <w:b/>
          <w:lang w:eastAsia="zh-CN"/>
        </w:rPr>
        <w:t xml:space="preserve"> </w:t>
      </w:r>
      <w:r w:rsidRPr="002F7761">
        <w:t xml:space="preserve">An indication that is played to the calling </w:t>
      </w:r>
      <w:r w:rsidR="00E10942">
        <w:t>party</w:t>
      </w:r>
      <w:r w:rsidR="00E10942" w:rsidRPr="002F7761">
        <w:t xml:space="preserve"> </w:t>
      </w:r>
      <w:r w:rsidRPr="002F7761">
        <w:t xml:space="preserve">during </w:t>
      </w:r>
      <w:r>
        <w:t xml:space="preserve">establishment of a </w:t>
      </w:r>
      <w:r w:rsidRPr="002F7761">
        <w:t>call</w:t>
      </w:r>
      <w:r>
        <w:t xml:space="preserve"> </w:t>
      </w:r>
      <w:r w:rsidRPr="00200DDB">
        <w:t xml:space="preserve">or during an established </w:t>
      </w:r>
      <w:r>
        <w:t>call</w:t>
      </w:r>
      <w:r w:rsidRPr="00200DDB">
        <w:t xml:space="preserve"> session</w:t>
      </w:r>
      <w:r w:rsidRPr="002F7761">
        <w:t xml:space="preserve"> indicating </w:t>
      </w:r>
      <w:r>
        <w:t>one of the following:</w:t>
      </w:r>
    </w:p>
    <w:p w14:paraId="31A33AA2" w14:textId="77777777" w:rsidR="009555FB" w:rsidRDefault="009555FB" w:rsidP="009555FB">
      <w:pPr>
        <w:pStyle w:val="B1"/>
        <w:rPr>
          <w:b/>
        </w:rPr>
      </w:pPr>
      <w:r>
        <w:t>-</w:t>
      </w:r>
      <w:r>
        <w:tab/>
      </w:r>
      <w:r w:rsidRPr="002F7761">
        <w:t>that the called subscriber is being alerted.</w:t>
      </w:r>
      <w:r w:rsidRPr="002F7761">
        <w:rPr>
          <w:b/>
        </w:rPr>
        <w:t xml:space="preserve">  </w:t>
      </w:r>
    </w:p>
    <w:p w14:paraId="5E0D164B" w14:textId="77777777" w:rsidR="009555FB" w:rsidRPr="00FC141D" w:rsidRDefault="009555FB" w:rsidP="009555FB">
      <w:pPr>
        <w:pStyle w:val="B1"/>
        <w:rPr>
          <w:bCs/>
        </w:rPr>
      </w:pPr>
      <w:r>
        <w:rPr>
          <w:bCs/>
        </w:rPr>
        <w:t>-</w:t>
      </w:r>
      <w:r>
        <w:rPr>
          <w:bCs/>
        </w:rPr>
        <w:tab/>
      </w:r>
      <w:r w:rsidRPr="00FC141D">
        <w:rPr>
          <w:bCs/>
        </w:rPr>
        <w:t>the progress of communication request  (Call Forward, Call Wait etc.)</w:t>
      </w:r>
    </w:p>
    <w:p w14:paraId="371D12FD" w14:textId="77777777" w:rsidR="009555FB" w:rsidRPr="00FC141D" w:rsidRDefault="009555FB" w:rsidP="009555FB">
      <w:pPr>
        <w:pStyle w:val="B1"/>
        <w:rPr>
          <w:bCs/>
        </w:rPr>
      </w:pPr>
      <w:r>
        <w:rPr>
          <w:bCs/>
        </w:rPr>
        <w:t>-</w:t>
      </w:r>
      <w:r>
        <w:rPr>
          <w:bCs/>
        </w:rPr>
        <w:tab/>
      </w:r>
      <w:r w:rsidRPr="00FC141D">
        <w:rPr>
          <w:bCs/>
        </w:rPr>
        <w:t>any alerting event during a call session</w:t>
      </w:r>
    </w:p>
    <w:p w14:paraId="716E4248" w14:textId="77777777" w:rsidR="009555FB" w:rsidRPr="002F7761" w:rsidRDefault="009555FB" w:rsidP="009555FB">
      <w:r w:rsidRPr="00386E6F">
        <w:rPr>
          <w:b/>
        </w:rPr>
        <w:t>Customized Alert</w:t>
      </w:r>
      <w:r>
        <w:rPr>
          <w:b/>
        </w:rPr>
        <w:t>ing</w:t>
      </w:r>
      <w:r w:rsidRPr="00386E6F">
        <w:rPr>
          <w:b/>
        </w:rPr>
        <w:t xml:space="preserve"> Tone</w:t>
      </w:r>
      <w:r>
        <w:rPr>
          <w:b/>
        </w:rPr>
        <w:t>:</w:t>
      </w:r>
      <w:r w:rsidR="00CB11C9">
        <w:rPr>
          <w:rFonts w:hint="eastAsia"/>
          <w:b/>
          <w:lang w:eastAsia="zh-CN"/>
        </w:rPr>
        <w:t xml:space="preserve"> </w:t>
      </w:r>
      <w:r w:rsidRPr="002F7761">
        <w:t>An Alerting Tone that is customized by the called subscriber</w:t>
      </w:r>
      <w:r w:rsidRPr="002F7761">
        <w:rPr>
          <w:rFonts w:hint="eastAsia"/>
        </w:rPr>
        <w:t xml:space="preserve"> or the calling subscriber</w:t>
      </w:r>
      <w:r w:rsidR="00CB11C9">
        <w:rPr>
          <w:rFonts w:hint="eastAsia"/>
          <w:lang w:eastAsia="zh-CN"/>
        </w:rPr>
        <w:t xml:space="preserve">, and it can contain </w:t>
      </w:r>
      <w:r w:rsidR="00CB11C9">
        <w:rPr>
          <w:lang w:eastAsia="zh-CN"/>
        </w:rPr>
        <w:t>additional</w:t>
      </w:r>
      <w:r w:rsidR="00CB11C9">
        <w:rPr>
          <w:rFonts w:hint="eastAsia"/>
          <w:lang w:eastAsia="zh-CN"/>
        </w:rPr>
        <w:t xml:space="preserve"> media types.</w:t>
      </w:r>
    </w:p>
    <w:p w14:paraId="2DF1C436" w14:textId="77777777" w:rsidR="009555FB" w:rsidRDefault="009555FB" w:rsidP="009555FB">
      <w:pPr>
        <w:rPr>
          <w:rFonts w:hint="eastAsia"/>
          <w:lang w:eastAsia="zh-CN"/>
        </w:rPr>
      </w:pPr>
      <w:r w:rsidRPr="00386E6F">
        <w:rPr>
          <w:b/>
        </w:rPr>
        <w:t>Customized Alert</w:t>
      </w:r>
      <w:r>
        <w:rPr>
          <w:b/>
        </w:rPr>
        <w:t>ing</w:t>
      </w:r>
      <w:r w:rsidRPr="00386E6F">
        <w:rPr>
          <w:b/>
        </w:rPr>
        <w:t xml:space="preserve"> Tone</w:t>
      </w:r>
      <w:r>
        <w:rPr>
          <w:b/>
        </w:rPr>
        <w:t xml:space="preserve"> </w:t>
      </w:r>
      <w:proofErr w:type="spellStart"/>
      <w:r>
        <w:rPr>
          <w:b/>
        </w:rPr>
        <w:t>Service:</w:t>
      </w:r>
      <w:r w:rsidRPr="002F7761">
        <w:t>A</w:t>
      </w:r>
      <w:proofErr w:type="spellEnd"/>
      <w:r w:rsidRPr="002F7761">
        <w:t xml:space="preserve"> Customized Alerting Tone Service (CAT service) is an operator specific service by which an operator enables the subscriber to customize his alerting tone.</w:t>
      </w:r>
    </w:p>
    <w:p w14:paraId="2F010F6E" w14:textId="77777777" w:rsidR="009555FB" w:rsidRPr="00FA6569" w:rsidRDefault="009555FB" w:rsidP="006B0A81">
      <w:pPr>
        <w:rPr>
          <w:lang w:val="en-US"/>
        </w:rPr>
      </w:pPr>
      <w:r w:rsidRPr="00FA6569">
        <w:rPr>
          <w:b/>
          <w:bCs/>
          <w:lang w:val="en-US"/>
        </w:rPr>
        <w:t>CAT Inter-action</w:t>
      </w:r>
      <w:r w:rsidRPr="00FA6569">
        <w:rPr>
          <w:lang w:val="en-US"/>
        </w:rPr>
        <w:t xml:space="preserve">: is the interaction of the CAT service with other services, e.g. </w:t>
      </w:r>
      <w:r w:rsidR="00AC57C5">
        <w:rPr>
          <w:rFonts w:hint="eastAsia"/>
          <w:lang w:val="en-US" w:eastAsia="zh-CN"/>
        </w:rPr>
        <w:t>CAT</w:t>
      </w:r>
      <w:r w:rsidRPr="00FA6569" w:rsidDel="00717501">
        <w:rPr>
          <w:lang w:val="en-US"/>
        </w:rPr>
        <w:t xml:space="preserve"> Inter-action</w:t>
      </w:r>
      <w:r w:rsidR="006B0A81">
        <w:rPr>
          <w:lang w:val="en-US"/>
        </w:rPr>
        <w:t xml:space="preserve"> </w:t>
      </w:r>
      <w:r>
        <w:rPr>
          <w:lang w:val="en-US"/>
        </w:rPr>
        <w:t>with Call Forwarding.</w:t>
      </w:r>
    </w:p>
    <w:p w14:paraId="56B9B132" w14:textId="77777777" w:rsidR="009555FB" w:rsidRDefault="009555FB" w:rsidP="009555FB">
      <w:pPr>
        <w:rPr>
          <w:lang w:val="en-US"/>
        </w:rPr>
      </w:pPr>
      <w:r>
        <w:rPr>
          <w:b/>
          <w:bCs/>
          <w:lang w:val="en-US"/>
        </w:rPr>
        <w:t xml:space="preserve">CAT </w:t>
      </w:r>
      <w:r w:rsidRPr="000B687D">
        <w:rPr>
          <w:b/>
          <w:bCs/>
          <w:lang w:val="en-US"/>
        </w:rPr>
        <w:t>Inter-working</w:t>
      </w:r>
      <w:r w:rsidRPr="000B687D">
        <w:rPr>
          <w:lang w:val="en-US"/>
        </w:rPr>
        <w:t xml:space="preserve"> : </w:t>
      </w:r>
      <w:r w:rsidRPr="000B687D" w:rsidDel="00717501">
        <w:rPr>
          <w:lang w:val="en-US"/>
        </w:rPr>
        <w:t>Multiple Domains Inter-working</w:t>
      </w:r>
      <w:r w:rsidR="006B0A81">
        <w:rPr>
          <w:lang w:val="en-US"/>
        </w:rPr>
        <w:t xml:space="preserve"> </w:t>
      </w:r>
      <w:r>
        <w:rPr>
          <w:lang w:val="en-US"/>
        </w:rPr>
        <w:t>is the interworking of a CAT service over different domains or subsystems (CS or IMS) as well as between PLMNs.</w:t>
      </w:r>
    </w:p>
    <w:p w14:paraId="2CCFBAE2" w14:textId="77777777" w:rsidR="009555FB" w:rsidRPr="002F7761" w:rsidRDefault="009555FB" w:rsidP="009555FB">
      <w:r w:rsidRPr="00CB7F56">
        <w:rPr>
          <w:b/>
        </w:rPr>
        <w:lastRenderedPageBreak/>
        <w:t>CAT content provider:</w:t>
      </w:r>
      <w:r>
        <w:tab/>
      </w:r>
      <w:r>
        <w:tab/>
        <w:t xml:space="preserve">A service provider that provides a set of Alerting Tones for use as CAT for subscribers of the CAT service. A 3GPP operator may be a CAT content provider. </w:t>
      </w:r>
    </w:p>
    <w:p w14:paraId="38414346" w14:textId="77777777" w:rsidR="004A3549" w:rsidRDefault="004A3549">
      <w:pPr>
        <w:pStyle w:val="Heading2"/>
      </w:pPr>
      <w:bookmarkStart w:id="7" w:name="_Toc399512049"/>
      <w:r>
        <w:t>3.</w:t>
      </w:r>
      <w:r w:rsidR="00BD486D">
        <w:t>2</w:t>
      </w:r>
      <w:r>
        <w:tab/>
        <w:t>Abbreviations</w:t>
      </w:r>
      <w:bookmarkEnd w:id="7"/>
    </w:p>
    <w:p w14:paraId="3ABE9FBC" w14:textId="77777777" w:rsidR="004A3549" w:rsidRDefault="004A3549" w:rsidP="006B0A81">
      <w:pPr>
        <w:keepNext/>
      </w:pPr>
      <w:r>
        <w:t xml:space="preserve">For the purposes of the present document, the abbreviations </w:t>
      </w:r>
      <w:r w:rsidR="008C6DB3">
        <w:t>given in TR 21.905 [</w:t>
      </w:r>
      <w:r w:rsidR="006B0A81">
        <w:t>1</w:t>
      </w:r>
      <w:r w:rsidR="008C6DB3">
        <w:t xml:space="preserve">] and the following </w:t>
      </w:r>
      <w:r>
        <w:t>apply</w:t>
      </w:r>
      <w:r w:rsidR="008C6DB3">
        <w:t>. An abbreviation defined in the present document takes precedence over the definition of the same abbreviation, if any, in TR 21.905 [</w:t>
      </w:r>
      <w:r w:rsidR="006B0A81">
        <w:t>1</w:t>
      </w:r>
      <w:r w:rsidR="008C6DB3">
        <w:t>].</w:t>
      </w:r>
    </w:p>
    <w:p w14:paraId="3E02B7D4" w14:textId="77777777" w:rsidR="009555FB" w:rsidRDefault="009555FB" w:rsidP="009555FB">
      <w:pPr>
        <w:pStyle w:val="EX"/>
      </w:pPr>
      <w:r>
        <w:t>CAT</w:t>
      </w:r>
      <w:r>
        <w:tab/>
        <w:t>Customized</w:t>
      </w:r>
      <w:r>
        <w:rPr>
          <w:rFonts w:hint="eastAsia"/>
        </w:rPr>
        <w:t xml:space="preserve"> Alert</w:t>
      </w:r>
      <w:r>
        <w:t>ing</w:t>
      </w:r>
      <w:r>
        <w:rPr>
          <w:rFonts w:hint="eastAsia"/>
        </w:rPr>
        <w:t xml:space="preserve"> Tone</w:t>
      </w:r>
    </w:p>
    <w:p w14:paraId="09531344" w14:textId="77777777" w:rsidR="001D3258" w:rsidRDefault="001D3258" w:rsidP="001D3258">
      <w:pPr>
        <w:pStyle w:val="Heading1"/>
        <w:rPr>
          <w:rFonts w:hint="eastAsia"/>
        </w:rPr>
      </w:pPr>
      <w:bookmarkStart w:id="8" w:name="_Toc399512050"/>
      <w:r>
        <w:rPr>
          <w:rFonts w:hint="eastAsia"/>
          <w:lang w:eastAsia="zh-CN"/>
        </w:rPr>
        <w:t>4</w:t>
      </w:r>
      <w:r>
        <w:tab/>
      </w:r>
      <w:r w:rsidR="00052CA5">
        <w:t>CAT Service R</w:t>
      </w:r>
      <w:r>
        <w:t>equirements</w:t>
      </w:r>
      <w:bookmarkEnd w:id="8"/>
    </w:p>
    <w:p w14:paraId="5316C39C" w14:textId="77777777" w:rsidR="001D3258" w:rsidRDefault="001D3258" w:rsidP="001D3258">
      <w:pPr>
        <w:pStyle w:val="Heading2"/>
        <w:rPr>
          <w:rFonts w:hint="eastAsia"/>
          <w:lang w:eastAsia="zh-CN"/>
        </w:rPr>
      </w:pPr>
      <w:bookmarkStart w:id="9"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9"/>
    </w:p>
    <w:p w14:paraId="2B5B2272" w14:textId="77777777" w:rsidR="00CB11C9" w:rsidRDefault="001D3258" w:rsidP="00CB11C9">
      <w:pPr>
        <w:rPr>
          <w:rFonts w:hint="eastAsia"/>
          <w:lang w:eastAsia="zh-CN"/>
        </w:rPr>
      </w:pPr>
      <w:r>
        <w:t xml:space="preserve">The </w:t>
      </w:r>
      <w:r w:rsidRPr="002F7761">
        <w:t>Customized Alerting Tone Service (CAT service) is an operator specific service by which an operator enables</w:t>
      </w:r>
      <w:r>
        <w:t xml:space="preserve"> the subscriber to customize the</w:t>
      </w:r>
      <w:r w:rsidRPr="002F7761">
        <w:t xml:space="preserve"> alerting tone</w:t>
      </w:r>
      <w:r>
        <w:t xml:space="preserve"> which is played to the calling party. </w:t>
      </w:r>
      <w:r w:rsidR="00CB11C9" w:rsidRPr="0042136F">
        <w:t>The calling party does not need to be a CAT subscriber</w:t>
      </w:r>
      <w:r w:rsidR="00CB11C9">
        <w:rPr>
          <w:rFonts w:hint="eastAsia"/>
          <w:lang w:eastAsia="zh-CN"/>
        </w:rPr>
        <w:t xml:space="preserve"> </w:t>
      </w:r>
      <w:r w:rsidR="00CB11C9" w:rsidRPr="001B3135">
        <w:rPr>
          <w:rFonts w:hint="eastAsia"/>
        </w:rPr>
        <w:t>to experience the CAT set by called subscriber</w:t>
      </w:r>
      <w:r w:rsidR="00CB11C9" w:rsidRPr="001B3135">
        <w:rPr>
          <w:rFonts w:hint="eastAsia"/>
          <w:lang w:eastAsia="zh-CN"/>
        </w:rPr>
        <w:t xml:space="preserve">. </w:t>
      </w:r>
      <w:r w:rsidRPr="002C1F3E">
        <w:rPr>
          <w:rFonts w:hint="eastAsia"/>
          <w:lang w:val="en-AU"/>
        </w:rPr>
        <w:t xml:space="preserve">CAT service </w:t>
      </w:r>
      <w:r>
        <w:rPr>
          <w:lang w:val="en-AU"/>
        </w:rPr>
        <w:t>should</w:t>
      </w:r>
      <w:r w:rsidRPr="002C1F3E">
        <w:rPr>
          <w:rFonts w:hint="eastAsia"/>
          <w:lang w:val="en-AU"/>
        </w:rPr>
        <w:t xml:space="preserve"> not </w:t>
      </w:r>
      <w:r>
        <w:rPr>
          <w:lang w:val="en-AU"/>
        </w:rPr>
        <w:t xml:space="preserve">negatively </w:t>
      </w:r>
      <w:r w:rsidRPr="002C1F3E">
        <w:rPr>
          <w:rFonts w:hint="eastAsia"/>
          <w:lang w:val="en-AU"/>
        </w:rPr>
        <w:t xml:space="preserve">affect the conversation between </w:t>
      </w:r>
      <w:r>
        <w:rPr>
          <w:lang w:val="en-AU"/>
        </w:rPr>
        <w:t>calling</w:t>
      </w:r>
      <w:r w:rsidRPr="002C1F3E">
        <w:rPr>
          <w:rFonts w:hint="eastAsia"/>
          <w:lang w:val="en-AU"/>
        </w:rPr>
        <w:t xml:space="preserve"> and called</w:t>
      </w:r>
      <w:r>
        <w:rPr>
          <w:lang w:val="en-AU"/>
        </w:rPr>
        <w:t xml:space="preserve"> parties</w:t>
      </w:r>
      <w:r w:rsidR="00AC57C5" w:rsidRPr="00AC57C5">
        <w:rPr>
          <w:lang w:val="en-AU"/>
        </w:rPr>
        <w:t xml:space="preserve">, e.g. no voice/video clipping, no longer </w:t>
      </w:r>
      <w:r w:rsidR="00D3451E">
        <w:rPr>
          <w:lang w:val="en-AU"/>
        </w:rPr>
        <w:t>communication</w:t>
      </w:r>
      <w:r w:rsidR="00D3451E" w:rsidRPr="00AC57C5">
        <w:rPr>
          <w:lang w:val="en-AU"/>
        </w:rPr>
        <w:t xml:space="preserve"> </w:t>
      </w:r>
      <w:r w:rsidR="00AC57C5" w:rsidRPr="00AC57C5">
        <w:rPr>
          <w:lang w:val="en-AU"/>
        </w:rPr>
        <w:t>setup time.</w:t>
      </w:r>
      <w:r>
        <w:t xml:space="preserve"> </w:t>
      </w:r>
    </w:p>
    <w:p w14:paraId="62454308" w14:textId="77777777" w:rsidR="00CB11C9" w:rsidRDefault="00CB11C9" w:rsidP="00CB11C9">
      <w:pPr>
        <w:pStyle w:val="B1"/>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w:t>
      </w:r>
      <w:r w:rsidRPr="00C63BBD">
        <w:rPr>
          <w:lang w:val="en-AU" w:eastAsia="ar-SA"/>
        </w:rPr>
        <w:t>support the CAT content types of audio</w:t>
      </w:r>
      <w:r>
        <w:rPr>
          <w:rFonts w:hint="eastAsia"/>
          <w:lang w:val="en-AU" w:eastAsia="zh-CN"/>
        </w:rPr>
        <w:t>,</w:t>
      </w:r>
      <w:r w:rsidRPr="00C63BBD">
        <w:rPr>
          <w:lang w:val="en-AU" w:eastAsia="ar-SA"/>
        </w:rPr>
        <w:t xml:space="preserve"> video, </w:t>
      </w:r>
      <w:r>
        <w:rPr>
          <w:lang w:val="en-AU" w:eastAsia="ar-SA"/>
        </w:rPr>
        <w:t>image, graphic, text, location</w:t>
      </w:r>
      <w:r>
        <w:rPr>
          <w:rFonts w:hint="eastAsia"/>
          <w:lang w:val="en-AU" w:eastAsia="zh-CN"/>
        </w:rPr>
        <w:t xml:space="preserve"> and electronic business card.</w:t>
      </w:r>
    </w:p>
    <w:p w14:paraId="16297F06" w14:textId="77777777" w:rsidR="00CB11C9" w:rsidRDefault="00CB11C9" w:rsidP="00CB11C9">
      <w:pPr>
        <w:pStyle w:val="B1"/>
        <w:rPr>
          <w:lang w:val="en-AU" w:eastAsia="zh-CN"/>
        </w:rPr>
      </w:pPr>
      <w:r>
        <w:rPr>
          <w:rFonts w:hint="eastAsia"/>
          <w:lang w:val="en-AU" w:eastAsia="zh-CN"/>
        </w:rPr>
        <w:t>-</w:t>
      </w:r>
      <w:r>
        <w:rPr>
          <w:rFonts w:hint="eastAsia"/>
          <w:lang w:val="en-AU" w:eastAsia="zh-CN"/>
        </w:rPr>
        <w:tab/>
        <w:t xml:space="preserve">CAT </w:t>
      </w:r>
      <w:r>
        <w:rPr>
          <w:lang w:val="en-AU" w:eastAsia="zh-CN"/>
        </w:rPr>
        <w:t>can contain one or several content types, and</w:t>
      </w:r>
      <w:r>
        <w:rPr>
          <w:rFonts w:hint="eastAsia"/>
          <w:lang w:val="en-AU" w:eastAsia="zh-CN"/>
        </w:rPr>
        <w:t xml:space="preserve"> at most one </w:t>
      </w:r>
      <w:r w:rsidRPr="00383FF4">
        <w:rPr>
          <w:rFonts w:hint="eastAsia"/>
        </w:rPr>
        <w:t>element</w:t>
      </w:r>
      <w:r>
        <w:rPr>
          <w:rFonts w:hint="eastAsia"/>
          <w:color w:val="1F497D"/>
        </w:rPr>
        <w:t xml:space="preserve"> </w:t>
      </w:r>
      <w:r>
        <w:rPr>
          <w:rFonts w:hint="eastAsia"/>
          <w:lang w:val="en-AU" w:eastAsia="zh-CN"/>
        </w:rPr>
        <w:t xml:space="preserve">of each type. </w:t>
      </w:r>
    </w:p>
    <w:p w14:paraId="50FAB8FC" w14:textId="77777777" w:rsidR="00CB11C9" w:rsidRPr="00E80D93" w:rsidRDefault="00CB11C9" w:rsidP="00CB11C9">
      <w:pPr>
        <w:pStyle w:val="B1"/>
        <w:rPr>
          <w:rFonts w:hint="eastAsia"/>
          <w:lang w:eastAsia="zh-CN"/>
        </w:rPr>
      </w:pPr>
      <w:r>
        <w:rPr>
          <w:rFonts w:hint="eastAsia"/>
          <w:lang w:val="en-AU" w:eastAsia="zh-CN"/>
        </w:rPr>
        <w:t>-</w:t>
      </w:r>
      <w:r>
        <w:rPr>
          <w:rFonts w:hint="eastAsia"/>
          <w:lang w:val="en-AU" w:eastAsia="zh-CN"/>
        </w:rPr>
        <w:tab/>
        <w:t>The calling party should be able to s</w:t>
      </w:r>
      <w:r>
        <w:rPr>
          <w:lang w:val="en-AU" w:eastAsia="zh-CN"/>
        </w:rPr>
        <w:t>imultaneous</w:t>
      </w:r>
      <w:r>
        <w:rPr>
          <w:rFonts w:hint="eastAsia"/>
          <w:lang w:val="en-AU" w:eastAsia="zh-CN"/>
        </w:rPr>
        <w:t>ly</w:t>
      </w:r>
      <w:r>
        <w:rPr>
          <w:lang w:val="en-AU" w:eastAsia="zh-CN"/>
        </w:rPr>
        <w:t xml:space="preserve"> experience</w:t>
      </w:r>
      <w:r w:rsidRPr="00383FF4">
        <w:rPr>
          <w:lang w:val="en-AU" w:eastAsia="zh-CN"/>
        </w:rPr>
        <w:t xml:space="preserve"> </w:t>
      </w:r>
      <w:r>
        <w:rPr>
          <w:rFonts w:hint="eastAsia"/>
          <w:lang w:val="en-AU" w:eastAsia="zh-CN"/>
        </w:rPr>
        <w:t xml:space="preserve">multiple CAT contents, e.g. </w:t>
      </w:r>
      <w:r w:rsidRPr="00383FF4">
        <w:rPr>
          <w:lang w:val="en-AU" w:eastAsia="zh-CN"/>
        </w:rPr>
        <w:t>audio and video</w:t>
      </w:r>
      <w:r>
        <w:rPr>
          <w:rFonts w:hint="eastAsia"/>
          <w:lang w:val="en-AU" w:eastAsia="zh-CN"/>
        </w:rPr>
        <w:t>.</w:t>
      </w:r>
    </w:p>
    <w:p w14:paraId="3D97710A" w14:textId="77777777" w:rsidR="001D3258" w:rsidRDefault="001D3258" w:rsidP="006B0A81">
      <w:pPr>
        <w:pStyle w:val="B1"/>
        <w:rPr>
          <w:lang w:val="en-AU" w:eastAsia="ar-SA"/>
        </w:rPr>
      </w:pPr>
      <w:r>
        <w:rPr>
          <w:lang w:val="en-AU" w:eastAsia="ar-SA"/>
        </w:rPr>
        <w:t>-</w:t>
      </w:r>
      <w:r>
        <w:rPr>
          <w:lang w:val="en-AU" w:eastAsia="ar-SA"/>
        </w:rPr>
        <w:tab/>
      </w:r>
      <w:r w:rsidRPr="00BD7088">
        <w:rPr>
          <w:lang w:val="en-AU" w:eastAsia="ar-SA"/>
        </w:rPr>
        <w:t>The</w:t>
      </w:r>
      <w:r w:rsidRPr="00BD7088">
        <w:rPr>
          <w:rFonts w:hint="eastAsia"/>
          <w:lang w:val="en-AU" w:eastAsia="ar-SA"/>
        </w:rPr>
        <w:t xml:space="preserve"> service</w:t>
      </w:r>
      <w:r w:rsidRPr="00BD7088">
        <w:rPr>
          <w:lang w:val="en-AU" w:eastAsia="ar-SA"/>
        </w:rPr>
        <w:t xml:space="preserve"> </w:t>
      </w:r>
      <w:r w:rsidRPr="00BD7088">
        <w:rPr>
          <w:rFonts w:hint="eastAsia"/>
          <w:lang w:val="en-AU" w:eastAsia="ar-SA"/>
        </w:rPr>
        <w:t xml:space="preserve">user </w:t>
      </w:r>
      <w:r w:rsidR="006B0A81">
        <w:rPr>
          <w:lang w:val="en-AU" w:eastAsia="ar-SA"/>
        </w:rPr>
        <w:t>shall</w:t>
      </w:r>
      <w:r w:rsidR="006B0A81">
        <w:rPr>
          <w:rFonts w:hint="eastAsia"/>
          <w:lang w:val="en-AU"/>
        </w:rPr>
        <w:t xml:space="preserve"> </w:t>
      </w:r>
      <w:r w:rsidR="006B0A81">
        <w:rPr>
          <w:lang w:val="en-AU"/>
        </w:rPr>
        <w:t xml:space="preserve">be able to </w:t>
      </w:r>
      <w:r>
        <w:rPr>
          <w:rFonts w:hint="eastAsia"/>
          <w:lang w:val="en-AU"/>
        </w:rPr>
        <w:t>subscribe the CAT service, activate the CAT service, update the settings, e.g. to change his active CAT.</w:t>
      </w:r>
    </w:p>
    <w:p w14:paraId="75D87022" w14:textId="77777777" w:rsidR="001D3258" w:rsidRDefault="001D3258" w:rsidP="006E3126">
      <w:pPr>
        <w:pStyle w:val="B1"/>
        <w:rPr>
          <w:lang w:val="en-AU"/>
        </w:rPr>
      </w:pPr>
      <w:r>
        <w:rPr>
          <w:lang w:val="en-AU"/>
        </w:rPr>
        <w:t>-</w:t>
      </w:r>
      <w:r>
        <w:rPr>
          <w:lang w:val="en-AU"/>
        </w:rPr>
        <w:tab/>
      </w:r>
      <w:r>
        <w:rPr>
          <w:rFonts w:hint="eastAsia"/>
          <w:lang w:val="en-AU"/>
        </w:rPr>
        <w:t xml:space="preserve">The calling party </w:t>
      </w:r>
      <w:r w:rsidR="006B0A81">
        <w:rPr>
          <w:lang w:val="en-AU"/>
        </w:rPr>
        <w:t>shall</w:t>
      </w:r>
      <w:r w:rsidR="006B0A81">
        <w:rPr>
          <w:rFonts w:hint="eastAsia"/>
          <w:lang w:val="en-AU"/>
        </w:rPr>
        <w:t xml:space="preserve"> </w:t>
      </w:r>
      <w:r w:rsidR="00F80EAF">
        <w:rPr>
          <w:lang w:val="en-AU"/>
        </w:rPr>
        <w:t xml:space="preserve">be able to </w:t>
      </w:r>
      <w:r>
        <w:rPr>
          <w:rFonts w:hint="eastAsia"/>
          <w:lang w:val="en-AU"/>
        </w:rPr>
        <w:t xml:space="preserve">experience the CAT set by the called </w:t>
      </w:r>
      <w:r w:rsidR="009C5ADC">
        <w:rPr>
          <w:lang w:val="en-AU"/>
        </w:rPr>
        <w:t xml:space="preserve">CAT service </w:t>
      </w:r>
      <w:r w:rsidR="006E3126">
        <w:rPr>
          <w:lang w:val="en-AU"/>
        </w:rPr>
        <w:t>subscriber</w:t>
      </w:r>
      <w:r>
        <w:rPr>
          <w:rFonts w:hint="eastAsia"/>
          <w:lang w:val="en-AU"/>
        </w:rPr>
        <w:t>.</w:t>
      </w:r>
    </w:p>
    <w:p w14:paraId="0B52D0F3" w14:textId="77777777" w:rsidR="001D3258" w:rsidRDefault="001D3258" w:rsidP="00F80EAF">
      <w:pPr>
        <w:pStyle w:val="B1"/>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sidR="00F80EAF">
        <w:rPr>
          <w:lang w:val="en-AU"/>
        </w:rPr>
        <w:t>party</w:t>
      </w:r>
      <w:r>
        <w:rPr>
          <w:rFonts w:hint="eastAsia"/>
          <w:lang w:val="en-AU"/>
        </w:rPr>
        <w:t>.</w:t>
      </w:r>
    </w:p>
    <w:p w14:paraId="0326B2DA" w14:textId="77777777" w:rsidR="00404879" w:rsidRDefault="00762EAE" w:rsidP="00C42320">
      <w:pPr>
        <w:pStyle w:val="B1"/>
      </w:pPr>
      <w:r>
        <w:t>-</w:t>
      </w:r>
      <w:r>
        <w:tab/>
        <w:t xml:space="preserve">The operator should have the capability to store multiple CATs per CAT service subscriber. </w:t>
      </w:r>
    </w:p>
    <w:p w14:paraId="7EA80DFD" w14:textId="77777777" w:rsidR="004C176B" w:rsidRDefault="00404879" w:rsidP="004C176B">
      <w:pPr>
        <w:pStyle w:val="B1"/>
      </w:pPr>
      <w:r>
        <w:t>-</w:t>
      </w:r>
      <w:r>
        <w:tab/>
      </w:r>
      <w:r w:rsidR="00762EAE">
        <w:t xml:space="preserve">The CAT </w:t>
      </w:r>
      <w:r>
        <w:t xml:space="preserve">subscriber </w:t>
      </w:r>
      <w:r w:rsidR="00762EAE">
        <w:t xml:space="preserve">should be able to </w:t>
      </w:r>
      <w:r w:rsidR="00006368">
        <w:t xml:space="preserve">configure the </w:t>
      </w:r>
      <w:r w:rsidR="00762EAE">
        <w:t xml:space="preserve">CAT </w:t>
      </w:r>
      <w:r w:rsidR="00006368">
        <w:t>service</w:t>
      </w:r>
      <w:r w:rsidR="00762EAE">
        <w:t>.</w:t>
      </w:r>
      <w:r w:rsidR="0085099A">
        <w:t xml:space="preserve"> The CAT service should be able to select the appropriate CAT according to the rules.</w:t>
      </w:r>
      <w:r w:rsidR="004C176B">
        <w:t xml:space="preserve">  </w:t>
      </w:r>
      <w:r w:rsidR="004C176B" w:rsidRPr="00077665">
        <w:t xml:space="preserve">The CAT </w:t>
      </w:r>
      <w:r w:rsidR="004C176B">
        <w:t>subscriber</w:t>
      </w:r>
      <w:r w:rsidR="004C176B" w:rsidRPr="00077665">
        <w:t xml:space="preserve"> profile is based on the following parameters:</w:t>
      </w:r>
    </w:p>
    <w:p w14:paraId="102D96FB" w14:textId="77777777" w:rsidR="004C176B" w:rsidRPr="00077665" w:rsidRDefault="004C176B" w:rsidP="004C176B">
      <w:pPr>
        <w:pStyle w:val="B2"/>
        <w:rPr>
          <w:lang w:val="en-AU"/>
        </w:rPr>
      </w:pPr>
      <w:r w:rsidRPr="00C42BEB">
        <w:t>1</w:t>
      </w:r>
      <w:r>
        <w:t>.</w:t>
      </w:r>
      <w:r>
        <w:tab/>
        <w:t>CAT content d</w:t>
      </w:r>
      <w:r w:rsidRPr="00C42BEB">
        <w:t xml:space="preserve">escriptor - Pointing </w:t>
      </w:r>
      <w:r>
        <w:t xml:space="preserve">to </w:t>
      </w:r>
      <w:r w:rsidRPr="00C42BEB">
        <w:t>the right</w:t>
      </w:r>
      <w:r w:rsidRPr="00C42BEB">
        <w:rPr>
          <w:rStyle w:val="B2Char"/>
        </w:rPr>
        <w:t xml:space="preserve"> content or combination of contents (</w:t>
      </w:r>
      <w:r w:rsidRPr="00C42BEB">
        <w:t>e.g. personal  prompt plus</w:t>
      </w:r>
      <w:r>
        <w:rPr>
          <w:lang w:val="en-AU"/>
        </w:rPr>
        <w:t xml:space="preserve"> chosen music track).</w:t>
      </w:r>
    </w:p>
    <w:p w14:paraId="4005CD29" w14:textId="77777777" w:rsidR="004C176B" w:rsidRPr="00077665" w:rsidRDefault="004C176B" w:rsidP="004C176B">
      <w:pPr>
        <w:pStyle w:val="B2"/>
        <w:rPr>
          <w:lang w:val="en-AU"/>
        </w:rPr>
      </w:pPr>
      <w:r>
        <w:rPr>
          <w:lang w:val="en-AU"/>
        </w:rPr>
        <w:t>2.</w:t>
      </w:r>
      <w:r>
        <w:rPr>
          <w:lang w:val="en-AU"/>
        </w:rPr>
        <w:tab/>
      </w:r>
      <w:r w:rsidRPr="00077665">
        <w:rPr>
          <w:lang w:val="en-AU"/>
        </w:rPr>
        <w:t xml:space="preserve">CAT </w:t>
      </w:r>
      <w:r>
        <w:rPr>
          <w:lang w:val="en-AU"/>
        </w:rPr>
        <w:t>t</w:t>
      </w:r>
      <w:r w:rsidRPr="00077665">
        <w:rPr>
          <w:lang w:val="en-AU"/>
        </w:rPr>
        <w:t xml:space="preserve">iming </w:t>
      </w:r>
      <w:r>
        <w:rPr>
          <w:lang w:val="en-AU"/>
        </w:rPr>
        <w:t>d</w:t>
      </w:r>
      <w:r w:rsidRPr="00077665">
        <w:rPr>
          <w:lang w:val="en-AU"/>
        </w:rPr>
        <w:t xml:space="preserve">escriptor - Time of day, </w:t>
      </w:r>
      <w:r>
        <w:rPr>
          <w:lang w:val="en-AU"/>
        </w:rPr>
        <w:t>d</w:t>
      </w:r>
      <w:r w:rsidRPr="00077665">
        <w:rPr>
          <w:lang w:val="en-AU"/>
        </w:rPr>
        <w:t xml:space="preserve">ay of week, </w:t>
      </w:r>
      <w:r>
        <w:rPr>
          <w:lang w:val="en-AU"/>
        </w:rPr>
        <w:t>s</w:t>
      </w:r>
      <w:r w:rsidRPr="00077665">
        <w:rPr>
          <w:lang w:val="en-AU"/>
        </w:rPr>
        <w:t>pecific date and intervals based on each o</w:t>
      </w:r>
      <w:r>
        <w:rPr>
          <w:lang w:val="en-AU"/>
        </w:rPr>
        <w:t>f</w:t>
      </w:r>
      <w:r w:rsidRPr="00077665">
        <w:rPr>
          <w:lang w:val="en-AU"/>
        </w:rPr>
        <w:t xml:space="preserve"> those parameters</w:t>
      </w:r>
      <w:r>
        <w:rPr>
          <w:lang w:val="en-AU"/>
        </w:rPr>
        <w:t>.</w:t>
      </w:r>
      <w:r w:rsidRPr="00077665">
        <w:rPr>
          <w:lang w:val="en-AU"/>
        </w:rPr>
        <w:t xml:space="preserve"> </w:t>
      </w:r>
    </w:p>
    <w:p w14:paraId="399C7DA7" w14:textId="77777777" w:rsidR="004C176B" w:rsidRPr="00077665" w:rsidRDefault="004C176B" w:rsidP="004C176B">
      <w:pPr>
        <w:pStyle w:val="B2"/>
        <w:rPr>
          <w:lang w:val="en-AU"/>
        </w:rPr>
      </w:pPr>
      <w:r>
        <w:rPr>
          <w:lang w:val="en-AU"/>
        </w:rPr>
        <w:t>3.</w:t>
      </w:r>
      <w:r>
        <w:rPr>
          <w:lang w:val="en-AU"/>
        </w:rPr>
        <w:tab/>
        <w:t>U</w:t>
      </w:r>
      <w:r w:rsidRPr="00077665">
        <w:rPr>
          <w:lang w:val="en-AU"/>
        </w:rPr>
        <w:t xml:space="preserve">ser (called/calling party) </w:t>
      </w:r>
      <w:r>
        <w:rPr>
          <w:lang w:val="en-AU"/>
        </w:rPr>
        <w:t>d</w:t>
      </w:r>
      <w:r w:rsidRPr="00077665">
        <w:rPr>
          <w:lang w:val="en-AU"/>
        </w:rPr>
        <w:t xml:space="preserve">escriptor - </w:t>
      </w:r>
      <w:r>
        <w:rPr>
          <w:lang w:val="en-AU"/>
        </w:rPr>
        <w:t>u</w:t>
      </w:r>
      <w:r w:rsidRPr="00077665">
        <w:rPr>
          <w:lang w:val="en-AU"/>
        </w:rPr>
        <w:t xml:space="preserve">ser ID (or group ID of users), </w:t>
      </w:r>
      <w:r>
        <w:rPr>
          <w:lang w:val="en-AU"/>
        </w:rPr>
        <w:t>user presence</w:t>
      </w:r>
      <w:r w:rsidRPr="00077665">
        <w:rPr>
          <w:lang w:val="en-AU"/>
        </w:rPr>
        <w:t>,</w:t>
      </w:r>
      <w:r w:rsidR="00D3451E">
        <w:rPr>
          <w:lang w:val="en-AU"/>
        </w:rPr>
        <w:t xml:space="preserve"> user location,</w:t>
      </w:r>
      <w:r w:rsidRPr="00077665">
        <w:rPr>
          <w:lang w:val="en-AU"/>
        </w:rPr>
        <w:t xml:space="preserve"> </w:t>
      </w:r>
      <w:r>
        <w:rPr>
          <w:lang w:val="en-AU"/>
        </w:rPr>
        <w:t>CAT u</w:t>
      </w:r>
      <w:r w:rsidRPr="00077665">
        <w:rPr>
          <w:lang w:val="en-AU"/>
        </w:rPr>
        <w:t xml:space="preserve">ser </w:t>
      </w:r>
      <w:r>
        <w:rPr>
          <w:lang w:val="en-AU"/>
        </w:rPr>
        <w:t>c</w:t>
      </w:r>
      <w:r w:rsidRPr="00077665">
        <w:rPr>
          <w:lang w:val="en-AU"/>
        </w:rPr>
        <w:t xml:space="preserve">harging </w:t>
      </w:r>
      <w:r>
        <w:rPr>
          <w:lang w:val="en-AU"/>
        </w:rPr>
        <w:t>m</w:t>
      </w:r>
      <w:r w:rsidRPr="00077665">
        <w:rPr>
          <w:lang w:val="en-AU"/>
        </w:rPr>
        <w:t>ode</w:t>
      </w:r>
    </w:p>
    <w:p w14:paraId="438D4EC1" w14:textId="77777777" w:rsidR="00D3451E" w:rsidRDefault="00D3451E" w:rsidP="00D3451E">
      <w:pPr>
        <w:pStyle w:val="NO"/>
      </w:pPr>
      <w:r w:rsidRPr="00C42BEB">
        <w:t>N</w:t>
      </w:r>
      <w:r>
        <w:t>ote 1</w:t>
      </w:r>
      <w:r w:rsidRPr="00C42BEB">
        <w:t>:</w:t>
      </w:r>
      <w:r>
        <w:tab/>
      </w:r>
      <w:r w:rsidRPr="00C42BEB">
        <w:t xml:space="preserve"> As location information may be restricted in some instances, the default user location may be a generic "unknown".</w:t>
      </w:r>
      <w:r>
        <w:t xml:space="preserve">  </w:t>
      </w:r>
    </w:p>
    <w:p w14:paraId="1F1308D9" w14:textId="77777777" w:rsidR="00D3451E" w:rsidRDefault="00D3451E" w:rsidP="00D3451E">
      <w:pPr>
        <w:pStyle w:val="NO"/>
      </w:pPr>
      <w:r>
        <w:t>Note 2:</w:t>
      </w:r>
      <w:r>
        <w:tab/>
        <w:t>Presence information for a CS user is limited to attached or detached</w:t>
      </w:r>
    </w:p>
    <w:p w14:paraId="3847324B" w14:textId="77777777" w:rsidR="004C176B" w:rsidRDefault="00CB11C9" w:rsidP="00CB11C9">
      <w:pPr>
        <w:pStyle w:val="B1"/>
      </w:pPr>
      <w:r>
        <w:t>-</w:t>
      </w:r>
      <w:r>
        <w:tab/>
      </w:r>
      <w:r w:rsidR="004C176B">
        <w:t>The CAT service shall be able to select the appropriate CAT according to the CAT user profile.</w:t>
      </w:r>
    </w:p>
    <w:p w14:paraId="1E612956" w14:textId="77777777" w:rsidR="00CC2DC8" w:rsidRDefault="00CB11C9" w:rsidP="00CB11C9">
      <w:pPr>
        <w:pStyle w:val="B1"/>
        <w:rPr>
          <w:lang w:val="en-AU" w:eastAsia="zh-CN"/>
        </w:rPr>
      </w:pPr>
      <w:r>
        <w:rPr>
          <w:rFonts w:hint="eastAsia"/>
          <w:lang w:val="en-AU" w:eastAsia="zh-CN"/>
        </w:rPr>
        <w:t>-</w:t>
      </w:r>
      <w:r>
        <w:rPr>
          <w:rFonts w:hint="eastAsia"/>
          <w:lang w:val="en-AU" w:eastAsia="zh-CN"/>
        </w:rPr>
        <w:tab/>
      </w:r>
      <w:r w:rsidRPr="000B1788">
        <w:rPr>
          <w:lang w:val="en-AU" w:eastAsia="zh-CN"/>
        </w:rPr>
        <w:t xml:space="preserve">The </w:t>
      </w:r>
      <w:r w:rsidRPr="000B1788">
        <w:rPr>
          <w:rFonts w:hint="eastAsia"/>
          <w:lang w:val="en-AU" w:eastAsia="zh-CN"/>
        </w:rPr>
        <w:t>operator</w:t>
      </w:r>
      <w:r w:rsidRPr="000B1788">
        <w:rPr>
          <w:lang w:val="en-AU" w:eastAsia="zh-CN"/>
        </w:rPr>
        <w:t xml:space="preserve"> shall be able to verify that the party is authorised to store and update </w:t>
      </w:r>
      <w:r w:rsidRPr="000B1788">
        <w:rPr>
          <w:rFonts w:hint="eastAsia"/>
          <w:lang w:val="en-AU" w:eastAsia="zh-CN"/>
        </w:rPr>
        <w:t>CAT content</w:t>
      </w:r>
      <w:r w:rsidRPr="000B1788">
        <w:rPr>
          <w:lang w:val="en-AU" w:eastAsia="zh-CN"/>
        </w:rPr>
        <w:t>.</w:t>
      </w:r>
    </w:p>
    <w:p w14:paraId="107B83AA" w14:textId="77777777" w:rsidR="00CB11C9" w:rsidRDefault="00CB11C9" w:rsidP="00CB11C9">
      <w:pPr>
        <w:pStyle w:val="B1"/>
        <w:rPr>
          <w:rFonts w:hint="eastAsia"/>
          <w:lang w:val="en-AU" w:eastAsia="zh-CN"/>
        </w:rPr>
      </w:pPr>
      <w:r w:rsidRPr="000B1788">
        <w:rPr>
          <w:rFonts w:hint="eastAsia"/>
          <w:lang w:val="en-AU" w:eastAsia="zh-CN"/>
        </w:rPr>
        <w:t>-</w:t>
      </w:r>
      <w:r w:rsidRPr="000B1788">
        <w:rPr>
          <w:rFonts w:hint="eastAsia"/>
          <w:lang w:val="en-AU" w:eastAsia="zh-CN"/>
        </w:rPr>
        <w:tab/>
      </w:r>
      <w:r w:rsidRPr="004B423B">
        <w:rPr>
          <w:lang w:val="en-AU" w:eastAsia="zh-CN"/>
        </w:rPr>
        <w:t xml:space="preserve">The </w:t>
      </w:r>
      <w:r>
        <w:rPr>
          <w:rFonts w:hint="eastAsia"/>
          <w:lang w:val="en-AU" w:eastAsia="zh-CN"/>
        </w:rPr>
        <w:t>operator</w:t>
      </w:r>
      <w:r w:rsidRPr="004B423B">
        <w:rPr>
          <w:lang w:val="en-AU" w:eastAsia="zh-CN"/>
        </w:rPr>
        <w:t xml:space="preserve"> shall be able to set limitations on file type, file size, etc. for storing the </w:t>
      </w:r>
      <w:r>
        <w:rPr>
          <w:rFonts w:hint="eastAsia"/>
          <w:lang w:val="en-AU" w:eastAsia="zh-CN"/>
        </w:rPr>
        <w:t>CAT content</w:t>
      </w:r>
      <w:r w:rsidRPr="004B423B">
        <w:rPr>
          <w:lang w:val="en-AU" w:eastAsia="zh-CN"/>
        </w:rPr>
        <w:t>.</w:t>
      </w:r>
    </w:p>
    <w:p w14:paraId="6D76C5CE" w14:textId="77777777" w:rsidR="004C176B" w:rsidRDefault="001D3258" w:rsidP="004C176B">
      <w:pPr>
        <w:pStyle w:val="B1"/>
        <w:rPr>
          <w:rFonts w:hint="eastAsia"/>
          <w:lang w:val="en-AU" w:eastAsia="ko-KR"/>
        </w:rPr>
      </w:pPr>
      <w:r>
        <w:rPr>
          <w:lang w:val="en-AU"/>
        </w:rPr>
        <w:t>-</w:t>
      </w:r>
      <w:r>
        <w:rPr>
          <w:lang w:val="en-AU"/>
        </w:rPr>
        <w:tab/>
        <w:t xml:space="preserve">It </w:t>
      </w:r>
      <w:r w:rsidR="001C66D2">
        <w:rPr>
          <w:lang w:val="en-AU"/>
        </w:rPr>
        <w:t xml:space="preserve">should </w:t>
      </w:r>
      <w:r>
        <w:rPr>
          <w:lang w:val="en-AU"/>
        </w:rPr>
        <w:t xml:space="preserve">be possible to inform the user about </w:t>
      </w:r>
      <w:r w:rsidR="006A060F">
        <w:rPr>
          <w:lang w:val="en-AU"/>
        </w:rPr>
        <w:t xml:space="preserve">status and </w:t>
      </w:r>
      <w:r>
        <w:rPr>
          <w:lang w:val="en-AU"/>
        </w:rPr>
        <w:t>changes in his CAT service, e.g. close expiry date for the CAT service or a particular CAT content.</w:t>
      </w:r>
      <w:r w:rsidR="004C176B">
        <w:rPr>
          <w:rFonts w:hint="eastAsia"/>
          <w:lang w:val="en-AU" w:eastAsia="ko-KR"/>
        </w:rPr>
        <w:t xml:space="preserve"> </w:t>
      </w:r>
    </w:p>
    <w:p w14:paraId="008F60C2" w14:textId="77777777" w:rsidR="001D3258" w:rsidRPr="004C176B" w:rsidRDefault="004C176B" w:rsidP="004C176B">
      <w:pPr>
        <w:pStyle w:val="NO"/>
      </w:pPr>
      <w:r w:rsidRPr="004C176B">
        <w:lastRenderedPageBreak/>
        <w:t>N</w:t>
      </w:r>
      <w:r w:rsidRPr="004C176B">
        <w:rPr>
          <w:rFonts w:hint="eastAsia"/>
        </w:rPr>
        <w:t xml:space="preserve">ote: </w:t>
      </w:r>
      <w:r w:rsidR="00F333D7" w:rsidRPr="00F333D7">
        <w:t>In the CS domain, t</w:t>
      </w:r>
      <w:r w:rsidRPr="004C176B">
        <w:rPr>
          <w:rFonts w:hint="eastAsia"/>
        </w:rPr>
        <w:t>his info</w:t>
      </w:r>
      <w:r w:rsidRPr="004C176B">
        <w:t>rmation</w:t>
      </w:r>
      <w:r w:rsidRPr="004C176B">
        <w:rPr>
          <w:rFonts w:hint="eastAsia"/>
        </w:rPr>
        <w:t xml:space="preserve"> may be provided by existing means such as SMS and web access.</w:t>
      </w:r>
    </w:p>
    <w:p w14:paraId="177F9BC4" w14:textId="77777777" w:rsidR="001D3258" w:rsidRDefault="001D3258" w:rsidP="006A060F">
      <w:pPr>
        <w:pStyle w:val="B1"/>
        <w:rPr>
          <w:rFonts w:hint="eastAsia"/>
          <w:lang w:val="en-AU" w:eastAsia="ar-SA"/>
        </w:rPr>
      </w:pPr>
      <w:r>
        <w:rPr>
          <w:lang w:val="en-AU"/>
        </w:rPr>
        <w:t>-</w:t>
      </w:r>
      <w:r>
        <w:rPr>
          <w:lang w:val="en-AU"/>
        </w:rPr>
        <w:tab/>
      </w:r>
      <w:r>
        <w:rPr>
          <w:rFonts w:hint="eastAsia"/>
          <w:lang w:val="en-AU"/>
        </w:rPr>
        <w:t xml:space="preserve">The </w:t>
      </w:r>
      <w:r w:rsidR="006A060F">
        <w:rPr>
          <w:lang w:val="en-AU"/>
        </w:rPr>
        <w:t>operator shall be able to charge for the CAT service</w:t>
      </w:r>
      <w:r w:rsidR="00CB11C9" w:rsidRPr="00293919">
        <w:rPr>
          <w:lang w:eastAsia="zh-CN"/>
        </w:rPr>
        <w:t xml:space="preserve"> on event, volume </w:t>
      </w:r>
      <w:r w:rsidR="00CB11C9">
        <w:rPr>
          <w:lang w:eastAsia="zh-CN"/>
        </w:rPr>
        <w:t>or media</w:t>
      </w:r>
      <w:r w:rsidR="00CB11C9" w:rsidRPr="00293919">
        <w:rPr>
          <w:lang w:eastAsia="zh-CN"/>
        </w:rPr>
        <w:t xml:space="preserve"> type basis</w:t>
      </w:r>
      <w:r w:rsidR="006A060F">
        <w:rPr>
          <w:lang w:val="en-AU"/>
        </w:rPr>
        <w:t>.</w:t>
      </w:r>
    </w:p>
    <w:p w14:paraId="158764E8" w14:textId="77777777" w:rsidR="00B379D2" w:rsidRDefault="004C176B" w:rsidP="004C176B">
      <w:pPr>
        <w:pStyle w:val="B1"/>
        <w:rPr>
          <w:lang w:val="en-AU"/>
        </w:rPr>
      </w:pPr>
      <w:r>
        <w:rPr>
          <w:lang w:val="en-AU"/>
        </w:rPr>
        <w:t>-</w:t>
      </w:r>
      <w:r>
        <w:rPr>
          <w:lang w:val="en-AU"/>
        </w:rPr>
        <w:tab/>
        <w:t>T</w:t>
      </w:r>
      <w:r w:rsidRPr="00412521">
        <w:rPr>
          <w:rFonts w:hint="eastAsia"/>
          <w:lang w:val="en-AU"/>
        </w:rPr>
        <w:t xml:space="preserve">he called </w:t>
      </w:r>
      <w:r w:rsidRPr="00412521">
        <w:rPr>
          <w:lang w:val="en-AU"/>
        </w:rPr>
        <w:t xml:space="preserve">party </w:t>
      </w:r>
      <w:r>
        <w:rPr>
          <w:lang w:val="en-AU"/>
        </w:rPr>
        <w:t>shall be able to pre-configure</w:t>
      </w:r>
      <w:r w:rsidRPr="00412521">
        <w:rPr>
          <w:rFonts w:hint="eastAsia"/>
          <w:lang w:val="en-AU"/>
        </w:rPr>
        <w:t xml:space="preserve"> </w:t>
      </w:r>
      <w:r w:rsidRPr="00412521">
        <w:rPr>
          <w:lang w:val="en-AU"/>
        </w:rPr>
        <w:t>the CAT service</w:t>
      </w:r>
      <w:r>
        <w:rPr>
          <w:lang w:val="en-AU"/>
        </w:rPr>
        <w:t>.  The preconfigured service is played</w:t>
      </w:r>
      <w:r w:rsidRPr="00412521">
        <w:rPr>
          <w:lang w:val="en-AU"/>
        </w:rPr>
        <w:t xml:space="preserve"> </w:t>
      </w:r>
      <w:r>
        <w:rPr>
          <w:lang w:val="en-AU"/>
        </w:rPr>
        <w:t xml:space="preserve">upon receipt of an incoming </w:t>
      </w:r>
      <w:r w:rsidR="00D3451E">
        <w:rPr>
          <w:lang w:val="en-AU"/>
        </w:rPr>
        <w:t xml:space="preserve">communication </w:t>
      </w:r>
      <w:r>
        <w:rPr>
          <w:lang w:val="en-AU"/>
        </w:rPr>
        <w:t>notification</w:t>
      </w:r>
      <w:r w:rsidRPr="00412521">
        <w:rPr>
          <w:lang w:val="en-AU"/>
        </w:rPr>
        <w:t>.</w:t>
      </w:r>
      <w:r>
        <w:rPr>
          <w:lang w:val="en-AU"/>
        </w:rPr>
        <w:t xml:space="preserve"> This may be based upon the calling party identity.</w:t>
      </w:r>
    </w:p>
    <w:p w14:paraId="0636C7D4" w14:textId="77777777" w:rsidR="00834C9D" w:rsidRPr="00D153A4" w:rsidRDefault="00834C9D" w:rsidP="00834C9D">
      <w:pPr>
        <w:pStyle w:val="B1"/>
      </w:pPr>
      <w:r>
        <w:t>-</w:t>
      </w:r>
      <w:r>
        <w:tab/>
        <w:t xml:space="preserve">The calling party should be able to reject the CAT service based on </w:t>
      </w:r>
      <w:r w:rsidRPr="00696DDB">
        <w:rPr>
          <w:rFonts w:hint="eastAsia"/>
        </w:rPr>
        <w:t xml:space="preserve">rules </w:t>
      </w:r>
      <w:r w:rsidRPr="00696DDB">
        <w:t xml:space="preserve">e.g. </w:t>
      </w:r>
      <w:r w:rsidRPr="00696DDB">
        <w:rPr>
          <w:rFonts w:hint="eastAsia"/>
        </w:rPr>
        <w:t xml:space="preserve">time, </w:t>
      </w:r>
      <w:r w:rsidRPr="00696DDB">
        <w:t xml:space="preserve">the identity of the </w:t>
      </w:r>
      <w:r w:rsidRPr="00696DDB">
        <w:rPr>
          <w:rFonts w:hint="eastAsia"/>
        </w:rPr>
        <w:t>called party</w:t>
      </w:r>
      <w:r>
        <w:t>.</w:t>
      </w:r>
    </w:p>
    <w:p w14:paraId="7E9CB9EF" w14:textId="77777777" w:rsidR="00433870" w:rsidRPr="00DE0A60" w:rsidRDefault="001D3258" w:rsidP="00DE0A60">
      <w:pPr>
        <w:pStyle w:val="B1"/>
      </w:pPr>
      <w:r w:rsidRPr="00412521">
        <w:t>-</w:t>
      </w:r>
      <w:r w:rsidRPr="00412521">
        <w:tab/>
      </w:r>
      <w:r w:rsidRPr="00412521">
        <w:rPr>
          <w:rFonts w:hint="eastAsia"/>
        </w:rPr>
        <w:t xml:space="preserve">It shall be </w:t>
      </w:r>
      <w:r w:rsidRPr="00412521">
        <w:t>possible</w:t>
      </w:r>
      <w:r w:rsidRPr="00412521">
        <w:rPr>
          <w:rFonts w:hint="eastAsia"/>
        </w:rPr>
        <w:t xml:space="preserve"> for a </w:t>
      </w:r>
      <w:r w:rsidRPr="00412521">
        <w:t>CAT s</w:t>
      </w:r>
      <w:r>
        <w:t xml:space="preserve">ubscriber </w:t>
      </w:r>
      <w:r w:rsidR="004A2883">
        <w:t xml:space="preserve">to subscribe to a CAT that is provided by a third party content provider. </w:t>
      </w:r>
    </w:p>
    <w:p w14:paraId="5D960AEF" w14:textId="77777777" w:rsidR="00D3451E" w:rsidRDefault="00D3451E" w:rsidP="00D3451E">
      <w:pPr>
        <w:pStyle w:val="Heading3"/>
      </w:pPr>
      <w:bookmarkStart w:id="10" w:name="_Toc399512052"/>
      <w:r>
        <w:rPr>
          <w:lang w:eastAsia="zh-CN"/>
        </w:rPr>
        <w:t>4.1.1</w:t>
      </w:r>
      <w:r>
        <w:tab/>
        <w:t>CAT functionality in IMS domain</w:t>
      </w:r>
      <w:bookmarkEnd w:id="10"/>
      <w:r>
        <w:t xml:space="preserve"> </w:t>
      </w:r>
    </w:p>
    <w:p w14:paraId="602E53DB" w14:textId="77777777" w:rsidR="00D3451E" w:rsidRDefault="00D3451E" w:rsidP="00D3451E">
      <w:pPr>
        <w:pStyle w:val="NO"/>
        <w:rPr>
          <w:lang w:val="en-AU" w:eastAsia="ar-SA"/>
        </w:rPr>
      </w:pPr>
      <w:r>
        <w:rPr>
          <w:lang w:val="en-AU" w:eastAsia="ar-SA"/>
        </w:rPr>
        <w:t>The functions identified here are specific to communications made between users within the IMS.</w:t>
      </w:r>
    </w:p>
    <w:p w14:paraId="6C53DB03" w14:textId="77777777" w:rsidR="00D3451E" w:rsidRPr="003C43D9" w:rsidRDefault="00D3451E" w:rsidP="00D3451E">
      <w:pPr>
        <w:pStyle w:val="B1"/>
        <w:rPr>
          <w:lang w:val="en-AU"/>
        </w:rPr>
      </w:pPr>
      <w:r w:rsidRPr="003C43D9">
        <w:rPr>
          <w:lang w:val="en-AU"/>
        </w:rPr>
        <w:t>-</w:t>
      </w:r>
      <w:r w:rsidRPr="003C43D9">
        <w:rPr>
          <w:lang w:val="en-AU"/>
        </w:rPr>
        <w:tab/>
        <w:t>The</w:t>
      </w:r>
      <w:r w:rsidRPr="003C43D9">
        <w:rPr>
          <w:rFonts w:hint="eastAsia"/>
          <w:lang w:val="en-AU"/>
        </w:rPr>
        <w:t xml:space="preserve"> calling party </w:t>
      </w:r>
      <w:r w:rsidRPr="003C43D9">
        <w:rPr>
          <w:lang w:val="en-AU"/>
        </w:rPr>
        <w:t>shall</w:t>
      </w:r>
      <w:r w:rsidRPr="003C43D9">
        <w:rPr>
          <w:rFonts w:hint="eastAsia"/>
          <w:lang w:val="en-AU"/>
        </w:rPr>
        <w:t xml:space="preserve"> </w:t>
      </w:r>
      <w:r w:rsidRPr="003C43D9">
        <w:rPr>
          <w:lang w:val="en-AU"/>
        </w:rPr>
        <w:t xml:space="preserve">be able to </w:t>
      </w:r>
      <w:r w:rsidRPr="003C43D9">
        <w:rPr>
          <w:rFonts w:hint="eastAsia"/>
          <w:lang w:val="en-AU"/>
        </w:rPr>
        <w:t xml:space="preserve">experience the CAT set by the calling </w:t>
      </w:r>
      <w:r w:rsidRPr="003C43D9">
        <w:rPr>
          <w:lang w:val="en-AU"/>
        </w:rPr>
        <w:t>CAT service subscriber</w:t>
      </w:r>
      <w:r>
        <w:rPr>
          <w:lang w:val="en-AU"/>
        </w:rPr>
        <w:t>, both when the calling party is within HPLMN and when roaming.</w:t>
      </w:r>
    </w:p>
    <w:p w14:paraId="6805F5DA" w14:textId="77777777" w:rsidR="00D3451E" w:rsidRPr="003C43D9" w:rsidRDefault="00D3451E" w:rsidP="00D3451E">
      <w:pPr>
        <w:pStyle w:val="B1"/>
        <w:rPr>
          <w:rFonts w:hint="eastAsia"/>
          <w:lang w:val="en-AU" w:eastAsia="zh-CN"/>
        </w:rPr>
      </w:pPr>
      <w:r w:rsidRPr="003C43D9">
        <w:rPr>
          <w:lang w:val="en-AU"/>
        </w:rPr>
        <w:t>-</w:t>
      </w:r>
      <w:r w:rsidRPr="003C43D9">
        <w:rPr>
          <w:lang w:val="en-AU"/>
        </w:rPr>
        <w:tab/>
        <w:t xml:space="preserve">The calling party’s operator shall be able to configure which </w:t>
      </w:r>
      <w:smartTag w:uri="urn:schemas-microsoft-com:office:smarttags" w:element="stockticker">
        <w:r w:rsidRPr="003C43D9">
          <w:rPr>
            <w:lang w:val="en-AU"/>
          </w:rPr>
          <w:t>CAT</w:t>
        </w:r>
      </w:smartTag>
      <w:r w:rsidRPr="003C43D9">
        <w:rPr>
          <w:lang w:val="en-AU"/>
        </w:rPr>
        <w:t xml:space="preserve"> should have priority, the one set by the called or calling </w:t>
      </w:r>
      <w:smartTag w:uri="urn:schemas-microsoft-com:office:smarttags" w:element="stockticker">
        <w:r w:rsidRPr="003C43D9">
          <w:rPr>
            <w:lang w:val="en-AU"/>
          </w:rPr>
          <w:t>CAT</w:t>
        </w:r>
      </w:smartTag>
      <w:r w:rsidRPr="003C43D9">
        <w:rPr>
          <w:lang w:val="en-AU"/>
        </w:rPr>
        <w:t xml:space="preserve"> service subscriber. The calling party’s operator shall be able to take into account the calling </w:t>
      </w:r>
      <w:smartTag w:uri="urn:schemas-microsoft-com:office:smarttags" w:element="stockticker">
        <w:r w:rsidRPr="003C43D9">
          <w:rPr>
            <w:lang w:val="en-AU"/>
          </w:rPr>
          <w:t>CAT</w:t>
        </w:r>
      </w:smartTag>
      <w:r w:rsidRPr="003C43D9">
        <w:rPr>
          <w:lang w:val="en-AU"/>
        </w:rPr>
        <w:t xml:space="preserve"> service subscriber’s preferences.</w:t>
      </w:r>
      <w:r>
        <w:rPr>
          <w:lang w:val="en-AU"/>
        </w:rPr>
        <w:t xml:space="preserve"> By default, if no preference is set, the </w:t>
      </w:r>
      <w:smartTag w:uri="urn:schemas-microsoft-com:office:smarttags" w:element="stockticker">
        <w:r>
          <w:rPr>
            <w:lang w:val="en-AU"/>
          </w:rPr>
          <w:t>CAT</w:t>
        </w:r>
      </w:smartTag>
      <w:r>
        <w:rPr>
          <w:lang w:val="en-AU"/>
        </w:rPr>
        <w:t xml:space="preserve"> set by the calling party has priority.</w:t>
      </w:r>
    </w:p>
    <w:p w14:paraId="47B59E76" w14:textId="77777777" w:rsidR="00D3451E" w:rsidRPr="003C43D9" w:rsidRDefault="00D3451E" w:rsidP="00D3451E">
      <w:pPr>
        <w:pStyle w:val="B1"/>
        <w:rPr>
          <w:lang w:val="en-AU"/>
        </w:rPr>
      </w:pPr>
      <w:r w:rsidRPr="003C43D9">
        <w:rPr>
          <w:lang w:val="en-AU"/>
        </w:rPr>
        <w:t>-</w:t>
      </w:r>
      <w:r w:rsidRPr="003C43D9">
        <w:rPr>
          <w:lang w:val="en-AU"/>
        </w:rPr>
        <w:tab/>
        <w:t>W</w:t>
      </w:r>
      <w:r w:rsidRPr="003C43D9">
        <w:rPr>
          <w:rFonts w:hint="eastAsia"/>
          <w:lang w:val="en-AU"/>
        </w:rPr>
        <w:t xml:space="preserve">hen the called party answers the </w:t>
      </w:r>
      <w:r>
        <w:rPr>
          <w:rFonts w:hint="eastAsia"/>
          <w:lang w:val="en-AU"/>
        </w:rPr>
        <w:t>communication</w:t>
      </w:r>
      <w:r w:rsidRPr="003C43D9">
        <w:rPr>
          <w:lang w:val="en-AU"/>
        </w:rPr>
        <w:t xml:space="preserve"> </w:t>
      </w:r>
      <w:r w:rsidRPr="003C43D9">
        <w:rPr>
          <w:rFonts w:hint="eastAsia"/>
          <w:lang w:val="en-AU"/>
        </w:rPr>
        <w:t xml:space="preserve">the CAT </w:t>
      </w:r>
      <w:r w:rsidRPr="003C43D9">
        <w:rPr>
          <w:lang w:val="en-AU"/>
        </w:rPr>
        <w:t xml:space="preserve">shall </w:t>
      </w:r>
      <w:r w:rsidRPr="003C43D9">
        <w:rPr>
          <w:rFonts w:hint="eastAsia"/>
          <w:lang w:val="en-AU"/>
        </w:rPr>
        <w:t>stop</w:t>
      </w:r>
      <w:r w:rsidRPr="003C43D9">
        <w:rPr>
          <w:lang w:val="en-AU"/>
        </w:rPr>
        <w:t xml:space="preserve"> or </w:t>
      </w:r>
      <w:r w:rsidRPr="003C43D9">
        <w:rPr>
          <w:rFonts w:hint="eastAsia"/>
          <w:lang w:val="en-AU"/>
        </w:rPr>
        <w:t>continue</w:t>
      </w:r>
      <w:r w:rsidRPr="003C43D9">
        <w:rPr>
          <w:lang w:val="en-AU"/>
        </w:rPr>
        <w:t xml:space="preserve"> to play during the conversation, depending on operator or user preferences.</w:t>
      </w:r>
    </w:p>
    <w:p w14:paraId="1D8CEEC9" w14:textId="77777777" w:rsidR="00D3451E" w:rsidRDefault="00D3451E" w:rsidP="00D3451E">
      <w:pPr>
        <w:pStyle w:val="B1"/>
        <w:rPr>
          <w:lang w:val="en-AU"/>
        </w:rPr>
      </w:pPr>
      <w:r w:rsidRPr="003C43D9">
        <w:rPr>
          <w:lang w:val="en-AU"/>
        </w:rPr>
        <w:t>-</w:t>
      </w:r>
      <w:r w:rsidRPr="003C43D9">
        <w:rPr>
          <w:lang w:val="en-AU"/>
        </w:rPr>
        <w:tab/>
        <w:t xml:space="preserve">When the called party is notified about an incoming </w:t>
      </w:r>
      <w:r>
        <w:rPr>
          <w:lang w:val="en-AU"/>
        </w:rPr>
        <w:t>communication</w:t>
      </w:r>
      <w:r w:rsidRPr="003C43D9">
        <w:rPr>
          <w:lang w:val="en-AU"/>
        </w:rPr>
        <w:t>, the called party shall be able to send an indication to the CAT service which CAT to play to the calling party.  This CAT-B indication shall have priority over a pre-configured CAT-B.</w:t>
      </w:r>
    </w:p>
    <w:p w14:paraId="42B1474C" w14:textId="77777777" w:rsidR="00D3451E" w:rsidRDefault="00D3451E" w:rsidP="00D3451E">
      <w:pPr>
        <w:pStyle w:val="B1"/>
        <w:rPr>
          <w:lang w:val="en-AU"/>
        </w:rPr>
      </w:pPr>
      <w:r w:rsidRPr="003C43D9">
        <w:rPr>
          <w:lang w:val="en-AU"/>
        </w:rPr>
        <w:t>-</w:t>
      </w:r>
      <w:r w:rsidRPr="003C43D9">
        <w:rPr>
          <w:lang w:val="en-AU"/>
        </w:rPr>
        <w:tab/>
        <w:t>When the CAT is playing, the call</w:t>
      </w:r>
      <w:r w:rsidRPr="003C43D9">
        <w:rPr>
          <w:rFonts w:hint="eastAsia"/>
          <w:lang w:val="en-AU" w:eastAsia="zh-CN"/>
        </w:rPr>
        <w:t>ing</w:t>
      </w:r>
      <w:r w:rsidRPr="003C43D9">
        <w:rPr>
          <w:lang w:val="en-AU"/>
        </w:rPr>
        <w:t xml:space="preserve"> </w:t>
      </w:r>
      <w:r w:rsidRPr="003C43D9">
        <w:rPr>
          <w:rFonts w:hint="eastAsia"/>
          <w:lang w:val="en-AU"/>
        </w:rPr>
        <w:t>party</w:t>
      </w:r>
      <w:r w:rsidRPr="003C43D9">
        <w:rPr>
          <w:lang w:val="en-AU"/>
        </w:rPr>
        <w:t xml:space="preserve"> shall be able to stop it</w:t>
      </w:r>
      <w:r w:rsidRPr="003C43D9">
        <w:rPr>
          <w:rFonts w:hint="eastAsia"/>
          <w:lang w:val="en-AU"/>
        </w:rPr>
        <w:t>,</w:t>
      </w:r>
      <w:r>
        <w:rPr>
          <w:lang w:val="en-AU"/>
        </w:rPr>
        <w:t xml:space="preserve"> subject to service provider policy</w:t>
      </w:r>
      <w:r w:rsidRPr="003C43D9">
        <w:rPr>
          <w:rFonts w:hint="eastAsia"/>
          <w:lang w:val="en-AU"/>
        </w:rPr>
        <w:t xml:space="preserve">, </w:t>
      </w:r>
      <w:r>
        <w:rPr>
          <w:lang w:val="en-AU"/>
        </w:rPr>
        <w:t xml:space="preserve">and </w:t>
      </w:r>
      <w:r w:rsidRPr="003C43D9">
        <w:rPr>
          <w:rFonts w:hint="eastAsia"/>
          <w:lang w:val="en-AU"/>
        </w:rPr>
        <w:t xml:space="preserve">then he shall experience </w:t>
      </w:r>
      <w:r w:rsidRPr="003C43D9">
        <w:rPr>
          <w:lang w:val="en-AU"/>
        </w:rPr>
        <w:t xml:space="preserve">the </w:t>
      </w:r>
      <w:r w:rsidRPr="003C43D9">
        <w:rPr>
          <w:rFonts w:hint="eastAsia"/>
          <w:lang w:val="en-AU" w:eastAsia="zh-CN"/>
        </w:rPr>
        <w:t>default</w:t>
      </w:r>
      <w:r w:rsidRPr="003C43D9">
        <w:rPr>
          <w:rFonts w:hint="eastAsia"/>
          <w:lang w:val="en-AU"/>
        </w:rPr>
        <w:t xml:space="preserve"> </w:t>
      </w:r>
      <w:r w:rsidRPr="003C43D9">
        <w:rPr>
          <w:lang w:val="en-AU"/>
        </w:rPr>
        <w:t xml:space="preserve">alerting tone for the duration of the </w:t>
      </w:r>
      <w:r>
        <w:rPr>
          <w:lang w:val="en-AU"/>
        </w:rPr>
        <w:t>communication</w:t>
      </w:r>
      <w:r w:rsidRPr="003C43D9">
        <w:rPr>
          <w:lang w:val="en-AU"/>
        </w:rPr>
        <w:t xml:space="preserve"> establishment.</w:t>
      </w:r>
    </w:p>
    <w:p w14:paraId="260903E1" w14:textId="77777777" w:rsidR="00D3451E" w:rsidRPr="00D90246" w:rsidRDefault="00D3451E" w:rsidP="00D3451E">
      <w:pPr>
        <w:pStyle w:val="NO"/>
        <w:rPr>
          <w:lang w:val="en-AU" w:eastAsia="ko-KR"/>
        </w:rPr>
      </w:pPr>
      <w:r>
        <w:rPr>
          <w:lang w:val="en-AU" w:eastAsia="ko-KR"/>
        </w:rPr>
        <w:t xml:space="preserve">Note 1: </w:t>
      </w:r>
      <w:r>
        <w:t>The default alerting tone may be a CAT selected by the operator in the event of e.g. CAT STOP.</w:t>
      </w:r>
    </w:p>
    <w:p w14:paraId="42E69D57" w14:textId="77777777" w:rsidR="00D3451E" w:rsidRPr="00D20309" w:rsidRDefault="00D3451E" w:rsidP="00D3451E">
      <w:pPr>
        <w:pStyle w:val="B1"/>
        <w:rPr>
          <w:lang w:val="en-AU"/>
        </w:rPr>
      </w:pPr>
      <w:r w:rsidRPr="00D20309">
        <w:rPr>
          <w:lang w:val="en-AU"/>
        </w:rPr>
        <w:t>-</w:t>
      </w:r>
      <w:r w:rsidRPr="00D20309">
        <w:rPr>
          <w:lang w:val="en-AU"/>
        </w:rPr>
        <w:tab/>
        <w:t xml:space="preserve">The calling user shall have the possibility to copy the CAT of the called user as his own while the CAT is being played. The pre-requisites are that the called user has enabled CAT sharing, if applicable, for that instance of CAT and that both users are subscribers to the same HPLMN. </w:t>
      </w:r>
    </w:p>
    <w:p w14:paraId="242EDAD7" w14:textId="77777777" w:rsidR="00D3451E" w:rsidRPr="00D20309" w:rsidRDefault="00D3451E" w:rsidP="00D3451E">
      <w:pPr>
        <w:pStyle w:val="NO"/>
        <w:rPr>
          <w:lang w:val="en-AU" w:eastAsia="ko-KR"/>
        </w:rPr>
      </w:pPr>
      <w:r w:rsidRPr="00D20309">
        <w:rPr>
          <w:lang w:val="en-AU" w:eastAsia="ko-KR"/>
        </w:rPr>
        <w:t xml:space="preserve">Note </w:t>
      </w:r>
      <w:r>
        <w:rPr>
          <w:lang w:val="en-AU" w:eastAsia="ko-KR"/>
        </w:rPr>
        <w:t>2</w:t>
      </w:r>
      <w:r w:rsidRPr="00D20309">
        <w:rPr>
          <w:lang w:val="en-AU" w:eastAsia="ko-KR"/>
        </w:rPr>
        <w:t>: A CAT might also be copied offline via e.g. web interface but that functionality does not require standardisation.</w:t>
      </w:r>
    </w:p>
    <w:p w14:paraId="348E217A" w14:textId="77777777" w:rsidR="00D3451E" w:rsidRPr="00BF3880" w:rsidRDefault="00D3451E" w:rsidP="00D3451E">
      <w:pPr>
        <w:pStyle w:val="NO"/>
        <w:rPr>
          <w:lang w:val="en-AU" w:eastAsia="ko-KR"/>
        </w:rPr>
      </w:pPr>
      <w:r w:rsidRPr="00D20309">
        <w:rPr>
          <w:lang w:val="en-AU" w:eastAsia="ko-KR"/>
        </w:rPr>
        <w:t xml:space="preserve">Note </w:t>
      </w:r>
      <w:r>
        <w:rPr>
          <w:lang w:val="en-AU" w:eastAsia="ko-KR"/>
        </w:rPr>
        <w:t>3</w:t>
      </w:r>
      <w:r w:rsidRPr="00D20309">
        <w:rPr>
          <w:lang w:val="en-AU" w:eastAsia="ko-KR"/>
        </w:rPr>
        <w:t>: The expression "to copy the CAT" does not necessarily mean that the CAT is actually copied. It may also mean that a purchase request is being sent to the CAT service provider.</w:t>
      </w:r>
    </w:p>
    <w:p w14:paraId="4BA72813" w14:textId="77777777" w:rsidR="00D3451E" w:rsidRDefault="00D3451E" w:rsidP="00D3451E">
      <w:pPr>
        <w:pStyle w:val="Heading3"/>
      </w:pPr>
      <w:bookmarkStart w:id="11" w:name="_Toc399512053"/>
      <w:r>
        <w:rPr>
          <w:lang w:eastAsia="zh-CN"/>
        </w:rPr>
        <w:t>4.1.2</w:t>
      </w:r>
      <w:r>
        <w:tab/>
        <w:t>CAT functionality in the CS domain</w:t>
      </w:r>
      <w:bookmarkEnd w:id="11"/>
      <w:r>
        <w:t xml:space="preserve"> </w:t>
      </w:r>
    </w:p>
    <w:p w14:paraId="66B94A2D" w14:textId="77777777" w:rsidR="00D3451E" w:rsidRDefault="00D3451E" w:rsidP="00D3451E">
      <w:pPr>
        <w:pStyle w:val="NO"/>
        <w:rPr>
          <w:lang w:val="en-AU" w:eastAsia="ar-SA"/>
        </w:rPr>
      </w:pPr>
      <w:r>
        <w:rPr>
          <w:lang w:val="en-AU" w:eastAsia="ar-SA"/>
        </w:rPr>
        <w:t>The functions identified here are specific to communications made between users within the CS domain.</w:t>
      </w:r>
    </w:p>
    <w:p w14:paraId="6D5F820D" w14:textId="77777777" w:rsidR="00D3451E" w:rsidRDefault="00D3451E" w:rsidP="00D3451E">
      <w:pPr>
        <w:pStyle w:val="B1"/>
        <w:rPr>
          <w:rFonts w:hint="eastAsia"/>
          <w:lang w:val="en-AU" w:eastAsia="zh-CN"/>
        </w:rPr>
      </w:pPr>
      <w:r w:rsidRPr="003C43D9">
        <w:rPr>
          <w:lang w:val="en-AU"/>
        </w:rPr>
        <w:t>-</w:t>
      </w:r>
      <w:r w:rsidRPr="003C43D9">
        <w:rPr>
          <w:lang w:val="en-AU"/>
        </w:rPr>
        <w:tab/>
        <w:t>T</w:t>
      </w:r>
      <w:r w:rsidRPr="003C43D9">
        <w:rPr>
          <w:rFonts w:hint="eastAsia"/>
          <w:lang w:val="en-AU"/>
        </w:rPr>
        <w:t xml:space="preserve">he calling party </w:t>
      </w:r>
      <w:r w:rsidRPr="003C43D9">
        <w:rPr>
          <w:lang w:val="en-AU"/>
        </w:rPr>
        <w:t>shall</w:t>
      </w:r>
      <w:r w:rsidRPr="003C43D9">
        <w:rPr>
          <w:rFonts w:hint="eastAsia"/>
          <w:lang w:val="en-AU"/>
        </w:rPr>
        <w:t xml:space="preserve"> </w:t>
      </w:r>
      <w:r w:rsidRPr="003C43D9">
        <w:rPr>
          <w:lang w:val="en-AU"/>
        </w:rPr>
        <w:t xml:space="preserve">be able to </w:t>
      </w:r>
      <w:r w:rsidRPr="003C43D9">
        <w:rPr>
          <w:rFonts w:hint="eastAsia"/>
          <w:lang w:val="en-AU"/>
        </w:rPr>
        <w:t xml:space="preserve">experience the CAT set by the calling </w:t>
      </w:r>
      <w:r w:rsidRPr="003C43D9">
        <w:rPr>
          <w:lang w:val="en-AU"/>
        </w:rPr>
        <w:t>CAT service subscriber when in the HPLMN. When roaming this function may not be available.</w:t>
      </w:r>
    </w:p>
    <w:p w14:paraId="040D2789" w14:textId="77777777" w:rsidR="00D3451E" w:rsidRPr="00AE3605" w:rsidRDefault="00D3451E" w:rsidP="00D3451E">
      <w:pPr>
        <w:pStyle w:val="B1"/>
        <w:rPr>
          <w:rFonts w:hint="eastAsia"/>
          <w:lang w:val="en-AU" w:eastAsia="zh-CN"/>
        </w:rPr>
      </w:pPr>
      <w:r>
        <w:rPr>
          <w:rFonts w:hint="eastAsia"/>
          <w:lang w:val="en-AU" w:eastAsia="zh-CN"/>
        </w:rPr>
        <w:t>-</w:t>
      </w:r>
      <w:r w:rsidRPr="00AE3605">
        <w:rPr>
          <w:lang w:val="en-AU"/>
        </w:rPr>
        <w:t xml:space="preserve"> </w:t>
      </w:r>
      <w:r>
        <w:rPr>
          <w:rFonts w:hint="eastAsia"/>
          <w:lang w:val="en-AU" w:eastAsia="zh-CN"/>
        </w:rPr>
        <w:t xml:space="preserve">    </w:t>
      </w:r>
      <w:r w:rsidRPr="003C43D9">
        <w:rPr>
          <w:lang w:val="en-AU"/>
        </w:rPr>
        <w:t xml:space="preserve">The calling party’s operator shall be able to configure which CAT should have priority, the one set by the called or calling CAT service subscriber. </w:t>
      </w:r>
      <w:r>
        <w:rPr>
          <w:lang w:val="en-AU"/>
        </w:rPr>
        <w:t>By default, if no preference is set, the CAT set by the calling party has priority.</w:t>
      </w:r>
    </w:p>
    <w:p w14:paraId="07B25B29" w14:textId="77777777" w:rsidR="00D3451E" w:rsidRDefault="00D3451E" w:rsidP="00D3451E">
      <w:pPr>
        <w:pStyle w:val="B1"/>
        <w:rPr>
          <w:lang w:val="en-AU"/>
        </w:rPr>
      </w:pPr>
      <w:r w:rsidRPr="003C43D9">
        <w:rPr>
          <w:lang w:val="en-AU"/>
        </w:rPr>
        <w:t>-</w:t>
      </w:r>
      <w:r w:rsidRPr="003C43D9">
        <w:rPr>
          <w:lang w:val="en-AU"/>
        </w:rPr>
        <w:tab/>
      </w:r>
      <w:r>
        <w:rPr>
          <w:lang w:val="en-AU"/>
        </w:rPr>
        <w:t>W</w:t>
      </w:r>
      <w:r w:rsidRPr="003C43D9">
        <w:rPr>
          <w:rFonts w:hint="eastAsia"/>
          <w:lang w:val="en-AU"/>
        </w:rPr>
        <w:t xml:space="preserve">hen the called party answers the </w:t>
      </w:r>
      <w:r>
        <w:rPr>
          <w:rFonts w:hint="eastAsia"/>
          <w:lang w:val="en-AU"/>
        </w:rPr>
        <w:t>communication</w:t>
      </w:r>
      <w:r w:rsidRPr="003C43D9">
        <w:rPr>
          <w:lang w:val="en-AU"/>
        </w:rPr>
        <w:t xml:space="preserve"> </w:t>
      </w:r>
      <w:r w:rsidRPr="003C43D9">
        <w:rPr>
          <w:rFonts w:hint="eastAsia"/>
          <w:lang w:val="en-AU"/>
        </w:rPr>
        <w:t xml:space="preserve">the CAT </w:t>
      </w:r>
      <w:r w:rsidRPr="003C43D9">
        <w:rPr>
          <w:lang w:val="en-AU"/>
        </w:rPr>
        <w:t xml:space="preserve">shall </w:t>
      </w:r>
      <w:r w:rsidRPr="003C43D9">
        <w:rPr>
          <w:rFonts w:hint="eastAsia"/>
          <w:lang w:val="en-AU"/>
        </w:rPr>
        <w:t>stop</w:t>
      </w:r>
      <w:r w:rsidRPr="003C43D9">
        <w:rPr>
          <w:lang w:val="en-AU"/>
        </w:rPr>
        <w:t>.</w:t>
      </w:r>
    </w:p>
    <w:p w14:paraId="605FE3B2" w14:textId="77777777" w:rsidR="00D3451E" w:rsidRDefault="00D3451E" w:rsidP="00D3451E">
      <w:pPr>
        <w:pStyle w:val="B1"/>
        <w:rPr>
          <w:lang w:val="en-AU"/>
        </w:rPr>
      </w:pPr>
      <w:r>
        <w:rPr>
          <w:lang w:val="en-AU"/>
        </w:rPr>
        <w:t>-</w:t>
      </w:r>
      <w:r>
        <w:rPr>
          <w:lang w:val="en-AU"/>
        </w:rPr>
        <w:tab/>
      </w:r>
      <w:r w:rsidRPr="003C43D9">
        <w:rPr>
          <w:lang w:val="en-AU"/>
        </w:rPr>
        <w:t>When the CAT is playing, the call</w:t>
      </w:r>
      <w:r w:rsidRPr="003C43D9">
        <w:rPr>
          <w:rFonts w:hint="eastAsia"/>
          <w:lang w:val="en-AU"/>
        </w:rPr>
        <w:t>ing</w:t>
      </w:r>
      <w:r w:rsidRPr="003C43D9">
        <w:rPr>
          <w:lang w:val="en-AU"/>
        </w:rPr>
        <w:t xml:space="preserve"> </w:t>
      </w:r>
      <w:r w:rsidRPr="003C43D9">
        <w:rPr>
          <w:rFonts w:hint="eastAsia"/>
          <w:lang w:val="en-AU"/>
        </w:rPr>
        <w:t>party</w:t>
      </w:r>
      <w:r w:rsidRPr="003C43D9">
        <w:rPr>
          <w:lang w:val="en-AU"/>
        </w:rPr>
        <w:t xml:space="preserve"> shall be able to stop it</w:t>
      </w:r>
      <w:r w:rsidRPr="003C43D9">
        <w:rPr>
          <w:rFonts w:hint="eastAsia"/>
          <w:lang w:val="en-AU"/>
        </w:rPr>
        <w:t>,</w:t>
      </w:r>
      <w:r>
        <w:rPr>
          <w:lang w:val="en-AU"/>
        </w:rPr>
        <w:t xml:space="preserve"> subject to service provider policy</w:t>
      </w:r>
      <w:r w:rsidRPr="003C43D9">
        <w:rPr>
          <w:rFonts w:hint="eastAsia"/>
          <w:lang w:val="en-AU"/>
        </w:rPr>
        <w:t xml:space="preserve">, </w:t>
      </w:r>
      <w:r w:rsidRPr="003C43D9">
        <w:rPr>
          <w:lang w:val="en-AU"/>
        </w:rPr>
        <w:t>and then</w:t>
      </w:r>
      <w:r w:rsidRPr="003C43D9">
        <w:rPr>
          <w:rFonts w:hint="eastAsia"/>
          <w:lang w:val="en-AU"/>
        </w:rPr>
        <w:t xml:space="preserve"> he shall experience </w:t>
      </w:r>
      <w:r w:rsidRPr="003C43D9">
        <w:rPr>
          <w:lang w:val="en-AU"/>
        </w:rPr>
        <w:t xml:space="preserve">the </w:t>
      </w:r>
      <w:r w:rsidRPr="003C43D9">
        <w:rPr>
          <w:rFonts w:hint="eastAsia"/>
          <w:lang w:val="en-AU"/>
        </w:rPr>
        <w:t xml:space="preserve">default </w:t>
      </w:r>
      <w:r w:rsidRPr="003C43D9">
        <w:rPr>
          <w:lang w:val="en-AU"/>
        </w:rPr>
        <w:t xml:space="preserve">alerting tone for the duration of the </w:t>
      </w:r>
      <w:r>
        <w:rPr>
          <w:lang w:val="en-AU"/>
        </w:rPr>
        <w:t>communication</w:t>
      </w:r>
      <w:r w:rsidRPr="003C43D9">
        <w:rPr>
          <w:lang w:val="en-AU"/>
        </w:rPr>
        <w:t xml:space="preserve"> establishment</w:t>
      </w:r>
      <w:r>
        <w:rPr>
          <w:lang w:val="en-AU"/>
        </w:rPr>
        <w:t xml:space="preserve">. </w:t>
      </w:r>
      <w:r w:rsidRPr="00D20309">
        <w:rPr>
          <w:lang w:val="en-AU"/>
        </w:rPr>
        <w:t xml:space="preserve">The pre-requisites are that </w:t>
      </w:r>
      <w:r>
        <w:rPr>
          <w:rFonts w:hint="eastAsia"/>
          <w:lang w:val="en-AU" w:eastAsia="zh-CN"/>
        </w:rPr>
        <w:t>b</w:t>
      </w:r>
      <w:r w:rsidRPr="00D20309">
        <w:rPr>
          <w:lang w:val="en-AU"/>
        </w:rPr>
        <w:t xml:space="preserve">oth </w:t>
      </w:r>
      <w:r>
        <w:rPr>
          <w:lang w:val="en-AU"/>
        </w:rPr>
        <w:t xml:space="preserve">called and calling </w:t>
      </w:r>
      <w:r w:rsidRPr="00D20309">
        <w:rPr>
          <w:lang w:val="en-AU"/>
        </w:rPr>
        <w:t xml:space="preserve">user </w:t>
      </w:r>
      <w:r>
        <w:rPr>
          <w:rFonts w:hint="eastAsia"/>
          <w:lang w:val="en-AU" w:eastAsia="zh-CN"/>
        </w:rPr>
        <w:t>are</w:t>
      </w:r>
      <w:r>
        <w:rPr>
          <w:lang w:val="en-AU"/>
        </w:rPr>
        <w:t xml:space="preserve"> </w:t>
      </w:r>
      <w:r w:rsidRPr="00D20309">
        <w:rPr>
          <w:lang w:val="en-AU"/>
        </w:rPr>
        <w:t>subscribers to the same HPLMN and the calling</w:t>
      </w:r>
      <w:r>
        <w:rPr>
          <w:lang w:val="en-AU"/>
        </w:rPr>
        <w:t xml:space="preserve"> user</w:t>
      </w:r>
      <w:r w:rsidRPr="00D20309">
        <w:rPr>
          <w:rFonts w:hint="eastAsia"/>
          <w:lang w:val="en-AU" w:eastAsia="zh-CN"/>
        </w:rPr>
        <w:t xml:space="preserve"> </w:t>
      </w:r>
      <w:r>
        <w:rPr>
          <w:rFonts w:hint="eastAsia"/>
          <w:lang w:val="en-AU" w:eastAsia="zh-CN"/>
        </w:rPr>
        <w:t>is</w:t>
      </w:r>
      <w:r>
        <w:rPr>
          <w:lang w:val="en-AU"/>
        </w:rPr>
        <w:t xml:space="preserve"> </w:t>
      </w:r>
      <w:r w:rsidRPr="00D20309">
        <w:rPr>
          <w:lang w:val="en-AU"/>
        </w:rPr>
        <w:t>within the HPLMN.</w:t>
      </w:r>
    </w:p>
    <w:p w14:paraId="59AF1F85" w14:textId="77777777" w:rsidR="00D3451E" w:rsidRPr="00D90246" w:rsidRDefault="00D3451E" w:rsidP="00D3451E">
      <w:pPr>
        <w:pStyle w:val="NO"/>
        <w:rPr>
          <w:lang w:val="en-AU" w:eastAsia="ko-KR"/>
        </w:rPr>
      </w:pPr>
      <w:r>
        <w:rPr>
          <w:lang w:val="en-AU" w:eastAsia="ko-KR"/>
        </w:rPr>
        <w:t xml:space="preserve">Note 1: </w:t>
      </w:r>
      <w:r>
        <w:t>The default alerting tone may be a CAT selected by the operator in the event of e.g. CAT STOP.</w:t>
      </w:r>
    </w:p>
    <w:p w14:paraId="2E5914D3" w14:textId="77777777" w:rsidR="00D3451E" w:rsidRPr="00D20309" w:rsidRDefault="00D3451E" w:rsidP="00D3451E">
      <w:pPr>
        <w:pStyle w:val="B1"/>
        <w:rPr>
          <w:lang w:val="en-AU"/>
        </w:rPr>
      </w:pPr>
      <w:r w:rsidRPr="00D20309">
        <w:rPr>
          <w:lang w:val="en-AU"/>
        </w:rPr>
        <w:lastRenderedPageBreak/>
        <w:t>-</w:t>
      </w:r>
      <w:r w:rsidRPr="00D20309">
        <w:rPr>
          <w:lang w:val="en-AU"/>
        </w:rPr>
        <w:tab/>
        <w:t>The calling user shall have the possibility to copy the CAT of the called user as his own while the CAT is being played. The pre-requisites are that the called user has enabled CAT sharing, if applicable, for that instance of CAT and that both users are subscribers to the same HPLMN</w:t>
      </w:r>
      <w:r>
        <w:rPr>
          <w:rFonts w:hint="eastAsia"/>
          <w:lang w:val="en-AU" w:eastAsia="zh-CN"/>
        </w:rPr>
        <w:t xml:space="preserve"> and</w:t>
      </w:r>
      <w:r w:rsidRPr="00D20309">
        <w:rPr>
          <w:lang w:val="en-AU"/>
        </w:rPr>
        <w:t xml:space="preserve"> </w:t>
      </w:r>
      <w:r>
        <w:rPr>
          <w:rFonts w:hint="eastAsia"/>
          <w:lang w:val="en-AU" w:eastAsia="zh-CN"/>
        </w:rPr>
        <w:t>t</w:t>
      </w:r>
      <w:r w:rsidRPr="00D20309">
        <w:rPr>
          <w:lang w:val="en-AU"/>
        </w:rPr>
        <w:t xml:space="preserve">he calling user </w:t>
      </w:r>
      <w:r>
        <w:rPr>
          <w:rFonts w:hint="eastAsia"/>
          <w:lang w:val="en-AU" w:eastAsia="zh-CN"/>
        </w:rPr>
        <w:t>is</w:t>
      </w:r>
      <w:r w:rsidRPr="00D20309">
        <w:rPr>
          <w:lang w:val="en-AU"/>
        </w:rPr>
        <w:t xml:space="preserve"> within the HPLMN. </w:t>
      </w:r>
    </w:p>
    <w:p w14:paraId="2A809E86" w14:textId="77777777" w:rsidR="00D3451E" w:rsidRPr="00D20309" w:rsidRDefault="00D3451E" w:rsidP="00D3451E">
      <w:pPr>
        <w:pStyle w:val="NO"/>
        <w:rPr>
          <w:lang w:val="en-AU" w:eastAsia="ko-KR"/>
        </w:rPr>
      </w:pPr>
      <w:r w:rsidRPr="00D20309">
        <w:rPr>
          <w:lang w:val="en-AU" w:eastAsia="ko-KR"/>
        </w:rPr>
        <w:t xml:space="preserve">Note </w:t>
      </w:r>
      <w:r>
        <w:rPr>
          <w:lang w:val="en-AU" w:eastAsia="ko-KR"/>
        </w:rPr>
        <w:t>2</w:t>
      </w:r>
      <w:r w:rsidRPr="00D20309">
        <w:rPr>
          <w:lang w:val="en-AU" w:eastAsia="ko-KR"/>
        </w:rPr>
        <w:t>: A CAT might also be copied offline via e.g. web interface but that functionality does not require standardisation.</w:t>
      </w:r>
    </w:p>
    <w:p w14:paraId="234E332D" w14:textId="77777777" w:rsidR="00D3451E" w:rsidRDefault="00D3451E" w:rsidP="00D3451E">
      <w:pPr>
        <w:pStyle w:val="NO"/>
        <w:rPr>
          <w:lang w:val="en-AU" w:eastAsia="ko-KR"/>
        </w:rPr>
      </w:pPr>
      <w:r w:rsidRPr="00D20309">
        <w:rPr>
          <w:lang w:val="en-AU" w:eastAsia="ko-KR"/>
        </w:rPr>
        <w:t xml:space="preserve">Note </w:t>
      </w:r>
      <w:r>
        <w:rPr>
          <w:lang w:val="en-AU" w:eastAsia="ko-KR"/>
        </w:rPr>
        <w:t>3</w:t>
      </w:r>
      <w:r w:rsidRPr="00D20309">
        <w:rPr>
          <w:lang w:val="en-AU" w:eastAsia="ko-KR"/>
        </w:rPr>
        <w:t>: The expression "to copy the CAT" does not necessarily mean that the CAT is actually copied. It may also mean that a purchase request is being sent to the CAT service provider.</w:t>
      </w:r>
    </w:p>
    <w:p w14:paraId="0A0E1D8B" w14:textId="77777777" w:rsidR="009A2ABC" w:rsidRPr="009A2ABC" w:rsidRDefault="009A2ABC" w:rsidP="009A2ABC">
      <w:pPr>
        <w:pStyle w:val="B1"/>
        <w:rPr>
          <w:lang w:val="en-AU" w:eastAsia="ko-KR"/>
        </w:rPr>
      </w:pPr>
      <w:r w:rsidRPr="009A2ABC">
        <w:rPr>
          <w:lang w:val="en-AU" w:eastAsia="ko-KR"/>
        </w:rPr>
        <w:t xml:space="preserve">   - The calling party UE shall be able to start automatically downloading and streaming CAT content through PS domain during the call setup. Downloaded CAT content shall not be used for other purposes except CAT service.</w:t>
      </w:r>
    </w:p>
    <w:p w14:paraId="5A9008F4" w14:textId="77777777" w:rsidR="001D3258" w:rsidRDefault="001D3258" w:rsidP="001D3258">
      <w:pPr>
        <w:pStyle w:val="Heading2"/>
      </w:pPr>
      <w:bookmarkStart w:id="12" w:name="_Toc399512054"/>
      <w:r>
        <w:rPr>
          <w:lang w:eastAsia="zh-CN"/>
        </w:rPr>
        <w:t>4.2</w:t>
      </w:r>
      <w:r>
        <w:tab/>
        <w:t>Normal procedures with successful outcome</w:t>
      </w:r>
      <w:bookmarkEnd w:id="12"/>
    </w:p>
    <w:p w14:paraId="62B45FF7" w14:textId="77777777" w:rsidR="001D3258" w:rsidRDefault="001D3258" w:rsidP="001D3258">
      <w:pPr>
        <w:pStyle w:val="Heading3"/>
      </w:pPr>
      <w:bookmarkStart w:id="13" w:name="_Toc399512055"/>
      <w:r>
        <w:rPr>
          <w:lang w:eastAsia="zh-CN"/>
        </w:rPr>
        <w:t>4.2</w:t>
      </w:r>
      <w:r>
        <w:t>.1</w:t>
      </w:r>
      <w:r>
        <w:tab/>
        <w:t>Provisioning and Withdrawal</w:t>
      </w:r>
      <w:bookmarkEnd w:id="13"/>
    </w:p>
    <w:p w14:paraId="3CD27314" w14:textId="77777777" w:rsidR="001D3258" w:rsidRDefault="001D3258" w:rsidP="001D3258">
      <w:r>
        <w:t>The CAT Service can be provisioned and withdrawn by the operator per subscriber. Procedures for provisioning and withdrawal are out of scope of standardisation</w:t>
      </w:r>
      <w:r w:rsidR="00B3068D">
        <w:t>.</w:t>
      </w:r>
    </w:p>
    <w:p w14:paraId="709592C4" w14:textId="77777777" w:rsidR="001D3258" w:rsidRPr="007847F7" w:rsidRDefault="001D3258" w:rsidP="001D3258">
      <w:pPr>
        <w:pStyle w:val="Heading3"/>
        <w:rPr>
          <w:rFonts w:hint="eastAsia"/>
        </w:rPr>
      </w:pPr>
      <w:bookmarkStart w:id="14" w:name="_Toc399512056"/>
      <w:r>
        <w:rPr>
          <w:lang w:eastAsia="zh-CN"/>
        </w:rPr>
        <w:t>4.2</w:t>
      </w:r>
      <w:r>
        <w:t>.2</w:t>
      </w:r>
      <w:r>
        <w:tab/>
        <w:t xml:space="preserve">Activation and </w:t>
      </w:r>
      <w:r w:rsidRPr="007847F7">
        <w:t>Deactivation</w:t>
      </w:r>
      <w:r>
        <w:rPr>
          <w:rFonts w:hint="eastAsia"/>
        </w:rPr>
        <w:t xml:space="preserve"> and Update</w:t>
      </w:r>
      <w:bookmarkEnd w:id="14"/>
    </w:p>
    <w:p w14:paraId="352C5480" w14:textId="77777777" w:rsidR="001D3258" w:rsidRDefault="001D3258" w:rsidP="001D3258">
      <w:pPr>
        <w:pStyle w:val="Heading4"/>
      </w:pPr>
      <w:bookmarkStart w:id="15" w:name="_Toc399512057"/>
      <w:r>
        <w:rPr>
          <w:lang w:eastAsia="zh-CN"/>
        </w:rPr>
        <w:t>4.2</w:t>
      </w:r>
      <w:r>
        <w:t>.2.</w:t>
      </w:r>
      <w:r w:rsidR="0000135D">
        <w:t>1</w:t>
      </w:r>
      <w:r>
        <w:tab/>
        <w:t>Activation</w:t>
      </w:r>
      <w:bookmarkEnd w:id="15"/>
    </w:p>
    <w:p w14:paraId="00B2908A" w14:textId="77777777" w:rsidR="002C69B0" w:rsidRDefault="002C69B0" w:rsidP="002C69B0">
      <w:pPr>
        <w:rPr>
          <w:lang w:eastAsia="zh-CN"/>
        </w:rPr>
      </w:pPr>
      <w:r>
        <w:t xml:space="preserve">When a subscriber activates his CAT Service he </w:t>
      </w:r>
      <w:r>
        <w:rPr>
          <w:rFonts w:hint="eastAsia"/>
          <w:lang w:eastAsia="zh-CN"/>
        </w:rPr>
        <w:t>shall be able</w:t>
      </w:r>
      <w:r>
        <w:t xml:space="preserve"> to specify which CAT a calling user should </w:t>
      </w:r>
      <w:r>
        <w:rPr>
          <w:rFonts w:hint="eastAsia"/>
        </w:rPr>
        <w:t>experience</w:t>
      </w:r>
      <w:r>
        <w:rPr>
          <w:rFonts w:hint="eastAsia"/>
          <w:lang w:eastAsia="zh-CN"/>
        </w:rPr>
        <w:t>, or use the operator</w:t>
      </w:r>
      <w:r>
        <w:rPr>
          <w:lang w:eastAsia="zh-CN"/>
        </w:rPr>
        <w:t>’s default setting</w:t>
      </w:r>
      <w:r>
        <w:t>.</w:t>
      </w:r>
    </w:p>
    <w:p w14:paraId="5D5FB009" w14:textId="77777777" w:rsidR="002C69B0" w:rsidRPr="007847F7" w:rsidRDefault="002C69B0" w:rsidP="002C69B0">
      <w:r>
        <w:t xml:space="preserve">After a subscriber has activated his CAT Service a calling user should </w:t>
      </w:r>
      <w:r>
        <w:rPr>
          <w:rFonts w:hint="eastAsia"/>
        </w:rPr>
        <w:t>experience</w:t>
      </w:r>
      <w:r>
        <w:t xml:space="preserve"> the CAT that was chosen by the subscriber.</w:t>
      </w:r>
    </w:p>
    <w:p w14:paraId="3AF12210" w14:textId="77777777" w:rsidR="001D3258" w:rsidRPr="007847F7" w:rsidRDefault="001D3258" w:rsidP="001D3258">
      <w:pPr>
        <w:pStyle w:val="Heading4"/>
      </w:pPr>
      <w:bookmarkStart w:id="16" w:name="_Toc399512058"/>
      <w:r>
        <w:rPr>
          <w:lang w:eastAsia="zh-CN"/>
        </w:rPr>
        <w:t>4.2</w:t>
      </w:r>
      <w:r>
        <w:t>.2.</w:t>
      </w:r>
      <w:r w:rsidR="0000135D">
        <w:t>2</w:t>
      </w:r>
      <w:r>
        <w:tab/>
      </w:r>
      <w:r w:rsidRPr="007847F7">
        <w:t>Deactivation</w:t>
      </w:r>
      <w:bookmarkEnd w:id="16"/>
    </w:p>
    <w:p w14:paraId="4FB4881E" w14:textId="77777777" w:rsidR="001D3258" w:rsidRPr="007847F7" w:rsidRDefault="001D3258" w:rsidP="001D3258">
      <w:r>
        <w:t xml:space="preserve">After a subscriber has deactivated his CAT Service a calling user should </w:t>
      </w:r>
      <w:r>
        <w:rPr>
          <w:rFonts w:hint="eastAsia"/>
        </w:rPr>
        <w:t>experience</w:t>
      </w:r>
      <w:r>
        <w:t xml:space="preserve"> the default alerting tone.</w:t>
      </w:r>
    </w:p>
    <w:p w14:paraId="5BD6CB9A" w14:textId="77777777" w:rsidR="001D3258" w:rsidRPr="007847F7" w:rsidRDefault="001D3258" w:rsidP="001D3258">
      <w:pPr>
        <w:pStyle w:val="Heading3"/>
      </w:pPr>
      <w:bookmarkStart w:id="17" w:name="_Toc399512059"/>
      <w:r>
        <w:rPr>
          <w:lang w:eastAsia="zh-CN"/>
        </w:rPr>
        <w:t>4.2</w:t>
      </w:r>
      <w:r>
        <w:t>.</w:t>
      </w:r>
      <w:r>
        <w:rPr>
          <w:rFonts w:hint="eastAsia"/>
          <w:lang w:eastAsia="zh-CN"/>
        </w:rPr>
        <w:t>3</w:t>
      </w:r>
      <w:r>
        <w:tab/>
        <w:t>Basic</w:t>
      </w:r>
      <w:r>
        <w:rPr>
          <w:rFonts w:hint="eastAsia"/>
          <w:lang w:eastAsia="zh-CN"/>
        </w:rPr>
        <w:t xml:space="preserve"> </w:t>
      </w:r>
      <w:r>
        <w:t>scenarios</w:t>
      </w:r>
      <w:bookmarkEnd w:id="17"/>
      <w:r w:rsidDel="00054CFD">
        <w:t xml:space="preserve"> </w:t>
      </w:r>
      <w:r>
        <w:t xml:space="preserve"> </w:t>
      </w:r>
    </w:p>
    <w:p w14:paraId="5A4DB194" w14:textId="77777777" w:rsidR="00D3451E" w:rsidRDefault="00D3451E" w:rsidP="00D3451E">
      <w:pPr>
        <w:pStyle w:val="Heading4"/>
        <w:rPr>
          <w:rFonts w:hint="eastAsia"/>
          <w:lang w:eastAsia="ko-KR"/>
        </w:rPr>
      </w:pPr>
      <w:bookmarkStart w:id="18" w:name="_Toc399512060"/>
      <w:r>
        <w:rPr>
          <w:rFonts w:hint="eastAsia"/>
          <w:lang w:eastAsia="ko-KR"/>
        </w:rPr>
        <w:t>4.2.3.0</w:t>
      </w:r>
      <w:r>
        <w:rPr>
          <w:rFonts w:hint="eastAsia"/>
          <w:lang w:eastAsia="ko-KR"/>
        </w:rPr>
        <w:tab/>
      </w:r>
      <w:r w:rsidRPr="006D56E6">
        <w:rPr>
          <w:rFonts w:hint="eastAsia"/>
        </w:rPr>
        <w:t>CAT</w:t>
      </w:r>
      <w:r>
        <w:rPr>
          <w:rFonts w:hint="eastAsia"/>
          <w:lang w:eastAsia="ko-KR"/>
        </w:rPr>
        <w:t xml:space="preserve"> </w:t>
      </w:r>
      <w:r w:rsidRPr="006D56E6">
        <w:t>to be supported in the CS domai</w:t>
      </w:r>
      <w:r w:rsidRPr="006D56E6">
        <w:rPr>
          <w:rFonts w:hint="eastAsia"/>
        </w:rPr>
        <w:t>n</w:t>
      </w:r>
      <w:bookmarkEnd w:id="18"/>
    </w:p>
    <w:p w14:paraId="71A26469" w14:textId="77777777" w:rsidR="00D3451E" w:rsidRDefault="00D3451E" w:rsidP="00D3451E">
      <w:pPr>
        <w:rPr>
          <w:rFonts w:ascii="Arial" w:hAnsi="Arial" w:cs="Arial"/>
          <w:bCs/>
          <w:iCs/>
        </w:rPr>
      </w:pPr>
      <w:r>
        <w:rPr>
          <w:rFonts w:ascii="Arial" w:hAnsi="Arial" w:cs="Arial"/>
          <w:bCs/>
          <w:iCs/>
        </w:rPr>
        <w:t xml:space="preserve">Alerting the called subscriber constitute the basic </w:t>
      </w:r>
      <w:smartTag w:uri="urn:schemas-microsoft-com:office:smarttags" w:element="stockticker">
        <w:r>
          <w:rPr>
            <w:rFonts w:ascii="Arial" w:hAnsi="Arial" w:cs="Arial"/>
            <w:bCs/>
            <w:iCs/>
          </w:rPr>
          <w:t>CAT</w:t>
        </w:r>
      </w:smartTag>
      <w:r>
        <w:rPr>
          <w:rFonts w:ascii="Arial" w:hAnsi="Arial" w:cs="Arial"/>
          <w:bCs/>
          <w:iCs/>
        </w:rPr>
        <w:t xml:space="preserve"> service requirements, while other CATs may be considered optional</w:t>
      </w:r>
    </w:p>
    <w:p w14:paraId="7DF314B0" w14:textId="77777777" w:rsidR="00D3451E" w:rsidRDefault="00D3451E" w:rsidP="00D3451E">
      <w:pPr>
        <w:rPr>
          <w:rFonts w:ascii="Arial" w:hAnsi="Arial" w:cs="Arial"/>
          <w:bCs/>
          <w:iCs/>
        </w:rPr>
      </w:pPr>
      <w:r>
        <w:rPr>
          <w:rFonts w:ascii="Arial" w:hAnsi="Arial" w:cs="Arial"/>
          <w:bCs/>
          <w:iCs/>
        </w:rPr>
        <w:t>The following table summarize these cases:</w:t>
      </w:r>
    </w:p>
    <w:p w14:paraId="716DB093" w14:textId="77777777" w:rsidR="00D3451E" w:rsidRPr="009B5C94" w:rsidRDefault="00D3451E" w:rsidP="00D3451E">
      <w:pPr>
        <w:pStyle w:val="TH"/>
        <w:rPr>
          <w:rFonts w:hint="eastAsia"/>
          <w:lang w:eastAsia="ko-KR"/>
        </w:rPr>
      </w:pPr>
      <w:r w:rsidRPr="009B5C94">
        <w:t>Table</w:t>
      </w:r>
      <w:r>
        <w:t xml:space="preserve"> 0</w:t>
      </w:r>
      <w:r w:rsidRPr="009B5C94">
        <w:t xml:space="preserve">: </w:t>
      </w:r>
      <w:smartTag w:uri="urn:schemas-microsoft-com:office:smarttags" w:element="place">
        <w:r w:rsidRPr="009B5C94">
          <w:t>Normal</w:t>
        </w:r>
      </w:smartTag>
      <w:r w:rsidRPr="009B5C94">
        <w:t xml:space="preserve"> Operation Scenarios </w:t>
      </w:r>
    </w:p>
    <w:tbl>
      <w:tblPr>
        <w:tblW w:w="5000" w:type="pct"/>
        <w:tblCellMar>
          <w:left w:w="0" w:type="dxa"/>
          <w:right w:w="0" w:type="dxa"/>
        </w:tblCellMar>
        <w:tblLook w:val="04A0" w:firstRow="1" w:lastRow="0" w:firstColumn="1" w:lastColumn="0" w:noHBand="0" w:noVBand="1"/>
      </w:tblPr>
      <w:tblGrid>
        <w:gridCol w:w="8335"/>
        <w:gridCol w:w="1522"/>
      </w:tblGrid>
      <w:tr w:rsidR="00D3451E" w:rsidRPr="009B5C94" w14:paraId="40FEDBB9" w14:textId="77777777">
        <w:tc>
          <w:tcPr>
            <w:tcW w:w="4228" w:type="pc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81BF55C" w14:textId="77777777" w:rsidR="00D3451E" w:rsidRPr="009B5C94" w:rsidRDefault="00D3451E" w:rsidP="0013571B">
            <w:pPr>
              <w:pStyle w:val="TAH"/>
              <w:snapToGrid w:val="0"/>
              <w:spacing w:line="300" w:lineRule="auto"/>
              <w:rPr>
                <w:kern w:val="2"/>
              </w:rPr>
            </w:pPr>
            <w:r w:rsidRPr="009B5C94">
              <w:rPr>
                <w:rFonts w:hint="eastAsia"/>
                <w:kern w:val="2"/>
                <w:lang w:eastAsia="ko-KR"/>
              </w:rPr>
              <w:t>S</w:t>
            </w:r>
            <w:r w:rsidRPr="009B5C94">
              <w:rPr>
                <w:kern w:val="2"/>
              </w:rPr>
              <w:t>cenarios</w:t>
            </w:r>
          </w:p>
        </w:tc>
        <w:tc>
          <w:tcPr>
            <w:tcW w:w="772" w:type="pct"/>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3A08AF0" w14:textId="77777777" w:rsidR="00D3451E" w:rsidRPr="009B5C94" w:rsidRDefault="00D3451E" w:rsidP="0013571B">
            <w:pPr>
              <w:pStyle w:val="TAH"/>
              <w:snapToGrid w:val="0"/>
              <w:spacing w:line="300" w:lineRule="auto"/>
              <w:rPr>
                <w:kern w:val="2"/>
              </w:rPr>
            </w:pPr>
            <w:smartTag w:uri="urn:schemas-microsoft-com:office:smarttags" w:element="stockticker">
              <w:r>
                <w:rPr>
                  <w:kern w:val="2"/>
                </w:rPr>
                <w:t>CAT</w:t>
              </w:r>
            </w:smartTag>
            <w:r>
              <w:rPr>
                <w:kern w:val="2"/>
              </w:rPr>
              <w:t xml:space="preserve"> Support</w:t>
            </w:r>
          </w:p>
        </w:tc>
      </w:tr>
      <w:tr w:rsidR="00D3451E" w:rsidRPr="009B5C94" w14:paraId="6A1503AD" w14:textId="77777777">
        <w:tc>
          <w:tcPr>
            <w:tcW w:w="42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C402D70" w14:textId="77777777" w:rsidR="00D3451E" w:rsidRPr="009B5C94" w:rsidRDefault="00D3451E" w:rsidP="0013571B">
            <w:pPr>
              <w:pStyle w:val="TAL"/>
              <w:snapToGrid w:val="0"/>
              <w:spacing w:line="300" w:lineRule="auto"/>
              <w:rPr>
                <w:kern w:val="2"/>
              </w:rPr>
            </w:pPr>
            <w:r w:rsidRPr="009B5C94">
              <w:rPr>
                <w:rFonts w:hint="eastAsia"/>
                <w:kern w:val="2"/>
                <w:lang w:eastAsia="ko-KR"/>
              </w:rPr>
              <w:t>T</w:t>
            </w:r>
            <w:r w:rsidRPr="009B5C94">
              <w:rPr>
                <w:kern w:val="2"/>
              </w:rPr>
              <w:t>he called subscriber is being alerted</w:t>
            </w:r>
          </w:p>
        </w:tc>
        <w:tc>
          <w:tcPr>
            <w:tcW w:w="772" w:type="pct"/>
            <w:tcBorders>
              <w:top w:val="nil"/>
              <w:left w:val="nil"/>
              <w:bottom w:val="single" w:sz="8" w:space="0" w:color="auto"/>
              <w:right w:val="single" w:sz="8" w:space="0" w:color="auto"/>
            </w:tcBorders>
            <w:tcMar>
              <w:top w:w="0" w:type="dxa"/>
              <w:left w:w="108" w:type="dxa"/>
              <w:bottom w:w="0" w:type="dxa"/>
              <w:right w:w="108" w:type="dxa"/>
            </w:tcMar>
          </w:tcPr>
          <w:p w14:paraId="151BE460" w14:textId="77777777" w:rsidR="00D3451E" w:rsidRPr="009B5C94" w:rsidRDefault="00D3451E" w:rsidP="0013571B">
            <w:pPr>
              <w:pStyle w:val="TAL"/>
              <w:snapToGrid w:val="0"/>
              <w:spacing w:line="300" w:lineRule="auto"/>
              <w:rPr>
                <w:kern w:val="2"/>
              </w:rPr>
            </w:pPr>
            <w:r w:rsidRPr="009B5C94">
              <w:rPr>
                <w:kern w:val="2"/>
              </w:rPr>
              <w:t>Mandatory</w:t>
            </w:r>
          </w:p>
        </w:tc>
      </w:tr>
      <w:tr w:rsidR="00D3451E" w:rsidRPr="009B5C94" w14:paraId="7A9C03E4" w14:textId="77777777">
        <w:tc>
          <w:tcPr>
            <w:tcW w:w="42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33AE4A8" w14:textId="77777777" w:rsidR="00D3451E" w:rsidRPr="009B5C94" w:rsidRDefault="00D3451E" w:rsidP="0013571B">
            <w:pPr>
              <w:pStyle w:val="TAL"/>
              <w:snapToGrid w:val="0"/>
              <w:spacing w:line="300" w:lineRule="auto"/>
              <w:rPr>
                <w:kern w:val="2"/>
              </w:rPr>
            </w:pPr>
            <w:r w:rsidRPr="009B5C94">
              <w:rPr>
                <w:kern w:val="2"/>
              </w:rPr>
              <w:t>The progress of communication request (Call Forward, Call Wait, User busy etc.)</w:t>
            </w:r>
          </w:p>
        </w:tc>
        <w:tc>
          <w:tcPr>
            <w:tcW w:w="772" w:type="pct"/>
            <w:tcBorders>
              <w:top w:val="nil"/>
              <w:left w:val="nil"/>
              <w:bottom w:val="single" w:sz="8" w:space="0" w:color="auto"/>
              <w:right w:val="single" w:sz="8" w:space="0" w:color="auto"/>
            </w:tcBorders>
            <w:tcMar>
              <w:top w:w="0" w:type="dxa"/>
              <w:left w:w="108" w:type="dxa"/>
              <w:bottom w:w="0" w:type="dxa"/>
              <w:right w:w="108" w:type="dxa"/>
            </w:tcMar>
          </w:tcPr>
          <w:p w14:paraId="4562CE95" w14:textId="77777777" w:rsidR="00D3451E" w:rsidRPr="009B5C94" w:rsidRDefault="00D3451E" w:rsidP="0013571B">
            <w:pPr>
              <w:pStyle w:val="TAL"/>
              <w:snapToGrid w:val="0"/>
              <w:spacing w:line="300" w:lineRule="auto"/>
              <w:rPr>
                <w:kern w:val="2"/>
              </w:rPr>
            </w:pPr>
            <w:r w:rsidRPr="009B5C94">
              <w:rPr>
                <w:kern w:val="2"/>
              </w:rPr>
              <w:t>Mandatory</w:t>
            </w:r>
          </w:p>
        </w:tc>
      </w:tr>
      <w:tr w:rsidR="00D3451E" w:rsidRPr="009B5C94" w14:paraId="00719F1E" w14:textId="77777777">
        <w:tc>
          <w:tcPr>
            <w:tcW w:w="422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E4E32E5" w14:textId="77777777" w:rsidR="00D3451E" w:rsidRPr="009B5C94" w:rsidRDefault="00D3451E" w:rsidP="0013571B">
            <w:pPr>
              <w:pStyle w:val="TAL"/>
              <w:snapToGrid w:val="0"/>
              <w:spacing w:line="300" w:lineRule="auto"/>
              <w:rPr>
                <w:kern w:val="2"/>
              </w:rPr>
            </w:pPr>
            <w:r>
              <w:rPr>
                <w:kern w:val="2"/>
              </w:rPr>
              <w:t>Others</w:t>
            </w:r>
          </w:p>
        </w:tc>
        <w:tc>
          <w:tcPr>
            <w:tcW w:w="772" w:type="pct"/>
            <w:tcBorders>
              <w:top w:val="nil"/>
              <w:left w:val="nil"/>
              <w:bottom w:val="single" w:sz="8" w:space="0" w:color="auto"/>
              <w:right w:val="single" w:sz="8" w:space="0" w:color="auto"/>
            </w:tcBorders>
            <w:tcMar>
              <w:top w:w="0" w:type="dxa"/>
              <w:left w:w="108" w:type="dxa"/>
              <w:bottom w:w="0" w:type="dxa"/>
              <w:right w:w="108" w:type="dxa"/>
            </w:tcMar>
          </w:tcPr>
          <w:p w14:paraId="290358C7" w14:textId="77777777" w:rsidR="00D3451E" w:rsidRPr="009B5C94" w:rsidRDefault="00D3451E" w:rsidP="0013571B">
            <w:pPr>
              <w:pStyle w:val="TAL"/>
              <w:snapToGrid w:val="0"/>
              <w:spacing w:line="300" w:lineRule="auto"/>
              <w:rPr>
                <w:kern w:val="2"/>
              </w:rPr>
            </w:pPr>
            <w:r w:rsidRPr="009B5C94">
              <w:rPr>
                <w:kern w:val="2"/>
              </w:rPr>
              <w:t>Optional</w:t>
            </w:r>
          </w:p>
        </w:tc>
      </w:tr>
    </w:tbl>
    <w:p w14:paraId="21F1E6B1" w14:textId="77777777" w:rsidR="00D3451E" w:rsidRPr="006D56E6" w:rsidRDefault="00D3451E" w:rsidP="00D3451E">
      <w:pPr>
        <w:rPr>
          <w:rFonts w:hint="eastAsia"/>
          <w:lang w:eastAsia="ko-KR"/>
        </w:rPr>
      </w:pPr>
    </w:p>
    <w:p w14:paraId="582BCEE5" w14:textId="77777777" w:rsidR="00F06B2F" w:rsidRDefault="00F06B2F" w:rsidP="00F06B2F">
      <w:pPr>
        <w:pStyle w:val="Heading4"/>
      </w:pPr>
      <w:bookmarkStart w:id="19" w:name="_Toc399512061"/>
      <w:r>
        <w:t>4.2.3.1</w:t>
      </w:r>
      <w:r>
        <w:tab/>
        <w:t>Only called party has activated the CAT service</w:t>
      </w:r>
      <w:bookmarkEnd w:id="19"/>
    </w:p>
    <w:p w14:paraId="23AD0E2F" w14:textId="77777777" w:rsidR="001D3258" w:rsidRPr="00A811D7" w:rsidRDefault="001D3258" w:rsidP="001D3258">
      <w:r w:rsidRPr="00A811D7">
        <w:t>In the following scenarios, contained in table 1, it is assumed that the called party (B) has activated his CAT Service. Calling party (A) is calling B.</w:t>
      </w:r>
      <w:r>
        <w:t xml:space="preserve"> The calling party has not subscribed and/or activated the CAT service.</w:t>
      </w:r>
    </w:p>
    <w:p w14:paraId="4105DAEB" w14:textId="77777777" w:rsidR="001D3258" w:rsidRPr="00A811D7" w:rsidRDefault="001D3258" w:rsidP="001D3258">
      <w:r w:rsidRPr="00A811D7">
        <w:t>The Customized Alerting Tone of B is CAT-B.</w:t>
      </w:r>
    </w:p>
    <w:p w14:paraId="18AC4BE8" w14:textId="77777777" w:rsidR="001D3258" w:rsidRPr="004958C6" w:rsidRDefault="001D3258" w:rsidP="00A25F5A">
      <w:pPr>
        <w:pStyle w:val="TH"/>
      </w:pPr>
      <w:r>
        <w:lastRenderedPageBreak/>
        <w:br/>
        <w:t xml:space="preserve">Table 1: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514"/>
        <w:gridCol w:w="8026"/>
      </w:tblGrid>
      <w:tr w:rsidR="000C444E" w:rsidRPr="00BD7088" w14:paraId="26A37E97"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4E8B14A" w14:textId="77777777" w:rsidR="000C444E" w:rsidRPr="00DD1A1F" w:rsidRDefault="000C444E"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DE62B98" w14:textId="77777777" w:rsidR="000C444E" w:rsidRPr="00DD1A1F" w:rsidRDefault="000C444E"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223132D" w14:textId="77777777" w:rsidR="000C444E" w:rsidRPr="00DD1A1F" w:rsidRDefault="009A5275" w:rsidP="00DD1A1F">
            <w:pPr>
              <w:pStyle w:val="TAH"/>
              <w:snapToGrid w:val="0"/>
              <w:spacing w:line="300" w:lineRule="auto"/>
              <w:rPr>
                <w:rFonts w:eastAsia="SimSun"/>
                <w:szCs w:val="18"/>
              </w:rPr>
            </w:pPr>
            <w:r w:rsidRPr="00DD1A1F">
              <w:rPr>
                <w:rFonts w:eastAsia="SimSun"/>
                <w:szCs w:val="18"/>
              </w:rPr>
              <w:t xml:space="preserve">Required </w:t>
            </w:r>
            <w:r w:rsidR="000C444E" w:rsidRPr="00DD1A1F">
              <w:rPr>
                <w:rFonts w:eastAsia="SimSun"/>
                <w:szCs w:val="18"/>
              </w:rPr>
              <w:t>behaviour</w:t>
            </w:r>
          </w:p>
        </w:tc>
      </w:tr>
      <w:tr w:rsidR="000C444E" w:rsidRPr="00DD1A1F" w14:paraId="3CF4B9EF" w14:textId="77777777" w:rsidTr="00DD1A1F">
        <w:trPr>
          <w:jc w:val="center"/>
        </w:trPr>
        <w:tc>
          <w:tcPr>
            <w:tcW w:w="0" w:type="auto"/>
            <w:vAlign w:val="center"/>
          </w:tcPr>
          <w:p w14:paraId="693C2724"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1</w:t>
            </w:r>
          </w:p>
        </w:tc>
        <w:tc>
          <w:tcPr>
            <w:tcW w:w="0" w:type="auto"/>
            <w:vAlign w:val="center"/>
          </w:tcPr>
          <w:p w14:paraId="43B68A70"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ringing</w:t>
            </w:r>
          </w:p>
        </w:tc>
        <w:tc>
          <w:tcPr>
            <w:tcW w:w="0" w:type="auto"/>
            <w:vAlign w:val="center"/>
          </w:tcPr>
          <w:p w14:paraId="4CE9B5EA"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A experiences CAT-B</w:t>
            </w:r>
          </w:p>
        </w:tc>
      </w:tr>
      <w:tr w:rsidR="000C444E" w:rsidRPr="00DD1A1F" w14:paraId="72F7133A" w14:textId="77777777" w:rsidTr="00DD1A1F">
        <w:trPr>
          <w:jc w:val="center"/>
        </w:trPr>
        <w:tc>
          <w:tcPr>
            <w:tcW w:w="0" w:type="auto"/>
            <w:vAlign w:val="center"/>
          </w:tcPr>
          <w:p w14:paraId="138DDD32"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2</w:t>
            </w:r>
          </w:p>
        </w:tc>
        <w:tc>
          <w:tcPr>
            <w:tcW w:w="0" w:type="auto"/>
            <w:vAlign w:val="center"/>
          </w:tcPr>
          <w:p w14:paraId="446B72B3"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busy</w:t>
            </w:r>
          </w:p>
        </w:tc>
        <w:tc>
          <w:tcPr>
            <w:tcW w:w="0" w:type="auto"/>
            <w:vAlign w:val="center"/>
          </w:tcPr>
          <w:p w14:paraId="691C04F5"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 xml:space="preserve">A experiences </w:t>
            </w:r>
            <w:r w:rsidRPr="00DD1A1F">
              <w:rPr>
                <w:rFonts w:eastAsia="SimSun"/>
                <w:szCs w:val="18"/>
              </w:rPr>
              <w:t>busy indication</w:t>
            </w:r>
            <w:r w:rsidRPr="00DD1A1F">
              <w:rPr>
                <w:rFonts w:eastAsia="SimSun" w:hint="eastAsia"/>
                <w:szCs w:val="18"/>
              </w:rPr>
              <w:t>.</w:t>
            </w:r>
          </w:p>
        </w:tc>
      </w:tr>
      <w:tr w:rsidR="000C444E" w:rsidRPr="00DD1A1F" w14:paraId="7B2085AB" w14:textId="77777777" w:rsidTr="00DD1A1F">
        <w:trPr>
          <w:jc w:val="center"/>
        </w:trPr>
        <w:tc>
          <w:tcPr>
            <w:tcW w:w="0" w:type="auto"/>
            <w:vAlign w:val="center"/>
          </w:tcPr>
          <w:p w14:paraId="0BA98B50"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3</w:t>
            </w:r>
          </w:p>
        </w:tc>
        <w:tc>
          <w:tcPr>
            <w:tcW w:w="0" w:type="auto"/>
            <w:vAlign w:val="center"/>
          </w:tcPr>
          <w:p w14:paraId="02523DA1"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 answer</w:t>
            </w:r>
          </w:p>
        </w:tc>
        <w:tc>
          <w:tcPr>
            <w:tcW w:w="0" w:type="auto"/>
            <w:vAlign w:val="center"/>
          </w:tcPr>
          <w:p w14:paraId="2812FA7E" w14:textId="77777777" w:rsidR="000C444E" w:rsidRPr="00DD1A1F" w:rsidRDefault="000C444E" w:rsidP="00DD1A1F">
            <w:pPr>
              <w:pStyle w:val="TAL"/>
              <w:snapToGrid w:val="0"/>
              <w:spacing w:line="300" w:lineRule="auto"/>
              <w:rPr>
                <w:rFonts w:eastAsia="SimSun" w:hint="eastAsia"/>
                <w:szCs w:val="18"/>
              </w:rPr>
            </w:pPr>
            <w:r w:rsidRPr="00DD1A1F">
              <w:rPr>
                <w:rFonts w:eastAsia="SimSun"/>
                <w:szCs w:val="18"/>
              </w:rPr>
              <w:t xml:space="preserve">First </w:t>
            </w:r>
            <w:r w:rsidRPr="00DD1A1F">
              <w:rPr>
                <w:rFonts w:eastAsia="SimSun" w:hint="eastAsia"/>
                <w:szCs w:val="18"/>
              </w:rPr>
              <w:t xml:space="preserve">A experiences CAT-B and then the </w:t>
            </w:r>
            <w:r w:rsidRPr="00DD1A1F">
              <w:rPr>
                <w:rFonts w:eastAsia="SimSun"/>
                <w:szCs w:val="18"/>
              </w:rPr>
              <w:t xml:space="preserve">‘no answer’ indication </w:t>
            </w:r>
            <w:r w:rsidRPr="00DD1A1F">
              <w:rPr>
                <w:rFonts w:eastAsia="SimSun" w:hint="eastAsia"/>
                <w:szCs w:val="18"/>
              </w:rPr>
              <w:t xml:space="preserve">after </w:t>
            </w:r>
            <w:r w:rsidRPr="00DD1A1F">
              <w:rPr>
                <w:rFonts w:eastAsia="SimSun"/>
                <w:szCs w:val="18"/>
              </w:rPr>
              <w:t>B’s ‘</w:t>
            </w:r>
            <w:r w:rsidRPr="00DD1A1F">
              <w:rPr>
                <w:rFonts w:eastAsia="SimSun" w:hint="eastAsia"/>
                <w:szCs w:val="18"/>
              </w:rPr>
              <w:t>no answer</w:t>
            </w:r>
            <w:r w:rsidRPr="00DD1A1F">
              <w:rPr>
                <w:rFonts w:eastAsia="SimSun"/>
                <w:szCs w:val="18"/>
              </w:rPr>
              <w:t>’</w:t>
            </w:r>
            <w:r w:rsidRPr="00DD1A1F">
              <w:rPr>
                <w:rFonts w:eastAsia="SimSun" w:hint="eastAsia"/>
                <w:szCs w:val="18"/>
              </w:rPr>
              <w:t xml:space="preserve"> timer </w:t>
            </w:r>
            <w:r w:rsidRPr="00DD1A1F">
              <w:rPr>
                <w:rFonts w:eastAsia="SimSun"/>
                <w:szCs w:val="18"/>
              </w:rPr>
              <w:t>has expired</w:t>
            </w:r>
          </w:p>
        </w:tc>
      </w:tr>
      <w:tr w:rsidR="000C444E" w:rsidRPr="00DD1A1F" w14:paraId="1D3381E7" w14:textId="77777777" w:rsidTr="00DD1A1F">
        <w:trPr>
          <w:jc w:val="center"/>
        </w:trPr>
        <w:tc>
          <w:tcPr>
            <w:tcW w:w="0" w:type="auto"/>
            <w:vAlign w:val="center"/>
          </w:tcPr>
          <w:p w14:paraId="29B4F66C"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4</w:t>
            </w:r>
          </w:p>
        </w:tc>
        <w:tc>
          <w:tcPr>
            <w:tcW w:w="0" w:type="auto"/>
            <w:vAlign w:val="center"/>
          </w:tcPr>
          <w:p w14:paraId="1E5E461B"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not reachable</w:t>
            </w:r>
          </w:p>
        </w:tc>
        <w:tc>
          <w:tcPr>
            <w:tcW w:w="0" w:type="auto"/>
            <w:vAlign w:val="center"/>
          </w:tcPr>
          <w:p w14:paraId="21B44E7B"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 xml:space="preserve">A experiences </w:t>
            </w:r>
            <w:r w:rsidRPr="00DD1A1F">
              <w:rPr>
                <w:rFonts w:eastAsia="SimSun"/>
                <w:szCs w:val="18"/>
              </w:rPr>
              <w:t>‘</w:t>
            </w:r>
            <w:r w:rsidRPr="00DD1A1F">
              <w:rPr>
                <w:rFonts w:eastAsia="SimSun" w:hint="eastAsia"/>
                <w:szCs w:val="18"/>
              </w:rPr>
              <w:t>not reachable</w:t>
            </w:r>
            <w:r w:rsidRPr="00DD1A1F">
              <w:rPr>
                <w:rFonts w:eastAsia="SimSun"/>
                <w:szCs w:val="18"/>
              </w:rPr>
              <w:t>’ indication</w:t>
            </w:r>
          </w:p>
        </w:tc>
      </w:tr>
    </w:tbl>
    <w:p w14:paraId="5C0B3DC1" w14:textId="77777777" w:rsidR="00F06B2F" w:rsidRDefault="00F06B2F" w:rsidP="002C7238"/>
    <w:p w14:paraId="364CEFDA" w14:textId="77777777" w:rsidR="001D3258" w:rsidRDefault="00F06B2F" w:rsidP="00F06B2F">
      <w:pPr>
        <w:pStyle w:val="Heading4"/>
      </w:pPr>
      <w:bookmarkStart w:id="20" w:name="_Toc399512062"/>
      <w:r>
        <w:t>4.2.3.2</w:t>
      </w:r>
      <w:r>
        <w:tab/>
        <w:t>Only calling party has activated the CAT service</w:t>
      </w:r>
      <w:bookmarkEnd w:id="20"/>
    </w:p>
    <w:p w14:paraId="409A56C3" w14:textId="77777777" w:rsidR="001D3258" w:rsidRPr="00A811D7" w:rsidRDefault="001D3258" w:rsidP="001D3258">
      <w:r w:rsidRPr="00A811D7">
        <w:t xml:space="preserve">In the following scenarios, contained in table </w:t>
      </w:r>
      <w:r>
        <w:t>2, it is assumed that only the calling</w:t>
      </w:r>
      <w:r w:rsidRPr="00A811D7">
        <w:t xml:space="preserve"> party (</w:t>
      </w:r>
      <w:r>
        <w:t>A</w:t>
      </w:r>
      <w:r w:rsidRPr="00A811D7">
        <w:t>) has activated his CAT Service. Calling party (A) is calling B.</w:t>
      </w:r>
      <w:r>
        <w:t xml:space="preserve"> The called party has not subscribed and/or activated the CAT service.</w:t>
      </w:r>
    </w:p>
    <w:p w14:paraId="7BFF4523" w14:textId="77777777" w:rsidR="001D3258" w:rsidRDefault="001D3258" w:rsidP="001D3258">
      <w:r w:rsidRPr="00A811D7">
        <w:t xml:space="preserve">The Customized Alerting Tone of </w:t>
      </w:r>
      <w:r>
        <w:t>A</w:t>
      </w:r>
      <w:r w:rsidRPr="00A811D7">
        <w:t xml:space="preserve"> is CAT-</w:t>
      </w:r>
      <w:r>
        <w:t>A,</w:t>
      </w:r>
    </w:p>
    <w:p w14:paraId="0B0C48CD" w14:textId="77777777" w:rsidR="001D3258" w:rsidRPr="004958C6" w:rsidRDefault="001D3258" w:rsidP="001D3258">
      <w:pPr>
        <w:pStyle w:val="TH"/>
      </w:pPr>
      <w:r>
        <w:br/>
        <w:t xml:space="preserve">Table 2: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360"/>
        <w:gridCol w:w="8180"/>
      </w:tblGrid>
      <w:tr w:rsidR="000C444E" w:rsidRPr="00BD7088" w14:paraId="1EBEEE3E"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151A854" w14:textId="77777777" w:rsidR="000C444E" w:rsidRPr="00DD1A1F" w:rsidRDefault="000C444E"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4B37FC5" w14:textId="77777777" w:rsidR="000C444E" w:rsidRPr="00DD1A1F" w:rsidRDefault="000C444E"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539A013" w14:textId="77777777" w:rsidR="000C444E" w:rsidRPr="00DD1A1F" w:rsidRDefault="009A5275" w:rsidP="00DD1A1F">
            <w:pPr>
              <w:pStyle w:val="TAH"/>
              <w:snapToGrid w:val="0"/>
              <w:spacing w:line="300" w:lineRule="auto"/>
              <w:rPr>
                <w:rFonts w:eastAsia="SimSun"/>
                <w:szCs w:val="18"/>
              </w:rPr>
            </w:pPr>
            <w:r w:rsidRPr="00DD1A1F">
              <w:rPr>
                <w:rFonts w:eastAsia="SimSun"/>
                <w:szCs w:val="18"/>
              </w:rPr>
              <w:t xml:space="preserve">Required </w:t>
            </w:r>
            <w:r w:rsidR="000C444E" w:rsidRPr="00DD1A1F">
              <w:rPr>
                <w:rFonts w:eastAsia="SimSun"/>
                <w:szCs w:val="18"/>
              </w:rPr>
              <w:t>behaviour</w:t>
            </w:r>
          </w:p>
        </w:tc>
      </w:tr>
      <w:tr w:rsidR="000C444E" w:rsidRPr="00DD1A1F" w14:paraId="083D8E3D" w14:textId="77777777" w:rsidTr="00DD1A1F">
        <w:trPr>
          <w:jc w:val="center"/>
        </w:trPr>
        <w:tc>
          <w:tcPr>
            <w:tcW w:w="0" w:type="auto"/>
            <w:vAlign w:val="center"/>
          </w:tcPr>
          <w:p w14:paraId="1DC6853C"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1</w:t>
            </w:r>
          </w:p>
        </w:tc>
        <w:tc>
          <w:tcPr>
            <w:tcW w:w="0" w:type="auto"/>
            <w:vAlign w:val="center"/>
          </w:tcPr>
          <w:p w14:paraId="63F217ED"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ringing</w:t>
            </w:r>
          </w:p>
        </w:tc>
        <w:tc>
          <w:tcPr>
            <w:tcW w:w="0" w:type="auto"/>
            <w:vAlign w:val="center"/>
          </w:tcPr>
          <w:p w14:paraId="598CC3BA"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Depending on A settings, subscriber A will experience either CAT-A or the default alerting tone.</w:t>
            </w:r>
          </w:p>
        </w:tc>
      </w:tr>
      <w:tr w:rsidR="000C444E" w:rsidRPr="00DD1A1F" w14:paraId="79190DB7" w14:textId="77777777" w:rsidTr="00DD1A1F">
        <w:trPr>
          <w:jc w:val="center"/>
        </w:trPr>
        <w:tc>
          <w:tcPr>
            <w:tcW w:w="0" w:type="auto"/>
            <w:vAlign w:val="center"/>
          </w:tcPr>
          <w:p w14:paraId="3C868191"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2</w:t>
            </w:r>
          </w:p>
        </w:tc>
        <w:tc>
          <w:tcPr>
            <w:tcW w:w="0" w:type="auto"/>
            <w:vAlign w:val="center"/>
          </w:tcPr>
          <w:p w14:paraId="0F25757D"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busy</w:t>
            </w:r>
          </w:p>
        </w:tc>
        <w:tc>
          <w:tcPr>
            <w:tcW w:w="0" w:type="auto"/>
            <w:vAlign w:val="center"/>
          </w:tcPr>
          <w:p w14:paraId="2B18FFC6" w14:textId="77777777" w:rsidR="000C444E" w:rsidRPr="00DD1A1F" w:rsidRDefault="000C444E" w:rsidP="00DD1A1F">
            <w:pPr>
              <w:pStyle w:val="TAL"/>
              <w:snapToGrid w:val="0"/>
              <w:spacing w:line="300" w:lineRule="auto"/>
              <w:rPr>
                <w:rFonts w:eastAsia="SimSun" w:hint="eastAsia"/>
                <w:szCs w:val="18"/>
              </w:rPr>
            </w:pPr>
            <w:r w:rsidRPr="00DD1A1F">
              <w:rPr>
                <w:rFonts w:eastAsia="SimSun"/>
                <w:szCs w:val="18"/>
              </w:rPr>
              <w:t>Depending on A settings, subscriber A will experience either CAT-A or the default busy tone.</w:t>
            </w:r>
          </w:p>
        </w:tc>
      </w:tr>
      <w:tr w:rsidR="000C444E" w:rsidRPr="00DD1A1F" w14:paraId="25DC9037" w14:textId="77777777" w:rsidTr="00DD1A1F">
        <w:trPr>
          <w:jc w:val="center"/>
        </w:trPr>
        <w:tc>
          <w:tcPr>
            <w:tcW w:w="0" w:type="auto"/>
            <w:vAlign w:val="center"/>
          </w:tcPr>
          <w:p w14:paraId="51302DED"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3</w:t>
            </w:r>
          </w:p>
        </w:tc>
        <w:tc>
          <w:tcPr>
            <w:tcW w:w="0" w:type="auto"/>
            <w:vAlign w:val="center"/>
          </w:tcPr>
          <w:p w14:paraId="405EAE18"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 answer</w:t>
            </w:r>
          </w:p>
        </w:tc>
        <w:tc>
          <w:tcPr>
            <w:tcW w:w="0" w:type="auto"/>
            <w:vAlign w:val="center"/>
          </w:tcPr>
          <w:p w14:paraId="0B49B620" w14:textId="77777777" w:rsidR="000C444E" w:rsidRPr="00DD1A1F" w:rsidRDefault="000C444E" w:rsidP="00DD1A1F">
            <w:pPr>
              <w:pStyle w:val="TAL"/>
              <w:snapToGrid w:val="0"/>
              <w:spacing w:line="300" w:lineRule="auto"/>
              <w:rPr>
                <w:rFonts w:eastAsia="SimSun" w:hint="eastAsia"/>
                <w:szCs w:val="18"/>
              </w:rPr>
            </w:pPr>
            <w:r w:rsidRPr="00DD1A1F">
              <w:rPr>
                <w:rFonts w:eastAsia="SimSun"/>
                <w:szCs w:val="18"/>
              </w:rPr>
              <w:t xml:space="preserve">Depending on A settings, subscriber A will experience either CAT-A or the default alerting tone </w:t>
            </w:r>
            <w:r w:rsidRPr="00DD1A1F">
              <w:rPr>
                <w:rFonts w:eastAsia="SimSun" w:hint="eastAsia"/>
                <w:szCs w:val="18"/>
              </w:rPr>
              <w:t xml:space="preserve">and then the </w:t>
            </w:r>
            <w:r w:rsidRPr="00DD1A1F">
              <w:rPr>
                <w:rFonts w:eastAsia="SimSun"/>
                <w:szCs w:val="18"/>
              </w:rPr>
              <w:t xml:space="preserve">‘no answer’ indication </w:t>
            </w:r>
            <w:r w:rsidRPr="00DD1A1F">
              <w:rPr>
                <w:rFonts w:eastAsia="SimSun" w:hint="eastAsia"/>
                <w:szCs w:val="18"/>
              </w:rPr>
              <w:t xml:space="preserve">after </w:t>
            </w:r>
            <w:r w:rsidRPr="00DD1A1F">
              <w:rPr>
                <w:rFonts w:eastAsia="SimSun"/>
                <w:szCs w:val="18"/>
              </w:rPr>
              <w:t>B’s ‘</w:t>
            </w:r>
            <w:r w:rsidRPr="00DD1A1F">
              <w:rPr>
                <w:rFonts w:eastAsia="SimSun" w:hint="eastAsia"/>
                <w:szCs w:val="18"/>
              </w:rPr>
              <w:t>no answer</w:t>
            </w:r>
            <w:r w:rsidRPr="00DD1A1F">
              <w:rPr>
                <w:rFonts w:eastAsia="SimSun"/>
                <w:szCs w:val="18"/>
              </w:rPr>
              <w:t>’</w:t>
            </w:r>
            <w:r w:rsidRPr="00DD1A1F">
              <w:rPr>
                <w:rFonts w:eastAsia="SimSun" w:hint="eastAsia"/>
                <w:szCs w:val="18"/>
              </w:rPr>
              <w:t xml:space="preserve"> timer </w:t>
            </w:r>
            <w:r w:rsidRPr="00DD1A1F">
              <w:rPr>
                <w:rFonts w:eastAsia="SimSun"/>
                <w:szCs w:val="18"/>
              </w:rPr>
              <w:t>has expired</w:t>
            </w:r>
          </w:p>
        </w:tc>
      </w:tr>
      <w:tr w:rsidR="000C444E" w:rsidRPr="00DD1A1F" w14:paraId="78D55374" w14:textId="77777777" w:rsidTr="00DD1A1F">
        <w:trPr>
          <w:jc w:val="center"/>
        </w:trPr>
        <w:tc>
          <w:tcPr>
            <w:tcW w:w="0" w:type="auto"/>
            <w:vAlign w:val="center"/>
          </w:tcPr>
          <w:p w14:paraId="1995565D"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4</w:t>
            </w:r>
          </w:p>
        </w:tc>
        <w:tc>
          <w:tcPr>
            <w:tcW w:w="0" w:type="auto"/>
            <w:vAlign w:val="center"/>
          </w:tcPr>
          <w:p w14:paraId="111EF319"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not reachable</w:t>
            </w:r>
          </w:p>
        </w:tc>
        <w:tc>
          <w:tcPr>
            <w:tcW w:w="0" w:type="auto"/>
            <w:vAlign w:val="center"/>
          </w:tcPr>
          <w:p w14:paraId="6B60BA3B"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 xml:space="preserve">A experiences </w:t>
            </w:r>
            <w:r w:rsidRPr="00DD1A1F">
              <w:rPr>
                <w:rFonts w:eastAsia="SimSun"/>
                <w:szCs w:val="18"/>
              </w:rPr>
              <w:t>‘</w:t>
            </w:r>
            <w:r w:rsidRPr="00DD1A1F">
              <w:rPr>
                <w:rFonts w:eastAsia="SimSun" w:hint="eastAsia"/>
                <w:szCs w:val="18"/>
              </w:rPr>
              <w:t>not reachable</w:t>
            </w:r>
            <w:r w:rsidRPr="00DD1A1F">
              <w:rPr>
                <w:rFonts w:eastAsia="SimSun"/>
                <w:szCs w:val="18"/>
              </w:rPr>
              <w:t>’ indication</w:t>
            </w:r>
          </w:p>
        </w:tc>
      </w:tr>
    </w:tbl>
    <w:p w14:paraId="2AEF8A3E" w14:textId="77777777" w:rsidR="00F06B2F" w:rsidRDefault="00F06B2F" w:rsidP="00FC709C"/>
    <w:p w14:paraId="4297452A" w14:textId="77777777" w:rsidR="001D3258" w:rsidRDefault="00F06B2F" w:rsidP="00F06B2F">
      <w:pPr>
        <w:pStyle w:val="Heading4"/>
      </w:pPr>
      <w:bookmarkStart w:id="21" w:name="_Toc399512063"/>
      <w:r>
        <w:t>4.2.3.3</w:t>
      </w:r>
      <w:r>
        <w:tab/>
        <w:t>Both parties have activated the CAT service</w:t>
      </w:r>
      <w:bookmarkEnd w:id="21"/>
    </w:p>
    <w:p w14:paraId="40453187" w14:textId="77777777" w:rsidR="001D3258" w:rsidRPr="00A811D7" w:rsidRDefault="001D3258" w:rsidP="001D3258">
      <w:r w:rsidRPr="00A811D7">
        <w:t xml:space="preserve">In the following scenarios, contained in table </w:t>
      </w:r>
      <w:r>
        <w:t>3</w:t>
      </w:r>
      <w:r w:rsidRPr="00A811D7">
        <w:t xml:space="preserve">, it is assumed that </w:t>
      </w:r>
      <w:r>
        <w:t xml:space="preserve">both </w:t>
      </w:r>
      <w:r w:rsidRPr="00A811D7">
        <w:t xml:space="preserve">the </w:t>
      </w:r>
      <w:r>
        <w:t xml:space="preserve">calling party (A) and </w:t>
      </w:r>
      <w:r w:rsidRPr="00A811D7">
        <w:t>called party (B) ha</w:t>
      </w:r>
      <w:r>
        <w:t>ve</w:t>
      </w:r>
      <w:r w:rsidRPr="00A811D7">
        <w:t xml:space="preserve"> activated </w:t>
      </w:r>
      <w:r>
        <w:t xml:space="preserve">the </w:t>
      </w:r>
      <w:r w:rsidRPr="00A811D7">
        <w:t>CAT Service. Calling party (A) is calling B.</w:t>
      </w:r>
    </w:p>
    <w:p w14:paraId="3989D6A5" w14:textId="77777777" w:rsidR="001D3258" w:rsidRPr="00A811D7" w:rsidRDefault="001D3258" w:rsidP="001D3258">
      <w:r w:rsidRPr="00A811D7">
        <w:t>The Customized Alerting Tone of B is CAT-B</w:t>
      </w:r>
      <w:r>
        <w:t>, the Customized Alerting Tone for A is CAT-A</w:t>
      </w:r>
      <w:r w:rsidRPr="00A811D7">
        <w:t>.</w:t>
      </w:r>
    </w:p>
    <w:p w14:paraId="77FC402B" w14:textId="77777777" w:rsidR="001D3258" w:rsidRPr="004958C6" w:rsidRDefault="001D3258" w:rsidP="00A25F5A">
      <w:pPr>
        <w:pStyle w:val="TH"/>
      </w:pPr>
      <w:r>
        <w:br/>
        <w:t xml:space="preserve">Table 3: </w:t>
      </w:r>
      <w:smartTag w:uri="urn:schemas-microsoft-com:office:smarttags" w:element="place">
        <w:r>
          <w:t>Normal</w:t>
        </w:r>
      </w:smartTag>
      <w:r>
        <w:t xml:space="preserve"> Operation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349"/>
        <w:gridCol w:w="8191"/>
      </w:tblGrid>
      <w:tr w:rsidR="000C444E" w:rsidRPr="00BD7088" w14:paraId="4FDB4128"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336B5B9" w14:textId="77777777" w:rsidR="000C444E" w:rsidRPr="00DD1A1F" w:rsidRDefault="000C444E"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4E636AE" w14:textId="77777777" w:rsidR="000C444E" w:rsidRPr="00DD1A1F" w:rsidRDefault="000C444E"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ECC54BB" w14:textId="77777777" w:rsidR="000C444E" w:rsidRPr="00DD1A1F" w:rsidRDefault="009A5275" w:rsidP="00DD1A1F">
            <w:pPr>
              <w:pStyle w:val="TAH"/>
              <w:snapToGrid w:val="0"/>
              <w:spacing w:line="300" w:lineRule="auto"/>
              <w:rPr>
                <w:rFonts w:eastAsia="SimSun"/>
                <w:szCs w:val="18"/>
              </w:rPr>
            </w:pPr>
            <w:r w:rsidRPr="00DD1A1F">
              <w:rPr>
                <w:rFonts w:eastAsia="SimSun"/>
                <w:szCs w:val="18"/>
              </w:rPr>
              <w:t xml:space="preserve">Required </w:t>
            </w:r>
            <w:r w:rsidR="000C444E" w:rsidRPr="00DD1A1F">
              <w:rPr>
                <w:rFonts w:eastAsia="SimSun"/>
                <w:szCs w:val="18"/>
              </w:rPr>
              <w:t>behaviour</w:t>
            </w:r>
          </w:p>
        </w:tc>
      </w:tr>
      <w:tr w:rsidR="000C444E" w:rsidRPr="00DD1A1F" w14:paraId="0D10C0E0" w14:textId="77777777" w:rsidTr="00DD1A1F">
        <w:trPr>
          <w:jc w:val="center"/>
        </w:trPr>
        <w:tc>
          <w:tcPr>
            <w:tcW w:w="0" w:type="auto"/>
            <w:vAlign w:val="center"/>
          </w:tcPr>
          <w:p w14:paraId="295F705A"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1</w:t>
            </w:r>
          </w:p>
        </w:tc>
        <w:tc>
          <w:tcPr>
            <w:tcW w:w="0" w:type="auto"/>
            <w:vAlign w:val="center"/>
          </w:tcPr>
          <w:p w14:paraId="4D65F7D9"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ringing</w:t>
            </w:r>
          </w:p>
        </w:tc>
        <w:tc>
          <w:tcPr>
            <w:tcW w:w="0" w:type="auto"/>
            <w:vAlign w:val="center"/>
          </w:tcPr>
          <w:p w14:paraId="5BE220CA" w14:textId="77777777" w:rsidR="000C444E" w:rsidRPr="00DD1A1F" w:rsidRDefault="000C444E" w:rsidP="00DD1A1F">
            <w:pPr>
              <w:pStyle w:val="TAL"/>
              <w:snapToGrid w:val="0"/>
              <w:spacing w:line="300" w:lineRule="auto"/>
              <w:rPr>
                <w:rFonts w:eastAsia="SimSun"/>
                <w:szCs w:val="18"/>
              </w:rPr>
            </w:pPr>
            <w:r w:rsidRPr="00DD1A1F">
              <w:rPr>
                <w:rFonts w:eastAsia="SimSun"/>
                <w:szCs w:val="18"/>
              </w:rPr>
              <w:t xml:space="preserve">Depending on A settings, </w:t>
            </w:r>
            <w:r w:rsidRPr="00DD1A1F">
              <w:rPr>
                <w:rFonts w:eastAsia="SimSun" w:hint="eastAsia"/>
                <w:szCs w:val="18"/>
              </w:rPr>
              <w:t xml:space="preserve">A experiences </w:t>
            </w:r>
            <w:r w:rsidRPr="00DD1A1F">
              <w:rPr>
                <w:rFonts w:eastAsia="SimSun"/>
                <w:szCs w:val="18"/>
              </w:rPr>
              <w:t xml:space="preserve">CAT-A, </w:t>
            </w:r>
            <w:r w:rsidRPr="00DD1A1F">
              <w:rPr>
                <w:rFonts w:eastAsia="SimSun" w:hint="eastAsia"/>
                <w:szCs w:val="18"/>
              </w:rPr>
              <w:t>CAT-B</w:t>
            </w:r>
            <w:r w:rsidRPr="00DD1A1F">
              <w:rPr>
                <w:rFonts w:eastAsia="SimSun"/>
                <w:szCs w:val="18"/>
              </w:rPr>
              <w:t xml:space="preserve"> or the default alerting tone.</w:t>
            </w:r>
          </w:p>
        </w:tc>
      </w:tr>
      <w:tr w:rsidR="000C444E" w:rsidRPr="00DD1A1F" w14:paraId="7562DD59" w14:textId="77777777" w:rsidTr="00DD1A1F">
        <w:trPr>
          <w:jc w:val="center"/>
        </w:trPr>
        <w:tc>
          <w:tcPr>
            <w:tcW w:w="0" w:type="auto"/>
            <w:vAlign w:val="center"/>
          </w:tcPr>
          <w:p w14:paraId="56C3FC88"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2</w:t>
            </w:r>
          </w:p>
        </w:tc>
        <w:tc>
          <w:tcPr>
            <w:tcW w:w="0" w:type="auto"/>
            <w:vAlign w:val="center"/>
          </w:tcPr>
          <w:p w14:paraId="37BBDF39"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busy</w:t>
            </w:r>
          </w:p>
        </w:tc>
        <w:tc>
          <w:tcPr>
            <w:tcW w:w="0" w:type="auto"/>
            <w:vAlign w:val="center"/>
          </w:tcPr>
          <w:p w14:paraId="3D6F642D" w14:textId="77777777" w:rsidR="000C444E" w:rsidRPr="00DD1A1F" w:rsidRDefault="000C444E" w:rsidP="00DD1A1F">
            <w:pPr>
              <w:pStyle w:val="TAL"/>
              <w:snapToGrid w:val="0"/>
              <w:spacing w:line="300" w:lineRule="auto"/>
              <w:rPr>
                <w:rFonts w:eastAsia="SimSun" w:hint="eastAsia"/>
                <w:szCs w:val="18"/>
              </w:rPr>
            </w:pPr>
            <w:r w:rsidRPr="00DD1A1F">
              <w:rPr>
                <w:rFonts w:eastAsia="SimSun"/>
                <w:szCs w:val="18"/>
              </w:rPr>
              <w:t>Depending on A settings, subscriber A will experience either CAT-A or the default busy tone.</w:t>
            </w:r>
          </w:p>
        </w:tc>
      </w:tr>
      <w:tr w:rsidR="000C444E" w:rsidRPr="00DD1A1F" w14:paraId="40BABEB2" w14:textId="77777777" w:rsidTr="00DD1A1F">
        <w:trPr>
          <w:jc w:val="center"/>
        </w:trPr>
        <w:tc>
          <w:tcPr>
            <w:tcW w:w="0" w:type="auto"/>
            <w:vAlign w:val="center"/>
          </w:tcPr>
          <w:p w14:paraId="6CD298B7"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3</w:t>
            </w:r>
          </w:p>
        </w:tc>
        <w:tc>
          <w:tcPr>
            <w:tcW w:w="0" w:type="auto"/>
            <w:vAlign w:val="center"/>
          </w:tcPr>
          <w:p w14:paraId="66398835"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 answer</w:t>
            </w:r>
          </w:p>
        </w:tc>
        <w:tc>
          <w:tcPr>
            <w:tcW w:w="0" w:type="auto"/>
            <w:vAlign w:val="center"/>
          </w:tcPr>
          <w:p w14:paraId="482B5077" w14:textId="77777777" w:rsidR="000C444E" w:rsidRPr="00DD1A1F" w:rsidRDefault="000C444E" w:rsidP="00DD1A1F">
            <w:pPr>
              <w:pStyle w:val="TAL"/>
              <w:snapToGrid w:val="0"/>
              <w:spacing w:line="300" w:lineRule="auto"/>
              <w:rPr>
                <w:rFonts w:eastAsia="SimSun" w:hint="eastAsia"/>
                <w:szCs w:val="18"/>
              </w:rPr>
            </w:pPr>
            <w:r w:rsidRPr="00DD1A1F">
              <w:rPr>
                <w:rFonts w:eastAsia="SimSun"/>
                <w:szCs w:val="18"/>
              </w:rPr>
              <w:t xml:space="preserve">Depending on A settings, subscriber A will experience either CAT-A, CAT-B or the default alerting tone </w:t>
            </w:r>
            <w:r w:rsidRPr="00DD1A1F">
              <w:rPr>
                <w:rFonts w:eastAsia="SimSun" w:hint="eastAsia"/>
                <w:szCs w:val="18"/>
              </w:rPr>
              <w:t xml:space="preserve">and then the </w:t>
            </w:r>
            <w:r w:rsidRPr="00DD1A1F">
              <w:rPr>
                <w:rFonts w:eastAsia="SimSun"/>
                <w:szCs w:val="18"/>
              </w:rPr>
              <w:t xml:space="preserve">‘no answer’ indication </w:t>
            </w:r>
            <w:r w:rsidRPr="00DD1A1F">
              <w:rPr>
                <w:rFonts w:eastAsia="SimSun" w:hint="eastAsia"/>
                <w:szCs w:val="18"/>
              </w:rPr>
              <w:t xml:space="preserve">after </w:t>
            </w:r>
            <w:r w:rsidRPr="00DD1A1F">
              <w:rPr>
                <w:rFonts w:eastAsia="SimSun"/>
                <w:szCs w:val="18"/>
              </w:rPr>
              <w:t>B’s ‘</w:t>
            </w:r>
            <w:r w:rsidRPr="00DD1A1F">
              <w:rPr>
                <w:rFonts w:eastAsia="SimSun" w:hint="eastAsia"/>
                <w:szCs w:val="18"/>
              </w:rPr>
              <w:t>no answer</w:t>
            </w:r>
            <w:r w:rsidRPr="00DD1A1F">
              <w:rPr>
                <w:rFonts w:eastAsia="SimSun"/>
                <w:szCs w:val="18"/>
              </w:rPr>
              <w:t>’</w:t>
            </w:r>
            <w:r w:rsidRPr="00DD1A1F">
              <w:rPr>
                <w:rFonts w:eastAsia="SimSun" w:hint="eastAsia"/>
                <w:szCs w:val="18"/>
              </w:rPr>
              <w:t xml:space="preserve"> timer </w:t>
            </w:r>
            <w:r w:rsidRPr="00DD1A1F">
              <w:rPr>
                <w:rFonts w:eastAsia="SimSun"/>
                <w:szCs w:val="18"/>
              </w:rPr>
              <w:t>has expired</w:t>
            </w:r>
          </w:p>
        </w:tc>
      </w:tr>
      <w:tr w:rsidR="000C444E" w:rsidRPr="00DD1A1F" w14:paraId="15C6558D" w14:textId="77777777" w:rsidTr="00DD1A1F">
        <w:trPr>
          <w:jc w:val="center"/>
        </w:trPr>
        <w:tc>
          <w:tcPr>
            <w:tcW w:w="0" w:type="auto"/>
            <w:vAlign w:val="center"/>
          </w:tcPr>
          <w:p w14:paraId="573287DB" w14:textId="77777777" w:rsidR="000C444E" w:rsidRPr="00DD1A1F" w:rsidRDefault="00F06B2F" w:rsidP="00DD1A1F">
            <w:pPr>
              <w:pStyle w:val="TAL"/>
              <w:snapToGrid w:val="0"/>
              <w:spacing w:line="300" w:lineRule="auto"/>
              <w:rPr>
                <w:rFonts w:eastAsia="SimSun"/>
                <w:szCs w:val="18"/>
              </w:rPr>
            </w:pPr>
            <w:r w:rsidRPr="00DD1A1F">
              <w:rPr>
                <w:rFonts w:eastAsia="SimSun"/>
                <w:szCs w:val="18"/>
              </w:rPr>
              <w:t>4</w:t>
            </w:r>
          </w:p>
        </w:tc>
        <w:tc>
          <w:tcPr>
            <w:tcW w:w="0" w:type="auto"/>
            <w:vAlign w:val="center"/>
          </w:tcPr>
          <w:p w14:paraId="4892CA8E"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B, not reachable</w:t>
            </w:r>
          </w:p>
        </w:tc>
        <w:tc>
          <w:tcPr>
            <w:tcW w:w="0" w:type="auto"/>
            <w:vAlign w:val="center"/>
          </w:tcPr>
          <w:p w14:paraId="427175F0" w14:textId="77777777" w:rsidR="000C444E" w:rsidRPr="00DD1A1F" w:rsidRDefault="000C444E" w:rsidP="00DD1A1F">
            <w:pPr>
              <w:pStyle w:val="TAL"/>
              <w:snapToGrid w:val="0"/>
              <w:spacing w:line="300" w:lineRule="auto"/>
              <w:rPr>
                <w:rFonts w:eastAsia="SimSun" w:hint="eastAsia"/>
                <w:szCs w:val="18"/>
              </w:rPr>
            </w:pPr>
            <w:r w:rsidRPr="00DD1A1F">
              <w:rPr>
                <w:rFonts w:eastAsia="SimSun" w:hint="eastAsia"/>
                <w:szCs w:val="18"/>
              </w:rPr>
              <w:t xml:space="preserve">A experiences </w:t>
            </w:r>
            <w:r w:rsidRPr="00DD1A1F">
              <w:rPr>
                <w:rFonts w:eastAsia="SimSun"/>
                <w:szCs w:val="18"/>
              </w:rPr>
              <w:t>‘</w:t>
            </w:r>
            <w:r w:rsidRPr="00DD1A1F">
              <w:rPr>
                <w:rFonts w:eastAsia="SimSun" w:hint="eastAsia"/>
                <w:szCs w:val="18"/>
              </w:rPr>
              <w:t>not reachable</w:t>
            </w:r>
            <w:r w:rsidRPr="00DD1A1F">
              <w:rPr>
                <w:rFonts w:eastAsia="SimSun"/>
                <w:szCs w:val="18"/>
              </w:rPr>
              <w:t>’ indication</w:t>
            </w:r>
          </w:p>
        </w:tc>
      </w:tr>
    </w:tbl>
    <w:p w14:paraId="74CCC222" w14:textId="77777777" w:rsidR="001D3258" w:rsidRDefault="001D3258" w:rsidP="001D3258"/>
    <w:p w14:paraId="6E40903B" w14:textId="77777777" w:rsidR="001D3258" w:rsidRPr="007847F7" w:rsidRDefault="001D3258" w:rsidP="001D3258">
      <w:pPr>
        <w:pStyle w:val="Heading3"/>
      </w:pPr>
      <w:bookmarkStart w:id="22" w:name="_Toc399512064"/>
      <w:r>
        <w:rPr>
          <w:lang w:eastAsia="zh-CN"/>
        </w:rPr>
        <w:lastRenderedPageBreak/>
        <w:t>4.2</w:t>
      </w:r>
      <w:r>
        <w:t>.</w:t>
      </w:r>
      <w:r>
        <w:rPr>
          <w:rFonts w:hint="eastAsia"/>
          <w:lang w:eastAsia="zh-CN"/>
        </w:rPr>
        <w:t>4</w:t>
      </w:r>
      <w:r>
        <w:tab/>
        <w:t>Interaction with Supplementary Services</w:t>
      </w:r>
      <w:bookmarkEnd w:id="22"/>
    </w:p>
    <w:p w14:paraId="3DEA0744" w14:textId="77777777" w:rsidR="000E3761" w:rsidRDefault="000E3761" w:rsidP="0013157B">
      <w:r>
        <w:t xml:space="preserve">The following section describes the interaction between CAT and the </w:t>
      </w:r>
      <w:r w:rsidR="0013157B">
        <w:t xml:space="preserve">IMS Multimedia Telephony </w:t>
      </w:r>
      <w:r>
        <w:t>supplementary services defined in [22.173] and the equivalent CS supplementary services.</w:t>
      </w:r>
    </w:p>
    <w:p w14:paraId="5625A1D4" w14:textId="77777777" w:rsidR="00BF5169" w:rsidRDefault="000E3761" w:rsidP="00BF5169">
      <w:pPr>
        <w:pStyle w:val="Heading4"/>
      </w:pPr>
      <w:bookmarkStart w:id="23" w:name="_Toc399512065"/>
      <w:r>
        <w:rPr>
          <w:lang w:eastAsia="zh-CN"/>
        </w:rPr>
        <w:t>4.2.4.1</w:t>
      </w:r>
      <w:r w:rsidR="0013571B">
        <w:rPr>
          <w:lang w:eastAsia="zh-CN"/>
        </w:rPr>
        <w:tab/>
      </w:r>
      <w:r w:rsidR="00BF5169" w:rsidRPr="000E3761">
        <w:rPr>
          <w:lang w:eastAsia="zh-CN"/>
        </w:rPr>
        <w:t>Originating</w:t>
      </w:r>
      <w:r w:rsidR="00BF5169">
        <w:rPr>
          <w:lang w:val="en-US"/>
        </w:rPr>
        <w:t xml:space="preserve"> </w:t>
      </w:r>
      <w:r w:rsidR="00BF5169">
        <w:t>Identification</w:t>
      </w:r>
      <w:r w:rsidR="00BF5169">
        <w:rPr>
          <w:lang w:val="en-US"/>
        </w:rPr>
        <w:t xml:space="preserve"> </w:t>
      </w:r>
      <w:r w:rsidR="00BF5169">
        <w:t>Restriction</w:t>
      </w:r>
      <w:r w:rsidR="00BF5169">
        <w:rPr>
          <w:lang w:val="en-US"/>
        </w:rPr>
        <w:t xml:space="preserve"> (OIR)</w:t>
      </w:r>
      <w:bookmarkEnd w:id="23"/>
      <w:r w:rsidR="00BF5169">
        <w:t xml:space="preserve"> </w:t>
      </w:r>
    </w:p>
    <w:p w14:paraId="7CBE31F5" w14:textId="77777777" w:rsidR="00BF5169" w:rsidRPr="00BF5169" w:rsidRDefault="00BF5169" w:rsidP="00BF5169">
      <w:r>
        <w:t>The OIR service takes precedence over the CAT service</w:t>
      </w:r>
      <w:r w:rsidR="00AC3420">
        <w:t xml:space="preserve"> subscribed by the calling party or by the called party. If the called party has a CAT associated to the calling party’s identity, the service will not be invoked. If the called party has a CAT not associated to the calling party’s identity then the service is invoked. </w:t>
      </w:r>
    </w:p>
    <w:p w14:paraId="278F6C15" w14:textId="77777777" w:rsidR="00E0244C" w:rsidRDefault="00E0244C" w:rsidP="00E0244C">
      <w:pPr>
        <w:pStyle w:val="NO"/>
        <w:rPr>
          <w:lang w:eastAsia="ja-JP"/>
        </w:rPr>
      </w:pPr>
      <w:r>
        <w:rPr>
          <w:rFonts w:hint="eastAsia"/>
          <w:lang w:eastAsia="ja-JP"/>
        </w:rPr>
        <w:t>NOTE:</w:t>
      </w:r>
      <w:r>
        <w:rPr>
          <w:rFonts w:hint="eastAsia"/>
          <w:lang w:eastAsia="ja-JP"/>
        </w:rPr>
        <w:tab/>
        <w:t>OIR service itself is independent from CAT service. The service logic providing CAT will handle the privacy request of the originator</w:t>
      </w:r>
      <w:r>
        <w:rPr>
          <w:lang w:eastAsia="ja-JP"/>
        </w:rPr>
        <w:t>’</w:t>
      </w:r>
      <w:r>
        <w:rPr>
          <w:rFonts w:hint="eastAsia"/>
          <w:lang w:eastAsia="ja-JP"/>
        </w:rPr>
        <w:t>s identity for invoking OIR service and decide whether to invoke CAT service.</w:t>
      </w:r>
    </w:p>
    <w:p w14:paraId="443220A5" w14:textId="77777777" w:rsidR="00BF5169" w:rsidRDefault="00EE1DD2" w:rsidP="00BF5169">
      <w:pPr>
        <w:pStyle w:val="Heading4"/>
        <w:rPr>
          <w:lang w:val="en-US"/>
        </w:rPr>
      </w:pPr>
      <w:bookmarkStart w:id="24" w:name="_Toc399512066"/>
      <w:r>
        <w:t>4.2.4.2</w:t>
      </w:r>
      <w:r w:rsidR="0013571B">
        <w:tab/>
      </w:r>
      <w:r w:rsidR="00BF5169">
        <w:rPr>
          <w:lang w:val="en-US"/>
        </w:rPr>
        <w:t>Terminating Identification Restriction (TIR)</w:t>
      </w:r>
      <w:bookmarkEnd w:id="24"/>
    </w:p>
    <w:p w14:paraId="521B2A90" w14:textId="77777777" w:rsidR="00AC3420" w:rsidRPr="00AC3420" w:rsidRDefault="00AC3420" w:rsidP="00AC3420">
      <w:pPr>
        <w:rPr>
          <w:lang w:val="en-US"/>
        </w:rPr>
      </w:pPr>
      <w:r>
        <w:t>The TIR service takes precedence over the CAT service subscribed by the calling party or by the called party. If the calling party has a CAT associated to the called party’s identity, the service will not be invoked. If the calling party has a CAT not associated to the calling party’s identity then the service is invoked. The CAT service can take precedence over the TIR service when the calling party has an override category, such as the police, for which the TIR service is not appl</w:t>
      </w:r>
      <w:r w:rsidR="0043460F">
        <w:t>ied.</w:t>
      </w:r>
    </w:p>
    <w:p w14:paraId="773CC13B" w14:textId="77777777" w:rsidR="00BF5169" w:rsidRDefault="00EE1DD2" w:rsidP="00BF5169">
      <w:pPr>
        <w:pStyle w:val="Heading4"/>
        <w:rPr>
          <w:lang w:val="en-US"/>
        </w:rPr>
      </w:pPr>
      <w:bookmarkStart w:id="25" w:name="_Toc399512067"/>
      <w:r>
        <w:rPr>
          <w:lang w:val="en-US"/>
        </w:rPr>
        <w:t>4.2.4.3</w:t>
      </w:r>
      <w:r w:rsidR="0013571B">
        <w:rPr>
          <w:lang w:val="en-US"/>
        </w:rPr>
        <w:tab/>
      </w:r>
      <w:r w:rsidR="00BF5169">
        <w:rPr>
          <w:lang w:val="en-US"/>
        </w:rPr>
        <w:t>Communication Diversion (CDIV)</w:t>
      </w:r>
      <w:bookmarkEnd w:id="25"/>
    </w:p>
    <w:p w14:paraId="70CDFC5A" w14:textId="77777777" w:rsidR="001D3258" w:rsidRPr="00A811D7" w:rsidRDefault="001D3258" w:rsidP="001D3258">
      <w:pPr>
        <w:rPr>
          <w:rFonts w:hint="eastAsia"/>
        </w:rPr>
      </w:pPr>
      <w:r w:rsidRPr="00A811D7">
        <w:t xml:space="preserve">Additionally, for call-forwarding scenarios, it is assumed that </w:t>
      </w:r>
      <w:r w:rsidRPr="00A811D7">
        <w:rPr>
          <w:rFonts w:hint="eastAsia"/>
        </w:rPr>
        <w:t>Forwarded-to-party</w:t>
      </w:r>
      <w:r w:rsidRPr="00A811D7">
        <w:t xml:space="preserve"> (C) has activated his CAT Service. The Customized Alerting Tone of C is called CAT-C. The Customized Alerting Tone of D is called CAT-D.</w:t>
      </w:r>
      <w:r>
        <w:t xml:space="preserve"> The calling party has not subscribed and/or activated the CAT service. If applicable, the CAT experienced by the calling user should be the one customized for the user by the connected-to-party</w:t>
      </w:r>
    </w:p>
    <w:p w14:paraId="2956F5B8" w14:textId="77777777" w:rsidR="001D3258" w:rsidRPr="00A811D7" w:rsidRDefault="001D3258" w:rsidP="00D748D2">
      <w:r w:rsidRPr="00A811D7">
        <w:rPr>
          <w:rFonts w:hint="eastAsia"/>
        </w:rPr>
        <w:t xml:space="preserve">In the following table, all the CATs that A experiences in the column </w:t>
      </w:r>
      <w:r>
        <w:t>"</w:t>
      </w:r>
      <w:r w:rsidR="00D748D2">
        <w:t>Required</w:t>
      </w:r>
      <w:r w:rsidR="00D748D2" w:rsidRPr="00A811D7">
        <w:rPr>
          <w:rFonts w:hint="eastAsia"/>
        </w:rPr>
        <w:t xml:space="preserve"> </w:t>
      </w:r>
      <w:r w:rsidRPr="00A811D7">
        <w:rPr>
          <w:rFonts w:hint="eastAsia"/>
        </w:rPr>
        <w:t>behaviour</w:t>
      </w:r>
      <w:r>
        <w:t>"</w:t>
      </w:r>
      <w:r w:rsidRPr="00A811D7">
        <w:rPr>
          <w:rFonts w:hint="eastAsia"/>
        </w:rPr>
        <w:t xml:space="preserve"> may be replaced by CAT-B, if the operator wants to deploy so.</w:t>
      </w:r>
    </w:p>
    <w:p w14:paraId="081D526A" w14:textId="77777777" w:rsidR="001D3258" w:rsidRDefault="001D3258" w:rsidP="00E832F3">
      <w:pPr>
        <w:pStyle w:val="TH"/>
      </w:pPr>
      <w:r>
        <w:t xml:space="preserve">Table </w:t>
      </w:r>
      <w:r w:rsidR="00E832F3">
        <w:t>4</w:t>
      </w:r>
      <w:r>
        <w:t xml:space="preserve">: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3833"/>
        <w:gridCol w:w="2661"/>
        <w:gridCol w:w="3046"/>
      </w:tblGrid>
      <w:tr w:rsidR="001D3258" w:rsidRPr="00BD7088" w14:paraId="07B1E213"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7EF5352" w14:textId="77777777" w:rsidR="001D3258" w:rsidRPr="00DD1A1F" w:rsidRDefault="001D3258"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35C4E13" w14:textId="77777777" w:rsidR="001D3258" w:rsidRPr="00DD1A1F" w:rsidRDefault="001D3258"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72C0E36" w14:textId="77777777" w:rsidR="001D3258" w:rsidRPr="00DD1A1F" w:rsidRDefault="001D3258" w:rsidP="00DD1A1F">
            <w:pPr>
              <w:pStyle w:val="TAH"/>
              <w:snapToGrid w:val="0"/>
              <w:spacing w:line="300" w:lineRule="auto"/>
              <w:rPr>
                <w:rFonts w:eastAsia="SimSun"/>
                <w:szCs w:val="18"/>
              </w:rPr>
            </w:pPr>
            <w:r w:rsidRPr="00DD1A1F">
              <w:rPr>
                <w:rFonts w:eastAsia="SimSun" w:hint="eastAsia"/>
                <w:szCs w:val="18"/>
              </w:rPr>
              <w:t>Forwarded-to-party</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202A0942" w14:textId="77777777" w:rsidR="001D3258" w:rsidRPr="00DD1A1F" w:rsidRDefault="00D748D2" w:rsidP="00DD1A1F">
            <w:pPr>
              <w:pStyle w:val="TAH"/>
              <w:snapToGrid w:val="0"/>
              <w:spacing w:line="300" w:lineRule="auto"/>
              <w:rPr>
                <w:rFonts w:eastAsia="SimSun"/>
                <w:szCs w:val="18"/>
              </w:rPr>
            </w:pPr>
            <w:r w:rsidRPr="00DD1A1F">
              <w:rPr>
                <w:rFonts w:eastAsia="SimSun"/>
                <w:szCs w:val="18"/>
              </w:rPr>
              <w:t xml:space="preserve">Required </w:t>
            </w:r>
            <w:r w:rsidR="001D3258" w:rsidRPr="00DD1A1F">
              <w:rPr>
                <w:rFonts w:eastAsia="SimSun"/>
                <w:szCs w:val="18"/>
              </w:rPr>
              <w:t>behaviour</w:t>
            </w:r>
          </w:p>
        </w:tc>
      </w:tr>
      <w:tr w:rsidR="001D3258" w:rsidRPr="00DD1A1F" w14:paraId="1BB7D661" w14:textId="77777777" w:rsidTr="00DD1A1F">
        <w:trPr>
          <w:jc w:val="center"/>
        </w:trPr>
        <w:tc>
          <w:tcPr>
            <w:tcW w:w="0" w:type="auto"/>
            <w:vAlign w:val="center"/>
          </w:tcPr>
          <w:p w14:paraId="4E3AB61D" w14:textId="77777777" w:rsidR="001D3258" w:rsidRPr="00DD1A1F" w:rsidRDefault="00A02095" w:rsidP="00DD1A1F">
            <w:pPr>
              <w:pStyle w:val="TAL"/>
              <w:snapToGrid w:val="0"/>
              <w:spacing w:line="300" w:lineRule="auto"/>
              <w:rPr>
                <w:rFonts w:eastAsia="SimSun"/>
                <w:szCs w:val="18"/>
              </w:rPr>
            </w:pPr>
            <w:r w:rsidRPr="00DD1A1F">
              <w:rPr>
                <w:rFonts w:eastAsia="SimSun"/>
                <w:szCs w:val="18"/>
              </w:rPr>
              <w:t>1</w:t>
            </w:r>
          </w:p>
        </w:tc>
        <w:tc>
          <w:tcPr>
            <w:tcW w:w="0" w:type="auto"/>
            <w:vAlign w:val="center"/>
          </w:tcPr>
          <w:p w14:paraId="3D694DC1" w14:textId="77777777" w:rsidR="001D3258" w:rsidRPr="00DD1A1F" w:rsidRDefault="001D3258" w:rsidP="00DD1A1F">
            <w:pPr>
              <w:pStyle w:val="TAL"/>
              <w:snapToGrid w:val="0"/>
              <w:spacing w:line="300" w:lineRule="auto"/>
              <w:rPr>
                <w:rFonts w:eastAsia="SimSun"/>
                <w:szCs w:val="18"/>
              </w:rPr>
            </w:pPr>
            <w:r w:rsidRPr="00DD1A1F">
              <w:rPr>
                <w:rFonts w:eastAsia="SimSun" w:hint="eastAsia"/>
                <w:szCs w:val="18"/>
              </w:rPr>
              <w:t xml:space="preserve">B </w:t>
            </w:r>
            <w:r w:rsidRPr="00DD1A1F">
              <w:rPr>
                <w:rFonts w:eastAsia="SimSun"/>
                <w:szCs w:val="18"/>
              </w:rPr>
              <w:t>has activated Call Forwarding Unconditional (</w:t>
            </w:r>
            <w:r w:rsidRPr="00DD1A1F">
              <w:rPr>
                <w:rFonts w:eastAsia="SimSun" w:hint="eastAsia"/>
                <w:szCs w:val="18"/>
              </w:rPr>
              <w:t>CFU</w:t>
            </w:r>
            <w:r w:rsidRPr="00DD1A1F">
              <w:rPr>
                <w:rFonts w:eastAsia="SimSun"/>
                <w:szCs w:val="18"/>
              </w:rPr>
              <w:t>)</w:t>
            </w:r>
            <w:r w:rsidRPr="00DD1A1F">
              <w:rPr>
                <w:rFonts w:eastAsia="SimSun" w:hint="eastAsia"/>
                <w:szCs w:val="18"/>
              </w:rPr>
              <w:t xml:space="preserve"> to C</w:t>
            </w:r>
            <w:r w:rsidRPr="00DD1A1F">
              <w:rPr>
                <w:rFonts w:eastAsia="SimSun"/>
                <w:szCs w:val="18"/>
              </w:rPr>
              <w:t xml:space="preserve"> and A’s call is forwarded to C</w:t>
            </w:r>
          </w:p>
        </w:tc>
        <w:tc>
          <w:tcPr>
            <w:tcW w:w="0" w:type="auto"/>
            <w:vAlign w:val="center"/>
          </w:tcPr>
          <w:p w14:paraId="0BD8A914"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11DB0E14"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A experiences CAT-C</w:t>
            </w:r>
          </w:p>
        </w:tc>
      </w:tr>
      <w:tr w:rsidR="001D3258" w:rsidRPr="00DD1A1F" w14:paraId="140A4FC5" w14:textId="77777777" w:rsidTr="00DD1A1F">
        <w:trPr>
          <w:jc w:val="center"/>
        </w:trPr>
        <w:tc>
          <w:tcPr>
            <w:tcW w:w="0" w:type="auto"/>
            <w:vAlign w:val="center"/>
          </w:tcPr>
          <w:p w14:paraId="76A81B28" w14:textId="77777777" w:rsidR="001D3258" w:rsidRPr="00DD1A1F" w:rsidRDefault="00A02095" w:rsidP="00DD1A1F">
            <w:pPr>
              <w:pStyle w:val="TAL"/>
              <w:snapToGrid w:val="0"/>
              <w:spacing w:line="300" w:lineRule="auto"/>
              <w:rPr>
                <w:rFonts w:eastAsia="SimSun"/>
                <w:szCs w:val="18"/>
              </w:rPr>
            </w:pPr>
            <w:r w:rsidRPr="00DD1A1F">
              <w:rPr>
                <w:rFonts w:eastAsia="SimSun"/>
                <w:szCs w:val="18"/>
              </w:rPr>
              <w:t>2</w:t>
            </w:r>
          </w:p>
        </w:tc>
        <w:tc>
          <w:tcPr>
            <w:tcW w:w="0" w:type="auto"/>
            <w:vAlign w:val="center"/>
          </w:tcPr>
          <w:p w14:paraId="2A26B828" w14:textId="77777777" w:rsidR="001D3258" w:rsidRPr="00DD1A1F" w:rsidRDefault="001D3258" w:rsidP="00DD1A1F">
            <w:pPr>
              <w:pStyle w:val="TAL"/>
              <w:snapToGrid w:val="0"/>
              <w:spacing w:line="300" w:lineRule="auto"/>
              <w:rPr>
                <w:rFonts w:eastAsia="SimSun"/>
                <w:szCs w:val="18"/>
              </w:rPr>
            </w:pPr>
            <w:r w:rsidRPr="00DD1A1F">
              <w:rPr>
                <w:rFonts w:eastAsia="SimSun" w:hint="eastAsia"/>
                <w:szCs w:val="18"/>
              </w:rPr>
              <w:t>B</w:t>
            </w:r>
            <w:r w:rsidRPr="00DD1A1F">
              <w:rPr>
                <w:rFonts w:eastAsia="SimSun"/>
                <w:szCs w:val="18"/>
              </w:rPr>
              <w:t xml:space="preserve"> has activated</w:t>
            </w:r>
            <w:r w:rsidRPr="00DD1A1F">
              <w:rPr>
                <w:rFonts w:eastAsia="SimSun" w:hint="eastAsia"/>
                <w:szCs w:val="18"/>
              </w:rPr>
              <w:t xml:space="preserve"> </w:t>
            </w:r>
            <w:r w:rsidRPr="00DD1A1F">
              <w:rPr>
                <w:rFonts w:eastAsia="SimSun"/>
                <w:szCs w:val="18"/>
              </w:rPr>
              <w:t>Call Forwarding on Busy</w:t>
            </w:r>
            <w:r w:rsidRPr="00DD1A1F">
              <w:rPr>
                <w:rFonts w:eastAsia="SimSun" w:hint="eastAsia"/>
                <w:szCs w:val="18"/>
              </w:rPr>
              <w:t xml:space="preserve"> </w:t>
            </w:r>
            <w:r w:rsidRPr="00DD1A1F">
              <w:rPr>
                <w:rFonts w:eastAsia="SimSun"/>
                <w:szCs w:val="18"/>
              </w:rPr>
              <w:t>(</w:t>
            </w:r>
            <w:r w:rsidRPr="00DD1A1F">
              <w:rPr>
                <w:rFonts w:eastAsia="SimSun" w:hint="eastAsia"/>
                <w:szCs w:val="18"/>
              </w:rPr>
              <w:t>CFB</w:t>
            </w:r>
            <w:r w:rsidRPr="00DD1A1F">
              <w:rPr>
                <w:rFonts w:eastAsia="SimSun"/>
                <w:szCs w:val="18"/>
              </w:rPr>
              <w:t>)</w:t>
            </w:r>
            <w:r w:rsidRPr="00DD1A1F">
              <w:rPr>
                <w:rFonts w:eastAsia="SimSun" w:hint="eastAsia"/>
                <w:szCs w:val="18"/>
              </w:rPr>
              <w:t xml:space="preserve"> to C</w:t>
            </w:r>
            <w:r w:rsidRPr="00DD1A1F">
              <w:rPr>
                <w:rFonts w:eastAsia="SimSun"/>
                <w:szCs w:val="18"/>
              </w:rPr>
              <w:t>, B is busy and A’s call is forwarded to C</w:t>
            </w:r>
          </w:p>
        </w:tc>
        <w:tc>
          <w:tcPr>
            <w:tcW w:w="0" w:type="auto"/>
            <w:vAlign w:val="center"/>
          </w:tcPr>
          <w:p w14:paraId="2A739C4B"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303FA0D8"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A experiences CAT-C</w:t>
            </w:r>
          </w:p>
        </w:tc>
      </w:tr>
      <w:tr w:rsidR="001D3258" w:rsidRPr="00DD1A1F" w14:paraId="5AF1EECE" w14:textId="77777777" w:rsidTr="00DD1A1F">
        <w:trPr>
          <w:jc w:val="center"/>
        </w:trPr>
        <w:tc>
          <w:tcPr>
            <w:tcW w:w="0" w:type="auto"/>
            <w:vAlign w:val="center"/>
          </w:tcPr>
          <w:p w14:paraId="6AA2EF1D" w14:textId="77777777" w:rsidR="001D3258" w:rsidRPr="00DD1A1F" w:rsidRDefault="00A02095" w:rsidP="00DD1A1F">
            <w:pPr>
              <w:pStyle w:val="TAL"/>
              <w:snapToGrid w:val="0"/>
              <w:spacing w:line="300" w:lineRule="auto"/>
              <w:rPr>
                <w:rFonts w:eastAsia="SimSun"/>
                <w:szCs w:val="18"/>
              </w:rPr>
            </w:pPr>
            <w:bookmarkStart w:id="26" w:name="_Hlk164059095"/>
            <w:r w:rsidRPr="00DD1A1F">
              <w:rPr>
                <w:rFonts w:eastAsia="SimSun"/>
                <w:szCs w:val="18"/>
              </w:rPr>
              <w:t>3</w:t>
            </w:r>
          </w:p>
        </w:tc>
        <w:tc>
          <w:tcPr>
            <w:tcW w:w="0" w:type="auto"/>
            <w:vAlign w:val="center"/>
          </w:tcPr>
          <w:p w14:paraId="07BC0E5F" w14:textId="77777777" w:rsidR="001D3258" w:rsidRPr="00DD1A1F" w:rsidRDefault="001D3258" w:rsidP="00DD1A1F">
            <w:pPr>
              <w:pStyle w:val="TAL"/>
              <w:snapToGrid w:val="0"/>
              <w:spacing w:line="300" w:lineRule="auto"/>
              <w:rPr>
                <w:rFonts w:eastAsia="SimSun"/>
                <w:szCs w:val="18"/>
              </w:rPr>
            </w:pPr>
            <w:r w:rsidRPr="00DD1A1F">
              <w:rPr>
                <w:rFonts w:eastAsia="SimSun" w:hint="eastAsia"/>
                <w:szCs w:val="18"/>
              </w:rPr>
              <w:t>B</w:t>
            </w:r>
            <w:r w:rsidRPr="00DD1A1F">
              <w:rPr>
                <w:rFonts w:eastAsia="SimSun"/>
                <w:szCs w:val="18"/>
              </w:rPr>
              <w:t xml:space="preserve"> has activated Call Forwarding on No Reply</w:t>
            </w:r>
            <w:r w:rsidRPr="00DD1A1F">
              <w:rPr>
                <w:rFonts w:eastAsia="SimSun" w:hint="eastAsia"/>
                <w:szCs w:val="18"/>
              </w:rPr>
              <w:t xml:space="preserve"> </w:t>
            </w:r>
            <w:r w:rsidRPr="00DD1A1F">
              <w:rPr>
                <w:rFonts w:eastAsia="SimSun"/>
                <w:szCs w:val="18"/>
              </w:rPr>
              <w:t>(</w:t>
            </w:r>
            <w:proofErr w:type="spellStart"/>
            <w:r w:rsidRPr="00DD1A1F">
              <w:rPr>
                <w:rFonts w:eastAsia="SimSun" w:hint="eastAsia"/>
                <w:szCs w:val="18"/>
              </w:rPr>
              <w:t>CFNRy</w:t>
            </w:r>
            <w:proofErr w:type="spellEnd"/>
            <w:r w:rsidRPr="00DD1A1F">
              <w:rPr>
                <w:rFonts w:eastAsia="SimSun"/>
                <w:szCs w:val="18"/>
              </w:rPr>
              <w:t>)</w:t>
            </w:r>
            <w:r w:rsidRPr="00DD1A1F">
              <w:rPr>
                <w:rFonts w:eastAsia="SimSun" w:hint="eastAsia"/>
                <w:szCs w:val="18"/>
              </w:rPr>
              <w:t xml:space="preserve"> to C</w:t>
            </w:r>
            <w:r w:rsidRPr="00DD1A1F">
              <w:rPr>
                <w:rFonts w:eastAsia="SimSun"/>
                <w:szCs w:val="18"/>
              </w:rPr>
              <w:t xml:space="preserve"> and A’s call is</w:t>
            </w:r>
            <w:r w:rsidRPr="00DD1A1F">
              <w:rPr>
                <w:rFonts w:eastAsia="SimSun" w:hint="eastAsia"/>
                <w:szCs w:val="18"/>
              </w:rPr>
              <w:t xml:space="preserve"> </w:t>
            </w:r>
            <w:r w:rsidRPr="00DD1A1F">
              <w:rPr>
                <w:rFonts w:eastAsia="SimSun"/>
                <w:szCs w:val="18"/>
              </w:rPr>
              <w:t xml:space="preserve"> forwarded to C</w:t>
            </w:r>
          </w:p>
        </w:tc>
        <w:tc>
          <w:tcPr>
            <w:tcW w:w="0" w:type="auto"/>
            <w:vAlign w:val="center"/>
          </w:tcPr>
          <w:p w14:paraId="547FF607"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4C0E4821"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 xml:space="preserve">A experiences CAT-B </w:t>
            </w:r>
            <w:r w:rsidRPr="00DD1A1F">
              <w:rPr>
                <w:rFonts w:eastAsia="SimSun"/>
                <w:szCs w:val="18"/>
              </w:rPr>
              <w:t xml:space="preserve">until B’s </w:t>
            </w:r>
            <w:proofErr w:type="spellStart"/>
            <w:r w:rsidRPr="00DD1A1F">
              <w:rPr>
                <w:rFonts w:eastAsia="SimSun"/>
                <w:szCs w:val="18"/>
              </w:rPr>
              <w:t>CFNRy</w:t>
            </w:r>
            <w:proofErr w:type="spellEnd"/>
            <w:r w:rsidRPr="00DD1A1F">
              <w:rPr>
                <w:rFonts w:eastAsia="SimSun"/>
                <w:szCs w:val="18"/>
              </w:rPr>
              <w:t xml:space="preserve"> timer has expired. T</w:t>
            </w:r>
            <w:r w:rsidRPr="00DD1A1F">
              <w:rPr>
                <w:rFonts w:eastAsia="SimSun" w:hint="eastAsia"/>
                <w:szCs w:val="18"/>
              </w:rPr>
              <w:t>hen experience</w:t>
            </w:r>
            <w:r w:rsidRPr="00DD1A1F">
              <w:rPr>
                <w:rFonts w:eastAsia="SimSun"/>
                <w:szCs w:val="18"/>
              </w:rPr>
              <w:t>s</w:t>
            </w:r>
            <w:r w:rsidRPr="00DD1A1F">
              <w:rPr>
                <w:rFonts w:eastAsia="SimSun" w:hint="eastAsia"/>
                <w:szCs w:val="18"/>
              </w:rPr>
              <w:t xml:space="preserve"> CAT-C.</w:t>
            </w:r>
          </w:p>
        </w:tc>
      </w:tr>
      <w:bookmarkEnd w:id="26"/>
      <w:tr w:rsidR="001D3258" w:rsidRPr="00DD1A1F" w14:paraId="59BEDD8A" w14:textId="77777777" w:rsidTr="00DD1A1F">
        <w:trPr>
          <w:jc w:val="center"/>
        </w:trPr>
        <w:tc>
          <w:tcPr>
            <w:tcW w:w="0" w:type="auto"/>
            <w:vAlign w:val="center"/>
          </w:tcPr>
          <w:p w14:paraId="0E63465B" w14:textId="77777777" w:rsidR="001D3258" w:rsidRPr="00DD1A1F" w:rsidRDefault="00A02095" w:rsidP="00DD1A1F">
            <w:pPr>
              <w:pStyle w:val="TAL"/>
              <w:snapToGrid w:val="0"/>
              <w:spacing w:line="300" w:lineRule="auto"/>
              <w:rPr>
                <w:rFonts w:eastAsia="SimSun"/>
                <w:szCs w:val="18"/>
              </w:rPr>
            </w:pPr>
            <w:r w:rsidRPr="00DD1A1F">
              <w:rPr>
                <w:rFonts w:eastAsia="SimSun"/>
                <w:szCs w:val="18"/>
              </w:rPr>
              <w:t>4</w:t>
            </w:r>
          </w:p>
        </w:tc>
        <w:tc>
          <w:tcPr>
            <w:tcW w:w="0" w:type="auto"/>
            <w:vAlign w:val="center"/>
          </w:tcPr>
          <w:p w14:paraId="118ECBA8"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B</w:t>
            </w:r>
            <w:r w:rsidRPr="00DD1A1F">
              <w:rPr>
                <w:rFonts w:eastAsia="SimSun"/>
                <w:szCs w:val="18"/>
              </w:rPr>
              <w:t xml:space="preserve"> has activated Call Forwarding on Not Reachable</w:t>
            </w:r>
            <w:r w:rsidRPr="00DD1A1F">
              <w:rPr>
                <w:rFonts w:eastAsia="SimSun" w:hint="eastAsia"/>
                <w:szCs w:val="18"/>
              </w:rPr>
              <w:t xml:space="preserve"> </w:t>
            </w:r>
            <w:r w:rsidRPr="00DD1A1F">
              <w:rPr>
                <w:rFonts w:eastAsia="SimSun"/>
                <w:szCs w:val="18"/>
              </w:rPr>
              <w:t>(</w:t>
            </w:r>
            <w:proofErr w:type="spellStart"/>
            <w:r w:rsidRPr="00DD1A1F">
              <w:rPr>
                <w:rFonts w:eastAsia="SimSun" w:hint="eastAsia"/>
                <w:szCs w:val="18"/>
              </w:rPr>
              <w:t>CFNRc</w:t>
            </w:r>
            <w:proofErr w:type="spellEnd"/>
            <w:r w:rsidRPr="00DD1A1F">
              <w:rPr>
                <w:rFonts w:eastAsia="SimSun"/>
                <w:szCs w:val="18"/>
              </w:rPr>
              <w:t>)</w:t>
            </w:r>
            <w:r w:rsidRPr="00DD1A1F">
              <w:rPr>
                <w:rFonts w:eastAsia="SimSun" w:hint="eastAsia"/>
                <w:szCs w:val="18"/>
              </w:rPr>
              <w:t xml:space="preserve"> to C</w:t>
            </w:r>
            <w:r w:rsidRPr="00DD1A1F">
              <w:rPr>
                <w:rFonts w:eastAsia="SimSun"/>
                <w:szCs w:val="18"/>
              </w:rPr>
              <w:t xml:space="preserve"> and A’s call is forwarded to C</w:t>
            </w:r>
          </w:p>
        </w:tc>
        <w:tc>
          <w:tcPr>
            <w:tcW w:w="0" w:type="auto"/>
            <w:vAlign w:val="center"/>
          </w:tcPr>
          <w:p w14:paraId="2E27A128"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415E4D0E" w14:textId="77777777" w:rsidR="001D3258" w:rsidRPr="00DD1A1F" w:rsidRDefault="001D3258" w:rsidP="00DD1A1F">
            <w:pPr>
              <w:pStyle w:val="TAL"/>
              <w:snapToGrid w:val="0"/>
              <w:spacing w:line="300" w:lineRule="auto"/>
              <w:rPr>
                <w:rFonts w:eastAsia="SimSun" w:hint="eastAsia"/>
                <w:szCs w:val="18"/>
              </w:rPr>
            </w:pPr>
            <w:r w:rsidRPr="00DD1A1F">
              <w:rPr>
                <w:rFonts w:eastAsia="SimSun" w:hint="eastAsia"/>
                <w:szCs w:val="18"/>
              </w:rPr>
              <w:t>A experiences CAT-C</w:t>
            </w:r>
          </w:p>
        </w:tc>
      </w:tr>
      <w:tr w:rsidR="001D3258" w:rsidRPr="00DD1A1F" w14:paraId="2DB984BC" w14:textId="77777777" w:rsidTr="00DD1A1F">
        <w:trPr>
          <w:jc w:val="center"/>
        </w:trPr>
        <w:tc>
          <w:tcPr>
            <w:tcW w:w="0" w:type="auto"/>
            <w:vAlign w:val="center"/>
          </w:tcPr>
          <w:p w14:paraId="0A45CD9B" w14:textId="77777777" w:rsidR="001D3258" w:rsidRPr="00DD1A1F" w:rsidRDefault="00A02095" w:rsidP="00DD1A1F">
            <w:pPr>
              <w:pStyle w:val="TAL"/>
              <w:snapToGrid w:val="0"/>
              <w:spacing w:line="300" w:lineRule="auto"/>
              <w:rPr>
                <w:rFonts w:eastAsia="SimSun"/>
                <w:szCs w:val="18"/>
              </w:rPr>
            </w:pPr>
            <w:r w:rsidRPr="00DD1A1F">
              <w:rPr>
                <w:rFonts w:eastAsia="SimSun"/>
                <w:szCs w:val="18"/>
              </w:rPr>
              <w:t>5</w:t>
            </w:r>
          </w:p>
        </w:tc>
        <w:tc>
          <w:tcPr>
            <w:tcW w:w="0" w:type="auto"/>
            <w:vAlign w:val="center"/>
          </w:tcPr>
          <w:p w14:paraId="32ED57F3" w14:textId="77777777" w:rsidR="001D3258" w:rsidRPr="00DD1A1F" w:rsidRDefault="001D3258" w:rsidP="00DD1A1F">
            <w:pPr>
              <w:pStyle w:val="TAL"/>
              <w:snapToGrid w:val="0"/>
              <w:spacing w:line="300" w:lineRule="auto"/>
              <w:rPr>
                <w:rFonts w:eastAsia="SimSun" w:hint="eastAsia"/>
                <w:szCs w:val="18"/>
                <w:lang w:eastAsia="zh-CN"/>
              </w:rPr>
            </w:pPr>
            <w:r w:rsidRPr="00DD1A1F">
              <w:rPr>
                <w:rFonts w:eastAsia="SimSun" w:hint="eastAsia"/>
                <w:szCs w:val="18"/>
              </w:rPr>
              <w:t>B</w:t>
            </w:r>
            <w:r w:rsidRPr="00DD1A1F">
              <w:rPr>
                <w:rFonts w:eastAsia="SimSun"/>
                <w:szCs w:val="18"/>
              </w:rPr>
              <w:t xml:space="preserve"> has activated a Call Forwarding </w:t>
            </w:r>
            <w:r w:rsidRPr="00DD1A1F">
              <w:rPr>
                <w:rFonts w:eastAsia="SimSun" w:hint="eastAsia"/>
                <w:szCs w:val="18"/>
              </w:rPr>
              <w:t>to C</w:t>
            </w:r>
            <w:r w:rsidRPr="00DD1A1F">
              <w:rPr>
                <w:rFonts w:eastAsia="SimSun"/>
                <w:szCs w:val="18"/>
              </w:rPr>
              <w:t xml:space="preserve"> and C has activated a Call Forwarding </w:t>
            </w:r>
            <w:r w:rsidRPr="00DD1A1F">
              <w:rPr>
                <w:rFonts w:eastAsia="SimSun" w:hint="eastAsia"/>
                <w:szCs w:val="18"/>
              </w:rPr>
              <w:t xml:space="preserve">to </w:t>
            </w:r>
            <w:r w:rsidRPr="00DD1A1F">
              <w:rPr>
                <w:rFonts w:eastAsia="SimSun"/>
                <w:szCs w:val="18"/>
              </w:rPr>
              <w:t xml:space="preserve">D so A’s call is forwarded to </w:t>
            </w:r>
            <w:r w:rsidRPr="00DD1A1F">
              <w:rPr>
                <w:rFonts w:eastAsia="SimSun" w:hint="eastAsia"/>
                <w:szCs w:val="18"/>
                <w:lang w:eastAsia="zh-CN"/>
              </w:rPr>
              <w:t>D</w:t>
            </w:r>
          </w:p>
        </w:tc>
        <w:tc>
          <w:tcPr>
            <w:tcW w:w="0" w:type="auto"/>
            <w:vAlign w:val="center"/>
          </w:tcPr>
          <w:p w14:paraId="5653D84C" w14:textId="77777777" w:rsidR="001D3258" w:rsidRPr="00DD1A1F" w:rsidRDefault="001D3258" w:rsidP="00DD1A1F">
            <w:pPr>
              <w:pStyle w:val="TAL"/>
              <w:snapToGrid w:val="0"/>
              <w:spacing w:line="300" w:lineRule="auto"/>
              <w:rPr>
                <w:rFonts w:eastAsia="SimSun"/>
                <w:szCs w:val="18"/>
              </w:rPr>
            </w:pPr>
            <w:r w:rsidRPr="00DD1A1F">
              <w:rPr>
                <w:rFonts w:eastAsia="SimSun"/>
                <w:szCs w:val="18"/>
              </w:rPr>
              <w:t>Tandem Forwarding:</w:t>
            </w:r>
          </w:p>
          <w:p w14:paraId="699DBF56" w14:textId="77777777" w:rsidR="001D3258" w:rsidRPr="00DD1A1F" w:rsidRDefault="001D3258" w:rsidP="00DD1A1F">
            <w:pPr>
              <w:pStyle w:val="TAL"/>
              <w:snapToGrid w:val="0"/>
              <w:spacing w:line="300" w:lineRule="auto"/>
              <w:rPr>
                <w:rFonts w:eastAsia="SimSun"/>
                <w:szCs w:val="18"/>
              </w:rPr>
            </w:pPr>
            <w:r w:rsidRPr="00DD1A1F">
              <w:rPr>
                <w:rFonts w:eastAsia="SimSun"/>
                <w:szCs w:val="18"/>
              </w:rPr>
              <w:t xml:space="preserve">C has activated a Call Forwarding </w:t>
            </w:r>
            <w:r w:rsidRPr="00DD1A1F">
              <w:rPr>
                <w:rFonts w:eastAsia="SimSun" w:hint="eastAsia"/>
                <w:szCs w:val="18"/>
              </w:rPr>
              <w:t xml:space="preserve">to </w:t>
            </w:r>
            <w:r w:rsidRPr="00DD1A1F">
              <w:rPr>
                <w:rFonts w:eastAsia="SimSun"/>
                <w:szCs w:val="18"/>
              </w:rPr>
              <w:t>D and A’s call is forwarded to D</w:t>
            </w:r>
          </w:p>
        </w:tc>
        <w:tc>
          <w:tcPr>
            <w:tcW w:w="0" w:type="auto"/>
            <w:vAlign w:val="center"/>
          </w:tcPr>
          <w:p w14:paraId="63C23D60" w14:textId="77777777" w:rsidR="001D3258" w:rsidRPr="00DD1A1F" w:rsidRDefault="001D3258" w:rsidP="00DD1A1F">
            <w:pPr>
              <w:pStyle w:val="TAL"/>
              <w:snapToGrid w:val="0"/>
              <w:spacing w:line="300" w:lineRule="auto"/>
              <w:rPr>
                <w:rFonts w:eastAsia="SimSun"/>
                <w:szCs w:val="18"/>
              </w:rPr>
            </w:pPr>
            <w:r w:rsidRPr="00DD1A1F">
              <w:rPr>
                <w:rFonts w:eastAsia="SimSun" w:hint="eastAsia"/>
                <w:szCs w:val="18"/>
              </w:rPr>
              <w:t>A experiences CAT-</w:t>
            </w:r>
            <w:r w:rsidRPr="00DD1A1F">
              <w:rPr>
                <w:rFonts w:eastAsia="SimSun"/>
                <w:szCs w:val="18"/>
              </w:rPr>
              <w:t>D</w:t>
            </w:r>
          </w:p>
        </w:tc>
      </w:tr>
    </w:tbl>
    <w:p w14:paraId="4125F99D" w14:textId="77777777" w:rsidR="007D4B9B" w:rsidRDefault="007D4B9B" w:rsidP="001D3258"/>
    <w:p w14:paraId="68E5C34A" w14:textId="77777777" w:rsidR="00434E30" w:rsidRDefault="00434E30" w:rsidP="006D2207">
      <w:r>
        <w:t xml:space="preserve">Table 5 describes when the calling party has subscribed and activated the CAT service. </w:t>
      </w:r>
    </w:p>
    <w:p w14:paraId="5181E41E" w14:textId="77777777" w:rsidR="00434E30" w:rsidRDefault="00434E30" w:rsidP="00434E30">
      <w:pPr>
        <w:pStyle w:val="TH"/>
      </w:pPr>
      <w:r>
        <w:lastRenderedPageBreak/>
        <w:t xml:space="preserve">Table 5: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
        <w:gridCol w:w="4713"/>
        <w:gridCol w:w="1384"/>
        <w:gridCol w:w="3442"/>
      </w:tblGrid>
      <w:tr w:rsidR="00434E30" w:rsidRPr="00BD7088" w14:paraId="0950C4F8"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F1944DC" w14:textId="77777777" w:rsidR="00434E30" w:rsidRPr="00DD1A1F" w:rsidRDefault="00434E30"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773B6B1" w14:textId="77777777" w:rsidR="00434E30" w:rsidRPr="00DD1A1F" w:rsidRDefault="00434E30"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D34670F" w14:textId="77777777" w:rsidR="00434E30" w:rsidRPr="00DD1A1F" w:rsidRDefault="00434E30" w:rsidP="00DD1A1F">
            <w:pPr>
              <w:pStyle w:val="TAH"/>
              <w:snapToGrid w:val="0"/>
              <w:spacing w:line="300" w:lineRule="auto"/>
              <w:rPr>
                <w:rFonts w:eastAsia="SimSun"/>
                <w:szCs w:val="18"/>
              </w:rPr>
            </w:pPr>
            <w:r w:rsidRPr="00DD1A1F">
              <w:rPr>
                <w:rFonts w:eastAsia="SimSun" w:hint="eastAsia"/>
                <w:szCs w:val="18"/>
              </w:rPr>
              <w:t>Forwarded-to-party</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E62A495" w14:textId="77777777" w:rsidR="00434E30" w:rsidRPr="00DD1A1F" w:rsidRDefault="00434E30" w:rsidP="00DD1A1F">
            <w:pPr>
              <w:pStyle w:val="TAH"/>
              <w:snapToGrid w:val="0"/>
              <w:spacing w:line="300" w:lineRule="auto"/>
              <w:rPr>
                <w:rFonts w:eastAsia="SimSun"/>
                <w:szCs w:val="18"/>
              </w:rPr>
            </w:pPr>
            <w:r w:rsidRPr="00DD1A1F">
              <w:rPr>
                <w:rFonts w:eastAsia="SimSun"/>
                <w:szCs w:val="18"/>
              </w:rPr>
              <w:t>Required behaviour</w:t>
            </w:r>
          </w:p>
        </w:tc>
      </w:tr>
      <w:tr w:rsidR="00434E30" w:rsidRPr="00DD1A1F" w14:paraId="56B1CFD8" w14:textId="77777777" w:rsidTr="00DD1A1F">
        <w:trPr>
          <w:jc w:val="center"/>
        </w:trPr>
        <w:tc>
          <w:tcPr>
            <w:tcW w:w="0" w:type="auto"/>
            <w:vAlign w:val="center"/>
          </w:tcPr>
          <w:p w14:paraId="7AA11397" w14:textId="77777777" w:rsidR="00434E30" w:rsidRPr="00DD1A1F" w:rsidRDefault="00A02095" w:rsidP="00DD1A1F">
            <w:pPr>
              <w:pStyle w:val="TAC"/>
              <w:snapToGrid w:val="0"/>
              <w:spacing w:line="300" w:lineRule="auto"/>
              <w:rPr>
                <w:rFonts w:eastAsia="SimSun"/>
                <w:szCs w:val="18"/>
              </w:rPr>
            </w:pPr>
            <w:r w:rsidRPr="00DD1A1F">
              <w:rPr>
                <w:rFonts w:eastAsia="SimSun"/>
                <w:szCs w:val="18"/>
              </w:rPr>
              <w:t>1</w:t>
            </w:r>
          </w:p>
        </w:tc>
        <w:tc>
          <w:tcPr>
            <w:tcW w:w="0" w:type="auto"/>
            <w:vAlign w:val="center"/>
          </w:tcPr>
          <w:p w14:paraId="10797C39" w14:textId="77777777" w:rsidR="00A1726D" w:rsidRPr="00DD1A1F" w:rsidRDefault="006D2207" w:rsidP="00DD1A1F">
            <w:pPr>
              <w:pStyle w:val="TAL"/>
              <w:snapToGrid w:val="0"/>
              <w:spacing w:line="300" w:lineRule="auto"/>
              <w:rPr>
                <w:rFonts w:eastAsia="SimSun"/>
                <w:szCs w:val="18"/>
              </w:rPr>
            </w:pPr>
            <w:r w:rsidRPr="00DD1A1F">
              <w:rPr>
                <w:rFonts w:eastAsia="SimSun"/>
                <w:szCs w:val="18"/>
              </w:rPr>
              <w:t>A has activated CAT</w:t>
            </w:r>
            <w:r w:rsidR="00A1726D" w:rsidRPr="00DD1A1F">
              <w:rPr>
                <w:rFonts w:eastAsia="SimSun"/>
                <w:szCs w:val="18"/>
              </w:rPr>
              <w:t>-A</w:t>
            </w:r>
            <w:r w:rsidRPr="00DD1A1F">
              <w:rPr>
                <w:rFonts w:eastAsia="SimSun"/>
                <w:szCs w:val="18"/>
              </w:rPr>
              <w:t xml:space="preserve"> and </w:t>
            </w:r>
            <w:r w:rsidR="00434E30" w:rsidRPr="00DD1A1F">
              <w:rPr>
                <w:rFonts w:eastAsia="SimSun" w:hint="eastAsia"/>
                <w:szCs w:val="18"/>
              </w:rPr>
              <w:t xml:space="preserve">B </w:t>
            </w:r>
            <w:r w:rsidR="00434E30" w:rsidRPr="00DD1A1F">
              <w:rPr>
                <w:rFonts w:eastAsia="SimSun"/>
                <w:szCs w:val="18"/>
              </w:rPr>
              <w:t>has activated Call Forwarding Unconditional (</w:t>
            </w:r>
            <w:r w:rsidR="00434E30" w:rsidRPr="00DD1A1F">
              <w:rPr>
                <w:rFonts w:eastAsia="SimSun" w:hint="eastAsia"/>
                <w:szCs w:val="18"/>
              </w:rPr>
              <w:t>CFU</w:t>
            </w:r>
            <w:r w:rsidR="00434E30" w:rsidRPr="00DD1A1F">
              <w:rPr>
                <w:rFonts w:eastAsia="SimSun"/>
                <w:szCs w:val="18"/>
              </w:rPr>
              <w:t>)</w:t>
            </w:r>
            <w:r w:rsidRPr="00DD1A1F">
              <w:rPr>
                <w:rFonts w:eastAsia="SimSun"/>
                <w:szCs w:val="18"/>
              </w:rPr>
              <w:t>, Call Forwarding on Busy</w:t>
            </w:r>
            <w:r w:rsidRPr="00DD1A1F">
              <w:rPr>
                <w:rFonts w:eastAsia="SimSun" w:hint="eastAsia"/>
                <w:szCs w:val="18"/>
              </w:rPr>
              <w:t xml:space="preserve"> </w:t>
            </w:r>
            <w:r w:rsidRPr="00DD1A1F">
              <w:rPr>
                <w:rFonts w:eastAsia="SimSun"/>
                <w:szCs w:val="18"/>
              </w:rPr>
              <w:t>(</w:t>
            </w:r>
            <w:r w:rsidRPr="00DD1A1F">
              <w:rPr>
                <w:rFonts w:eastAsia="SimSun" w:hint="eastAsia"/>
                <w:szCs w:val="18"/>
              </w:rPr>
              <w:t>CFB</w:t>
            </w:r>
            <w:r w:rsidRPr="00DD1A1F">
              <w:rPr>
                <w:rFonts w:eastAsia="SimSun"/>
                <w:szCs w:val="18"/>
              </w:rPr>
              <w:t>)</w:t>
            </w:r>
            <w:r w:rsidR="00A1726D" w:rsidRPr="00DD1A1F">
              <w:rPr>
                <w:rFonts w:eastAsia="SimSun"/>
                <w:szCs w:val="18"/>
              </w:rPr>
              <w:t xml:space="preserve"> or Call Forwarding on Not Reachable</w:t>
            </w:r>
            <w:r w:rsidR="00A1726D" w:rsidRPr="00DD1A1F">
              <w:rPr>
                <w:rFonts w:eastAsia="SimSun" w:hint="eastAsia"/>
                <w:szCs w:val="18"/>
              </w:rPr>
              <w:t xml:space="preserve"> </w:t>
            </w:r>
            <w:r w:rsidR="00A1726D" w:rsidRPr="00DD1A1F">
              <w:rPr>
                <w:rFonts w:eastAsia="SimSun"/>
                <w:szCs w:val="18"/>
              </w:rPr>
              <w:t>(</w:t>
            </w:r>
            <w:proofErr w:type="spellStart"/>
            <w:r w:rsidR="00A1726D" w:rsidRPr="00DD1A1F">
              <w:rPr>
                <w:rFonts w:eastAsia="SimSun" w:hint="eastAsia"/>
                <w:szCs w:val="18"/>
              </w:rPr>
              <w:t>CFNRc</w:t>
            </w:r>
            <w:proofErr w:type="spellEnd"/>
            <w:r w:rsidR="00A1726D" w:rsidRPr="00DD1A1F">
              <w:rPr>
                <w:rFonts w:eastAsia="SimSun"/>
                <w:szCs w:val="18"/>
              </w:rPr>
              <w:t>)</w:t>
            </w:r>
            <w:r w:rsidR="00A1726D" w:rsidRPr="00DD1A1F">
              <w:rPr>
                <w:rFonts w:eastAsia="SimSun" w:hint="eastAsia"/>
                <w:szCs w:val="18"/>
              </w:rPr>
              <w:t xml:space="preserve"> </w:t>
            </w:r>
            <w:r w:rsidR="00434E30" w:rsidRPr="00DD1A1F">
              <w:rPr>
                <w:rFonts w:eastAsia="SimSun" w:hint="eastAsia"/>
                <w:szCs w:val="18"/>
              </w:rPr>
              <w:t xml:space="preserve"> to C</w:t>
            </w:r>
            <w:r w:rsidRPr="00DD1A1F">
              <w:rPr>
                <w:rFonts w:eastAsia="SimSun"/>
                <w:szCs w:val="18"/>
              </w:rPr>
              <w:t>.</w:t>
            </w:r>
          </w:p>
          <w:p w14:paraId="1F9F4DA2" w14:textId="77777777" w:rsidR="00434E30" w:rsidRPr="00DD1A1F" w:rsidRDefault="00434E30" w:rsidP="00DD1A1F">
            <w:pPr>
              <w:pStyle w:val="TAL"/>
              <w:snapToGrid w:val="0"/>
              <w:spacing w:line="300" w:lineRule="auto"/>
              <w:rPr>
                <w:rFonts w:eastAsia="SimSun"/>
                <w:szCs w:val="18"/>
              </w:rPr>
            </w:pPr>
            <w:r w:rsidRPr="00DD1A1F">
              <w:rPr>
                <w:rFonts w:eastAsia="SimSun"/>
                <w:szCs w:val="18"/>
              </w:rPr>
              <w:t>A’s call is forwarded to C</w:t>
            </w:r>
          </w:p>
        </w:tc>
        <w:tc>
          <w:tcPr>
            <w:tcW w:w="0" w:type="auto"/>
            <w:vAlign w:val="center"/>
          </w:tcPr>
          <w:p w14:paraId="3D71F8CC" w14:textId="77777777" w:rsidR="00434E30" w:rsidRPr="00DD1A1F" w:rsidRDefault="00434E30"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586285BF" w14:textId="77777777" w:rsidR="00434E30" w:rsidRPr="00DD1A1F" w:rsidRDefault="00A1726D" w:rsidP="00DD1A1F">
            <w:pPr>
              <w:pStyle w:val="TAL"/>
              <w:snapToGrid w:val="0"/>
              <w:spacing w:line="300" w:lineRule="auto"/>
              <w:rPr>
                <w:rFonts w:eastAsia="SimSun" w:hint="eastAsia"/>
                <w:szCs w:val="18"/>
              </w:rPr>
            </w:pPr>
            <w:r w:rsidRPr="00DD1A1F">
              <w:rPr>
                <w:rFonts w:eastAsia="SimSun"/>
                <w:szCs w:val="18"/>
              </w:rPr>
              <w:t xml:space="preserve">Depending on </w:t>
            </w:r>
            <w:r w:rsidR="00D06622" w:rsidRPr="00DD1A1F">
              <w:rPr>
                <w:rFonts w:eastAsia="SimSun"/>
                <w:szCs w:val="18"/>
              </w:rPr>
              <w:t>operator</w:t>
            </w:r>
            <w:r w:rsidRPr="00DD1A1F">
              <w:rPr>
                <w:rFonts w:eastAsia="SimSun"/>
                <w:szCs w:val="18"/>
              </w:rPr>
              <w:t xml:space="preserve"> settings, subscriber A will experience </w:t>
            </w:r>
            <w:r w:rsidR="00D06622" w:rsidRPr="00DD1A1F">
              <w:rPr>
                <w:rFonts w:eastAsia="SimSun"/>
                <w:szCs w:val="18"/>
              </w:rPr>
              <w:t xml:space="preserve">the </w:t>
            </w:r>
            <w:r w:rsidRPr="00DD1A1F">
              <w:rPr>
                <w:rFonts w:eastAsia="SimSun"/>
                <w:szCs w:val="18"/>
              </w:rPr>
              <w:t>CAT</w:t>
            </w:r>
            <w:r w:rsidR="00D06622" w:rsidRPr="00DD1A1F">
              <w:rPr>
                <w:rFonts w:eastAsia="SimSun"/>
                <w:szCs w:val="18"/>
              </w:rPr>
              <w:t xml:space="preserve"> set for user B, C or the default ringing tone.</w:t>
            </w:r>
          </w:p>
        </w:tc>
      </w:tr>
      <w:tr w:rsidR="000D2D28" w:rsidRPr="00DD1A1F" w14:paraId="13DB3E8F" w14:textId="77777777" w:rsidTr="00DD1A1F">
        <w:trPr>
          <w:jc w:val="center"/>
        </w:trPr>
        <w:tc>
          <w:tcPr>
            <w:tcW w:w="0" w:type="auto"/>
            <w:vAlign w:val="center"/>
          </w:tcPr>
          <w:p w14:paraId="7E7F7B0A" w14:textId="77777777" w:rsidR="000D2D28" w:rsidRPr="00DD1A1F" w:rsidRDefault="00A02095" w:rsidP="00DD1A1F">
            <w:pPr>
              <w:pStyle w:val="TAC"/>
              <w:snapToGrid w:val="0"/>
              <w:spacing w:line="300" w:lineRule="auto"/>
              <w:rPr>
                <w:rFonts w:eastAsia="SimSun"/>
                <w:szCs w:val="18"/>
              </w:rPr>
            </w:pPr>
            <w:r w:rsidRPr="00DD1A1F">
              <w:rPr>
                <w:rFonts w:eastAsia="SimSun"/>
                <w:szCs w:val="18"/>
              </w:rPr>
              <w:t>2</w:t>
            </w:r>
          </w:p>
        </w:tc>
        <w:tc>
          <w:tcPr>
            <w:tcW w:w="0" w:type="auto"/>
            <w:vAlign w:val="center"/>
          </w:tcPr>
          <w:p w14:paraId="7BA02C36" w14:textId="77777777" w:rsidR="000D2D28" w:rsidRPr="00DD1A1F" w:rsidRDefault="000D2D28" w:rsidP="00DD1A1F">
            <w:pPr>
              <w:pStyle w:val="TAL"/>
              <w:snapToGrid w:val="0"/>
              <w:spacing w:line="300" w:lineRule="auto"/>
              <w:rPr>
                <w:rFonts w:eastAsia="SimSun"/>
                <w:szCs w:val="18"/>
              </w:rPr>
            </w:pPr>
            <w:r w:rsidRPr="00DD1A1F">
              <w:rPr>
                <w:rFonts w:eastAsia="SimSun" w:hint="eastAsia"/>
                <w:szCs w:val="18"/>
              </w:rPr>
              <w:t>B</w:t>
            </w:r>
            <w:r w:rsidRPr="00DD1A1F">
              <w:rPr>
                <w:rFonts w:eastAsia="SimSun"/>
                <w:szCs w:val="18"/>
              </w:rPr>
              <w:t xml:space="preserve"> has activated Call Forwarding on No Reply</w:t>
            </w:r>
            <w:r w:rsidRPr="00DD1A1F">
              <w:rPr>
                <w:rFonts w:eastAsia="SimSun" w:hint="eastAsia"/>
                <w:szCs w:val="18"/>
              </w:rPr>
              <w:t xml:space="preserve"> </w:t>
            </w:r>
            <w:r w:rsidRPr="00DD1A1F">
              <w:rPr>
                <w:rFonts w:eastAsia="SimSun"/>
                <w:szCs w:val="18"/>
              </w:rPr>
              <w:t>(</w:t>
            </w:r>
            <w:proofErr w:type="spellStart"/>
            <w:r w:rsidRPr="00DD1A1F">
              <w:rPr>
                <w:rFonts w:eastAsia="SimSun" w:hint="eastAsia"/>
                <w:szCs w:val="18"/>
              </w:rPr>
              <w:t>CFNRy</w:t>
            </w:r>
            <w:proofErr w:type="spellEnd"/>
            <w:r w:rsidRPr="00DD1A1F">
              <w:rPr>
                <w:rFonts w:eastAsia="SimSun"/>
                <w:szCs w:val="18"/>
              </w:rPr>
              <w:t>)</w:t>
            </w:r>
            <w:r w:rsidRPr="00DD1A1F">
              <w:rPr>
                <w:rFonts w:eastAsia="SimSun" w:hint="eastAsia"/>
                <w:szCs w:val="18"/>
              </w:rPr>
              <w:t xml:space="preserve"> to C</w:t>
            </w:r>
            <w:r w:rsidRPr="00DD1A1F">
              <w:rPr>
                <w:rFonts w:eastAsia="SimSun"/>
                <w:szCs w:val="18"/>
              </w:rPr>
              <w:t xml:space="preserve"> and A’s call is</w:t>
            </w:r>
            <w:r w:rsidRPr="00DD1A1F">
              <w:rPr>
                <w:rFonts w:eastAsia="SimSun" w:hint="eastAsia"/>
                <w:szCs w:val="18"/>
              </w:rPr>
              <w:t xml:space="preserve"> </w:t>
            </w:r>
            <w:r w:rsidRPr="00DD1A1F">
              <w:rPr>
                <w:rFonts w:eastAsia="SimSun"/>
                <w:szCs w:val="18"/>
              </w:rPr>
              <w:t xml:space="preserve"> forwarded to C</w:t>
            </w:r>
          </w:p>
        </w:tc>
        <w:tc>
          <w:tcPr>
            <w:tcW w:w="0" w:type="auto"/>
            <w:vAlign w:val="center"/>
          </w:tcPr>
          <w:p w14:paraId="4ACCFDF1" w14:textId="77777777" w:rsidR="000D2D28" w:rsidRPr="00DD1A1F" w:rsidRDefault="000D2D28" w:rsidP="00DD1A1F">
            <w:pPr>
              <w:pStyle w:val="TAL"/>
              <w:snapToGrid w:val="0"/>
              <w:spacing w:line="300" w:lineRule="auto"/>
              <w:rPr>
                <w:rFonts w:eastAsia="SimSun" w:hint="eastAsia"/>
                <w:szCs w:val="18"/>
              </w:rPr>
            </w:pPr>
            <w:r w:rsidRPr="00DD1A1F">
              <w:rPr>
                <w:rFonts w:eastAsia="SimSun" w:hint="eastAsia"/>
                <w:szCs w:val="18"/>
              </w:rPr>
              <w:t>C, ringing</w:t>
            </w:r>
          </w:p>
        </w:tc>
        <w:tc>
          <w:tcPr>
            <w:tcW w:w="0" w:type="auto"/>
            <w:vAlign w:val="center"/>
          </w:tcPr>
          <w:p w14:paraId="3536D6CD" w14:textId="77777777" w:rsidR="000D2D28" w:rsidRPr="00DD1A1F" w:rsidRDefault="000D2D28" w:rsidP="00DD1A1F">
            <w:pPr>
              <w:pStyle w:val="TAL"/>
              <w:snapToGrid w:val="0"/>
              <w:spacing w:line="300" w:lineRule="auto"/>
              <w:rPr>
                <w:rFonts w:eastAsia="SimSun"/>
                <w:szCs w:val="18"/>
              </w:rPr>
            </w:pPr>
            <w:r w:rsidRPr="00DD1A1F">
              <w:rPr>
                <w:rFonts w:eastAsia="SimSun" w:hint="eastAsia"/>
                <w:szCs w:val="18"/>
              </w:rPr>
              <w:t>A experiences CAT-</w:t>
            </w:r>
            <w:r w:rsidRPr="00DD1A1F">
              <w:rPr>
                <w:rFonts w:eastAsia="SimSun"/>
                <w:szCs w:val="18"/>
              </w:rPr>
              <w:t>A</w:t>
            </w:r>
            <w:r w:rsidRPr="00DD1A1F">
              <w:rPr>
                <w:rFonts w:eastAsia="SimSun" w:hint="eastAsia"/>
                <w:szCs w:val="18"/>
              </w:rPr>
              <w:t xml:space="preserve"> </w:t>
            </w:r>
            <w:r w:rsidRPr="00DD1A1F">
              <w:rPr>
                <w:rFonts w:eastAsia="SimSun"/>
                <w:szCs w:val="18"/>
              </w:rPr>
              <w:t xml:space="preserve">for user B until B’s </w:t>
            </w:r>
            <w:proofErr w:type="spellStart"/>
            <w:r w:rsidRPr="00DD1A1F">
              <w:rPr>
                <w:rFonts w:eastAsia="SimSun"/>
                <w:szCs w:val="18"/>
              </w:rPr>
              <w:t>CFNRy</w:t>
            </w:r>
            <w:proofErr w:type="spellEnd"/>
            <w:r w:rsidRPr="00DD1A1F">
              <w:rPr>
                <w:rFonts w:eastAsia="SimSun"/>
                <w:szCs w:val="18"/>
              </w:rPr>
              <w:t xml:space="preserve"> timer has expired. T</w:t>
            </w:r>
            <w:r w:rsidRPr="00DD1A1F">
              <w:rPr>
                <w:rFonts w:eastAsia="SimSun" w:hint="eastAsia"/>
                <w:szCs w:val="18"/>
              </w:rPr>
              <w:t>hen experience</w:t>
            </w:r>
            <w:r w:rsidRPr="00DD1A1F">
              <w:rPr>
                <w:rFonts w:eastAsia="SimSun"/>
                <w:szCs w:val="18"/>
              </w:rPr>
              <w:t>s</w:t>
            </w:r>
            <w:r w:rsidRPr="00DD1A1F">
              <w:rPr>
                <w:rFonts w:eastAsia="SimSun" w:hint="eastAsia"/>
                <w:szCs w:val="18"/>
              </w:rPr>
              <w:t xml:space="preserve"> CAT-</w:t>
            </w:r>
            <w:r w:rsidRPr="00DD1A1F">
              <w:rPr>
                <w:rFonts w:eastAsia="SimSun"/>
                <w:szCs w:val="18"/>
              </w:rPr>
              <w:t>A for user C</w:t>
            </w:r>
            <w:r w:rsidRPr="00DD1A1F">
              <w:rPr>
                <w:rFonts w:eastAsia="SimSun" w:hint="eastAsia"/>
                <w:szCs w:val="18"/>
              </w:rPr>
              <w:t>.</w:t>
            </w:r>
          </w:p>
        </w:tc>
      </w:tr>
    </w:tbl>
    <w:p w14:paraId="5CFB9D62" w14:textId="77777777" w:rsidR="00A02095" w:rsidRDefault="00A02095" w:rsidP="001D3258"/>
    <w:p w14:paraId="3BD1A39A" w14:textId="77777777" w:rsidR="001D3258" w:rsidRDefault="001D3258" w:rsidP="00B93D33">
      <w:pPr>
        <w:pStyle w:val="B1"/>
      </w:pPr>
      <w:r>
        <w:t>-</w:t>
      </w:r>
      <w:r>
        <w:tab/>
      </w:r>
      <w:r w:rsidRPr="001C6E81">
        <w:t xml:space="preserve">It should be possible to configure </w:t>
      </w:r>
      <w:r w:rsidR="00B93D33">
        <w:t xml:space="preserve">the CAT service so that different </w:t>
      </w:r>
      <w:r w:rsidRPr="001C6E81">
        <w:t>CAT</w:t>
      </w:r>
      <w:r w:rsidR="00B93D33">
        <w:t xml:space="preserve">s are used according to user profile </w:t>
      </w:r>
      <w:r w:rsidRPr="001C6E81">
        <w:t xml:space="preserve"> (</w:t>
      </w:r>
      <w:r w:rsidR="00B93D33">
        <w:t xml:space="preserve">e.g. </w:t>
      </w:r>
      <w:r w:rsidRPr="001C6E81">
        <w:t xml:space="preserve">Date, Time, Call status) </w:t>
      </w:r>
    </w:p>
    <w:p w14:paraId="747E0D1B" w14:textId="77777777" w:rsidR="0043460F" w:rsidRDefault="00EE1DD2" w:rsidP="0043460F">
      <w:pPr>
        <w:pStyle w:val="Heading4"/>
        <w:rPr>
          <w:lang w:val="en-US"/>
        </w:rPr>
      </w:pPr>
      <w:bookmarkStart w:id="27" w:name="_Toc399512068"/>
      <w:r>
        <w:rPr>
          <w:lang w:val="en-US"/>
        </w:rPr>
        <w:t>4.2.4.4</w:t>
      </w:r>
      <w:r w:rsidR="0013571B">
        <w:rPr>
          <w:lang w:val="en-US"/>
        </w:rPr>
        <w:tab/>
      </w:r>
      <w:r w:rsidR="0043460F">
        <w:rPr>
          <w:lang w:val="en-US"/>
        </w:rPr>
        <w:t>Communication Waiting (CW)</w:t>
      </w:r>
      <w:bookmarkEnd w:id="27"/>
    </w:p>
    <w:p w14:paraId="22C9AD8F" w14:textId="77777777" w:rsidR="00886B42" w:rsidRDefault="0043460F" w:rsidP="002C69B0">
      <w:pPr>
        <w:rPr>
          <w:lang w:val="en-US"/>
        </w:rPr>
      </w:pPr>
      <w:r>
        <w:rPr>
          <w:lang w:val="en-US"/>
        </w:rPr>
        <w:t xml:space="preserve">If the called party has activated the communication waiting and he is busy, depending on the </w:t>
      </w:r>
      <w:r w:rsidR="002C69B0" w:rsidRPr="00FC48D9">
        <w:rPr>
          <w:rFonts w:hint="eastAsia"/>
          <w:lang w:val="en-US" w:eastAsia="zh-CN"/>
        </w:rPr>
        <w:t>operator</w:t>
      </w:r>
      <w:r w:rsidR="002C69B0" w:rsidRPr="00FC48D9">
        <w:rPr>
          <w:lang w:val="en-US"/>
        </w:rPr>
        <w:t>’s</w:t>
      </w:r>
      <w:r w:rsidR="00886B42">
        <w:rPr>
          <w:lang w:val="en-US"/>
        </w:rPr>
        <w:t xml:space="preserve"> settings, the calling party will experience either the CAT service or the default communication waiting indication.</w:t>
      </w:r>
    </w:p>
    <w:p w14:paraId="2E141E64" w14:textId="77777777" w:rsidR="00650614" w:rsidRDefault="00A02095" w:rsidP="00A02095">
      <w:pPr>
        <w:pStyle w:val="TH"/>
      </w:pPr>
      <w:r>
        <w:t>T</w:t>
      </w:r>
      <w:r w:rsidR="00650614">
        <w:t xml:space="preserve">able </w:t>
      </w:r>
      <w:r>
        <w:t>6</w:t>
      </w:r>
      <w:r w:rsidR="00650614">
        <w:t xml:space="preserve">: Supplementary Service Interaction Scenarios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3983"/>
        <w:gridCol w:w="1483"/>
        <w:gridCol w:w="4074"/>
      </w:tblGrid>
      <w:tr w:rsidR="00650614" w:rsidRPr="00BD7088" w14:paraId="54964B01"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54DEBB31" w14:textId="77777777" w:rsidR="00650614" w:rsidRPr="00DD1A1F" w:rsidRDefault="00650614" w:rsidP="00DD1A1F">
            <w:pPr>
              <w:pStyle w:val="TAH"/>
              <w:snapToGrid w:val="0"/>
              <w:spacing w:line="300" w:lineRule="auto"/>
              <w:rPr>
                <w:rFonts w:eastAsia="SimSun" w:hint="eastAsia"/>
                <w:szCs w:val="18"/>
              </w:rPr>
            </w:pP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FC030F8" w14:textId="77777777" w:rsidR="00650614" w:rsidRPr="00DD1A1F" w:rsidRDefault="00650614" w:rsidP="00DD1A1F">
            <w:pPr>
              <w:pStyle w:val="TAH"/>
              <w:snapToGrid w:val="0"/>
              <w:spacing w:line="300" w:lineRule="auto"/>
              <w:rPr>
                <w:rFonts w:eastAsia="SimSun"/>
                <w:szCs w:val="18"/>
              </w:rPr>
            </w:pPr>
            <w:r w:rsidRPr="00DD1A1F">
              <w:rPr>
                <w:rFonts w:eastAsia="SimSun" w:hint="eastAsia"/>
                <w:szCs w:val="18"/>
              </w:rPr>
              <w:t>Called party</w:t>
            </w:r>
            <w:r w:rsidRPr="00DD1A1F">
              <w:rPr>
                <w:rFonts w:eastAsia="SimSun"/>
                <w:szCs w:val="18"/>
              </w:rPr>
              <w:t xml:space="preserve"> B</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0B23A90F" w14:textId="77777777" w:rsidR="00650614" w:rsidRPr="00DD1A1F" w:rsidRDefault="00650614" w:rsidP="00DD1A1F">
            <w:pPr>
              <w:pStyle w:val="TAH"/>
              <w:snapToGrid w:val="0"/>
              <w:spacing w:line="300" w:lineRule="auto"/>
              <w:rPr>
                <w:rFonts w:eastAsia="SimSun"/>
                <w:szCs w:val="18"/>
              </w:rPr>
            </w:pPr>
            <w:r w:rsidRPr="00DD1A1F">
              <w:rPr>
                <w:rFonts w:eastAsia="SimSun" w:hint="eastAsia"/>
                <w:szCs w:val="18"/>
              </w:rPr>
              <w:t>Forwarded-to-party</w:t>
            </w:r>
            <w:r w:rsidRPr="00DD1A1F">
              <w:rPr>
                <w:rFonts w:eastAsia="SimSun"/>
                <w:szCs w:val="18"/>
              </w:rPr>
              <w:br/>
              <w:t>(condition)</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72196DCD" w14:textId="77777777" w:rsidR="00650614" w:rsidRPr="00DD1A1F" w:rsidRDefault="00650614" w:rsidP="00DD1A1F">
            <w:pPr>
              <w:pStyle w:val="TAH"/>
              <w:snapToGrid w:val="0"/>
              <w:spacing w:line="300" w:lineRule="auto"/>
              <w:rPr>
                <w:rFonts w:eastAsia="SimSun"/>
                <w:szCs w:val="18"/>
              </w:rPr>
            </w:pPr>
            <w:r w:rsidRPr="00DD1A1F">
              <w:rPr>
                <w:rFonts w:eastAsia="SimSun"/>
                <w:szCs w:val="18"/>
              </w:rPr>
              <w:t>Required behaviour</w:t>
            </w:r>
          </w:p>
        </w:tc>
      </w:tr>
      <w:tr w:rsidR="00650614" w:rsidRPr="00DD1A1F" w14:paraId="62CB0A3A" w14:textId="77777777" w:rsidTr="00DD1A1F">
        <w:trPr>
          <w:jc w:val="center"/>
        </w:trPr>
        <w:tc>
          <w:tcPr>
            <w:tcW w:w="0" w:type="auto"/>
            <w:vAlign w:val="center"/>
          </w:tcPr>
          <w:p w14:paraId="24C8572E" w14:textId="77777777" w:rsidR="00650614" w:rsidRPr="00DD1A1F" w:rsidRDefault="00650614" w:rsidP="00DD1A1F">
            <w:pPr>
              <w:pStyle w:val="TAC"/>
              <w:snapToGrid w:val="0"/>
              <w:spacing w:line="300" w:lineRule="auto"/>
              <w:rPr>
                <w:rFonts w:eastAsia="SimSun"/>
                <w:szCs w:val="18"/>
              </w:rPr>
            </w:pPr>
            <w:r w:rsidRPr="00DD1A1F">
              <w:rPr>
                <w:rFonts w:eastAsia="SimSun"/>
                <w:szCs w:val="18"/>
              </w:rPr>
              <w:t>1</w:t>
            </w:r>
          </w:p>
        </w:tc>
        <w:tc>
          <w:tcPr>
            <w:tcW w:w="0" w:type="auto"/>
            <w:vAlign w:val="center"/>
          </w:tcPr>
          <w:p w14:paraId="34C5562E" w14:textId="77777777" w:rsidR="00650614" w:rsidRPr="00DD1A1F" w:rsidRDefault="00650614" w:rsidP="00DD1A1F">
            <w:pPr>
              <w:pStyle w:val="TAL"/>
              <w:snapToGrid w:val="0"/>
              <w:spacing w:line="300" w:lineRule="auto"/>
              <w:rPr>
                <w:rFonts w:eastAsia="SimSun"/>
                <w:szCs w:val="18"/>
              </w:rPr>
            </w:pPr>
            <w:r w:rsidRPr="00DD1A1F">
              <w:rPr>
                <w:rFonts w:eastAsia="SimSun"/>
                <w:szCs w:val="18"/>
              </w:rPr>
              <w:t xml:space="preserve">A has activated CAT and </w:t>
            </w:r>
            <w:r w:rsidRPr="00DD1A1F">
              <w:rPr>
                <w:rFonts w:eastAsia="SimSun" w:hint="eastAsia"/>
                <w:szCs w:val="18"/>
              </w:rPr>
              <w:t xml:space="preserve">B </w:t>
            </w:r>
            <w:r w:rsidRPr="00DD1A1F">
              <w:rPr>
                <w:rFonts w:eastAsia="SimSun"/>
                <w:szCs w:val="18"/>
              </w:rPr>
              <w:t xml:space="preserve">has activated </w:t>
            </w:r>
            <w:r w:rsidRPr="00DD1A1F">
              <w:rPr>
                <w:rFonts w:eastAsia="SimSun" w:hint="eastAsia"/>
                <w:szCs w:val="18"/>
              </w:rPr>
              <w:t>call waiting</w:t>
            </w:r>
            <w:r w:rsidRPr="00DD1A1F">
              <w:rPr>
                <w:rFonts w:eastAsia="SimSun"/>
                <w:szCs w:val="18"/>
              </w:rPr>
              <w:t>. B is engaged in an active or held call.</w:t>
            </w:r>
          </w:p>
        </w:tc>
        <w:tc>
          <w:tcPr>
            <w:tcW w:w="0" w:type="auto"/>
            <w:vAlign w:val="center"/>
          </w:tcPr>
          <w:p w14:paraId="1187EDB8" w14:textId="77777777" w:rsidR="00650614" w:rsidRPr="00DD1A1F" w:rsidRDefault="00650614" w:rsidP="00DD1A1F">
            <w:pPr>
              <w:pStyle w:val="TAL"/>
              <w:snapToGrid w:val="0"/>
              <w:spacing w:line="300" w:lineRule="auto"/>
              <w:rPr>
                <w:rFonts w:eastAsia="SimSun" w:hint="eastAsia"/>
                <w:szCs w:val="18"/>
              </w:rPr>
            </w:pPr>
          </w:p>
        </w:tc>
        <w:tc>
          <w:tcPr>
            <w:tcW w:w="0" w:type="auto"/>
            <w:vAlign w:val="center"/>
          </w:tcPr>
          <w:p w14:paraId="26B75881" w14:textId="77777777" w:rsidR="00650614" w:rsidRPr="00DD1A1F" w:rsidRDefault="00650614" w:rsidP="00DD1A1F">
            <w:pPr>
              <w:pStyle w:val="TAL"/>
              <w:snapToGrid w:val="0"/>
              <w:spacing w:line="300" w:lineRule="auto"/>
              <w:rPr>
                <w:rFonts w:eastAsia="SimSun" w:hint="eastAsia"/>
                <w:szCs w:val="18"/>
              </w:rPr>
            </w:pPr>
            <w:r w:rsidRPr="00DD1A1F">
              <w:rPr>
                <w:rFonts w:eastAsia="SimSun"/>
                <w:szCs w:val="18"/>
              </w:rPr>
              <w:t>Depending on A settings, subscriber A will experience either CAT-A or the default call waiting tone.</w:t>
            </w:r>
          </w:p>
        </w:tc>
      </w:tr>
      <w:tr w:rsidR="00A02095" w:rsidRPr="00DD1A1F" w14:paraId="0E67A947" w14:textId="77777777" w:rsidTr="00DD1A1F">
        <w:trPr>
          <w:jc w:val="center"/>
        </w:trPr>
        <w:tc>
          <w:tcPr>
            <w:tcW w:w="0" w:type="auto"/>
            <w:vAlign w:val="center"/>
          </w:tcPr>
          <w:p w14:paraId="22544A35" w14:textId="77777777" w:rsidR="00A02095" w:rsidRPr="00DD1A1F" w:rsidRDefault="00A02095" w:rsidP="00DD1A1F">
            <w:pPr>
              <w:pStyle w:val="TAC"/>
              <w:snapToGrid w:val="0"/>
              <w:spacing w:line="300" w:lineRule="auto"/>
              <w:rPr>
                <w:rFonts w:eastAsia="SimSun"/>
                <w:szCs w:val="18"/>
              </w:rPr>
            </w:pPr>
            <w:r w:rsidRPr="00DD1A1F">
              <w:rPr>
                <w:rFonts w:eastAsia="SimSun"/>
                <w:szCs w:val="18"/>
              </w:rPr>
              <w:t>2</w:t>
            </w:r>
          </w:p>
        </w:tc>
        <w:tc>
          <w:tcPr>
            <w:tcW w:w="0" w:type="auto"/>
            <w:vAlign w:val="center"/>
          </w:tcPr>
          <w:p w14:paraId="16AFA5C1" w14:textId="77777777" w:rsidR="00A02095" w:rsidRPr="00DD1A1F" w:rsidRDefault="002C2BA5" w:rsidP="00DD1A1F">
            <w:pPr>
              <w:pStyle w:val="TAL"/>
              <w:snapToGrid w:val="0"/>
              <w:spacing w:line="300" w:lineRule="auto"/>
              <w:rPr>
                <w:rFonts w:eastAsia="SimSun"/>
                <w:szCs w:val="18"/>
              </w:rPr>
            </w:pPr>
            <w:r w:rsidRPr="00DD1A1F">
              <w:rPr>
                <w:rFonts w:eastAsia="SimSun"/>
                <w:szCs w:val="18"/>
              </w:rPr>
              <w:t xml:space="preserve">B has activated CAT and </w:t>
            </w:r>
            <w:r w:rsidR="00A02095" w:rsidRPr="00DD1A1F">
              <w:rPr>
                <w:rFonts w:eastAsia="SimSun" w:hint="eastAsia"/>
                <w:szCs w:val="18"/>
              </w:rPr>
              <w:t xml:space="preserve">B </w:t>
            </w:r>
            <w:r w:rsidR="00A02095" w:rsidRPr="00DD1A1F">
              <w:rPr>
                <w:rFonts w:eastAsia="SimSun"/>
                <w:szCs w:val="18"/>
              </w:rPr>
              <w:t xml:space="preserve">has activated </w:t>
            </w:r>
            <w:r w:rsidR="00A02095" w:rsidRPr="00DD1A1F">
              <w:rPr>
                <w:rFonts w:eastAsia="SimSun" w:hint="eastAsia"/>
                <w:szCs w:val="18"/>
              </w:rPr>
              <w:t>call waiting</w:t>
            </w:r>
            <w:r w:rsidR="00A02095" w:rsidRPr="00DD1A1F">
              <w:rPr>
                <w:rFonts w:eastAsia="SimSun"/>
                <w:szCs w:val="18"/>
              </w:rPr>
              <w:t xml:space="preserve"> and B is engaged in an active or held call.</w:t>
            </w:r>
          </w:p>
        </w:tc>
        <w:tc>
          <w:tcPr>
            <w:tcW w:w="0" w:type="auto"/>
            <w:vAlign w:val="center"/>
          </w:tcPr>
          <w:p w14:paraId="6B769010" w14:textId="77777777" w:rsidR="00A02095" w:rsidRPr="00DD1A1F" w:rsidRDefault="00A02095" w:rsidP="00DD1A1F">
            <w:pPr>
              <w:pStyle w:val="TAL"/>
              <w:snapToGrid w:val="0"/>
              <w:spacing w:line="300" w:lineRule="auto"/>
              <w:rPr>
                <w:rFonts w:eastAsia="SimSun" w:hint="eastAsia"/>
                <w:szCs w:val="18"/>
              </w:rPr>
            </w:pPr>
          </w:p>
        </w:tc>
        <w:tc>
          <w:tcPr>
            <w:tcW w:w="0" w:type="auto"/>
            <w:vAlign w:val="center"/>
          </w:tcPr>
          <w:p w14:paraId="3E81A36F" w14:textId="77777777" w:rsidR="00A02095" w:rsidRPr="00DD1A1F" w:rsidRDefault="00A02095" w:rsidP="00DD1A1F">
            <w:pPr>
              <w:pStyle w:val="TAL"/>
              <w:snapToGrid w:val="0"/>
              <w:spacing w:line="300" w:lineRule="auto"/>
              <w:rPr>
                <w:rFonts w:eastAsia="SimSun" w:hint="eastAsia"/>
                <w:szCs w:val="18"/>
              </w:rPr>
            </w:pPr>
            <w:r w:rsidRPr="00DD1A1F">
              <w:rPr>
                <w:rFonts w:eastAsia="SimSun"/>
                <w:szCs w:val="18"/>
              </w:rPr>
              <w:t>Depending on A settings, subscriber A will experience either CAT-B or the default call waiting tone.</w:t>
            </w:r>
          </w:p>
        </w:tc>
      </w:tr>
    </w:tbl>
    <w:p w14:paraId="39D5B500" w14:textId="77777777" w:rsidR="00A02095" w:rsidRDefault="00A02095" w:rsidP="00592328">
      <w:pPr>
        <w:rPr>
          <w:lang w:val="en-US"/>
        </w:rPr>
      </w:pPr>
    </w:p>
    <w:p w14:paraId="568DA148" w14:textId="77777777" w:rsidR="001E0F3C" w:rsidRDefault="001E0F3C" w:rsidP="001E0F3C">
      <w:pPr>
        <w:pStyle w:val="Heading4"/>
        <w:rPr>
          <w:lang w:val="en-US"/>
        </w:rPr>
      </w:pPr>
      <w:bookmarkStart w:id="28" w:name="_Toc399512069"/>
      <w:r>
        <w:rPr>
          <w:lang w:val="en-US"/>
        </w:rPr>
        <w:t>4.2.4.</w:t>
      </w:r>
      <w:r w:rsidR="00EE1DD2">
        <w:rPr>
          <w:lang w:val="en-US"/>
        </w:rPr>
        <w:t>5</w:t>
      </w:r>
      <w:r w:rsidR="0013571B">
        <w:rPr>
          <w:lang w:val="en-US"/>
        </w:rPr>
        <w:tab/>
      </w:r>
      <w:r>
        <w:rPr>
          <w:lang w:val="en-US"/>
        </w:rPr>
        <w:t>Explicit Communication Transfer (ECT)</w:t>
      </w:r>
      <w:bookmarkEnd w:id="28"/>
    </w:p>
    <w:p w14:paraId="127130A9" w14:textId="77777777" w:rsidR="001E0F3C" w:rsidRDefault="001E0F3C" w:rsidP="001E0F3C">
      <w:pPr>
        <w:rPr>
          <w:lang w:val="en-US"/>
        </w:rPr>
      </w:pPr>
      <w:r>
        <w:rPr>
          <w:lang w:val="en-US"/>
        </w:rPr>
        <w:t>The called party (A) has activated the ECT service and the communication is transferred to C. The calling party will only experience the CAT from the C in case of blind transfer and if C has activated the CAT service. In case of consultative transfer the calling party will not experience the CAT service.</w:t>
      </w:r>
    </w:p>
    <w:p w14:paraId="1B646D48" w14:textId="77777777" w:rsidR="001D3258" w:rsidRPr="007847F7" w:rsidRDefault="0013571B" w:rsidP="001D3258">
      <w:pPr>
        <w:pStyle w:val="Heading2"/>
        <w:tabs>
          <w:tab w:val="left" w:pos="1140"/>
        </w:tabs>
        <w:ind w:left="1140" w:hanging="1140"/>
        <w:rPr>
          <w:rFonts w:hint="eastAsia"/>
        </w:rPr>
      </w:pPr>
      <w:r>
        <w:rPr>
          <w:lang w:eastAsia="zh-CN"/>
        </w:rPr>
        <w:br w:type="page"/>
      </w:r>
      <w:bookmarkStart w:id="29" w:name="_Toc399512070"/>
      <w:r w:rsidR="001D3258">
        <w:rPr>
          <w:rFonts w:hint="eastAsia"/>
          <w:lang w:eastAsia="zh-CN"/>
        </w:rPr>
        <w:lastRenderedPageBreak/>
        <w:t>4</w:t>
      </w:r>
      <w:r w:rsidR="001D3258">
        <w:t>.3</w:t>
      </w:r>
      <w:r w:rsidR="001D3258">
        <w:tab/>
        <w:t>CAT service configuration</w:t>
      </w:r>
      <w:bookmarkEnd w:id="29"/>
    </w:p>
    <w:p w14:paraId="76C12B3C" w14:textId="77777777" w:rsidR="001D3258" w:rsidRDefault="001D3258" w:rsidP="00E93E49">
      <w:pPr>
        <w:pStyle w:val="B1"/>
        <w:rPr>
          <w:rFonts w:hint="eastAsia"/>
        </w:rPr>
      </w:pPr>
      <w:r>
        <w:t>-    A</w:t>
      </w:r>
      <w:r w:rsidRPr="00A43D7E">
        <w:rPr>
          <w:rFonts w:hint="eastAsia"/>
        </w:rPr>
        <w:t xml:space="preserve"> service</w:t>
      </w:r>
      <w:r w:rsidRPr="00A43D7E">
        <w:t xml:space="preserve"> subscriber, that has activated his CAT service,</w:t>
      </w:r>
      <w:r w:rsidRPr="00A43D7E">
        <w:rPr>
          <w:rFonts w:hint="eastAsia"/>
        </w:rPr>
        <w:t xml:space="preserve"> </w:t>
      </w:r>
      <w:r w:rsidRPr="00A43D7E">
        <w:t>shall be able to</w:t>
      </w:r>
      <w:r w:rsidRPr="00A43D7E">
        <w:rPr>
          <w:rFonts w:hint="eastAsia"/>
        </w:rPr>
        <w:t xml:space="preserve"> </w:t>
      </w:r>
      <w:r w:rsidRPr="00A43D7E">
        <w:t xml:space="preserve">select and </w:t>
      </w:r>
      <w:r w:rsidRPr="00A43D7E">
        <w:rPr>
          <w:rFonts w:hint="eastAsia"/>
        </w:rPr>
        <w:t>update his CAT settings</w:t>
      </w:r>
      <w:r w:rsidRPr="00A43D7E">
        <w:t xml:space="preserve"> - </w:t>
      </w:r>
      <w:r w:rsidR="00E93E49">
        <w:t>e.g</w:t>
      </w:r>
      <w:r w:rsidRPr="00A43D7E">
        <w:t xml:space="preserve">. select a different CAT than the current one. </w:t>
      </w:r>
      <w:r>
        <w:t xml:space="preserve">It should be possible to charge the subscriber for </w:t>
      </w:r>
      <w:r w:rsidRPr="00A43D7E">
        <w:t xml:space="preserve">selection / </w:t>
      </w:r>
      <w:r w:rsidRPr="00A43D7E">
        <w:rPr>
          <w:rFonts w:hint="eastAsia"/>
        </w:rPr>
        <w:t>update</w:t>
      </w:r>
      <w:r w:rsidRPr="00A43D7E">
        <w:t xml:space="preserve"> of the CAT </w:t>
      </w:r>
      <w:r w:rsidRPr="00A43D7E">
        <w:rPr>
          <w:rFonts w:hint="eastAsia"/>
        </w:rPr>
        <w:t>settings</w:t>
      </w:r>
      <w:r>
        <w:t>.</w:t>
      </w:r>
    </w:p>
    <w:p w14:paraId="6BA492F5" w14:textId="77777777" w:rsidR="001D3258" w:rsidRDefault="001D3258" w:rsidP="001D3258">
      <w:pPr>
        <w:pStyle w:val="B1"/>
        <w:rPr>
          <w:lang w:val="en-AU" w:eastAsia="ar-SA"/>
        </w:rPr>
      </w:pPr>
      <w:r>
        <w:rPr>
          <w:lang w:val="en-AU" w:eastAsia="ar-SA"/>
        </w:rPr>
        <w:t>-</w:t>
      </w:r>
      <w:r>
        <w:rPr>
          <w:lang w:val="en-AU" w:eastAsia="ar-SA"/>
        </w:rPr>
        <w:tab/>
        <w:t>The calling user should be able</w:t>
      </w:r>
      <w:r w:rsidRPr="00BD7088" w:rsidDel="00425970">
        <w:rPr>
          <w:rFonts w:hint="eastAsia"/>
          <w:lang w:val="en-AU" w:eastAsia="ar-SA"/>
        </w:rPr>
        <w:t xml:space="preserve"> </w:t>
      </w:r>
      <w:r w:rsidRPr="00BD7088">
        <w:rPr>
          <w:rFonts w:hint="eastAsia"/>
          <w:lang w:val="en-AU" w:eastAsia="ar-SA"/>
        </w:rPr>
        <w:t xml:space="preserve">to </w:t>
      </w:r>
      <w:r w:rsidRPr="00BD7088">
        <w:rPr>
          <w:lang w:val="en-AU" w:eastAsia="ar-SA"/>
        </w:rPr>
        <w:t>‘</w:t>
      </w:r>
      <w:r w:rsidRPr="00BD7088">
        <w:rPr>
          <w:rFonts w:hint="eastAsia"/>
          <w:lang w:val="en-AU" w:eastAsia="ar-SA"/>
        </w:rPr>
        <w:t>copy</w:t>
      </w:r>
      <w:r w:rsidRPr="00BD7088">
        <w:rPr>
          <w:lang w:val="en-AU" w:eastAsia="ar-SA"/>
        </w:rPr>
        <w:t>’</w:t>
      </w:r>
      <w:r w:rsidRPr="00BD7088">
        <w:rPr>
          <w:rFonts w:hint="eastAsia"/>
          <w:lang w:val="en-AU" w:eastAsia="ar-SA"/>
        </w:rPr>
        <w:t xml:space="preserve"> </w:t>
      </w:r>
      <w:r>
        <w:rPr>
          <w:lang w:val="en-AU" w:eastAsia="ar-SA"/>
        </w:rPr>
        <w:t>the last CAT that was experienced</w:t>
      </w:r>
      <w:r w:rsidRPr="00BD7088">
        <w:rPr>
          <w:rFonts w:hint="eastAsia"/>
          <w:lang w:val="en-AU" w:eastAsia="ar-SA"/>
        </w:rPr>
        <w:t xml:space="preserve"> </w:t>
      </w:r>
      <w:r>
        <w:rPr>
          <w:lang w:val="en-AU" w:eastAsia="ar-SA"/>
        </w:rPr>
        <w:t xml:space="preserve">in the ongoing call, </w:t>
      </w:r>
      <w:r w:rsidRPr="00BD7088">
        <w:rPr>
          <w:rFonts w:hint="eastAsia"/>
          <w:lang w:val="en-AU" w:eastAsia="ar-SA"/>
        </w:rPr>
        <w:t>as his own CAT</w:t>
      </w:r>
      <w:r>
        <w:rPr>
          <w:lang w:val="en-AU" w:eastAsia="ar-SA"/>
        </w:rPr>
        <w:t xml:space="preserve">. </w:t>
      </w:r>
    </w:p>
    <w:p w14:paraId="23A6AC14" w14:textId="77777777" w:rsidR="00AB674C" w:rsidRDefault="001D3258" w:rsidP="00DE0A60">
      <w:pPr>
        <w:pStyle w:val="NO"/>
      </w:pPr>
      <w:r w:rsidRPr="00811620">
        <w:t>Note</w:t>
      </w:r>
      <w:r>
        <w:t>:</w:t>
      </w:r>
      <w:r>
        <w:tab/>
      </w:r>
      <w:r w:rsidR="009A5F3C">
        <w:t>Operators should be aware</w:t>
      </w:r>
      <w:r w:rsidRPr="00811620">
        <w:t xml:space="preserve"> that copyrights </w:t>
      </w:r>
      <w:r w:rsidR="009A5F3C">
        <w:t>may be</w:t>
      </w:r>
      <w:r w:rsidRPr="00811620">
        <w:t xml:space="preserve"> infringed</w:t>
      </w:r>
      <w:r w:rsidR="009A5F3C">
        <w:t xml:space="preserve"> and therefore the operator may need to take appropriate action.</w:t>
      </w:r>
    </w:p>
    <w:p w14:paraId="4C244478" w14:textId="77777777" w:rsidR="001D3258" w:rsidRDefault="001D3258" w:rsidP="001D3258">
      <w:pPr>
        <w:pStyle w:val="Heading2"/>
        <w:tabs>
          <w:tab w:val="left" w:pos="1140"/>
        </w:tabs>
        <w:ind w:left="1140" w:hanging="1140"/>
        <w:rPr>
          <w:rFonts w:hint="eastAsia"/>
        </w:rPr>
      </w:pPr>
      <w:bookmarkStart w:id="30" w:name="_Toc399512071"/>
      <w:r>
        <w:rPr>
          <w:rFonts w:hint="eastAsia"/>
          <w:lang w:eastAsia="zh-CN"/>
        </w:rPr>
        <w:t>4</w:t>
      </w:r>
      <w:r>
        <w:t>.</w:t>
      </w:r>
      <w:r w:rsidR="00B278E8">
        <w:rPr>
          <w:lang w:eastAsia="zh-CN"/>
        </w:rPr>
        <w:t>4</w:t>
      </w:r>
      <w:r>
        <w:tab/>
        <w:t>T</w:t>
      </w:r>
      <w:r>
        <w:rPr>
          <w:rFonts w:hint="eastAsia"/>
        </w:rPr>
        <w:t>he content of CAT</w:t>
      </w:r>
      <w:bookmarkEnd w:id="30"/>
      <w:r>
        <w:rPr>
          <w:rFonts w:hint="eastAsia"/>
        </w:rPr>
        <w:t xml:space="preserve"> </w:t>
      </w:r>
    </w:p>
    <w:p w14:paraId="26639B31" w14:textId="77777777" w:rsidR="001D3258" w:rsidRDefault="001D3258" w:rsidP="001D3258">
      <w:pPr>
        <w:rPr>
          <w:rFonts w:hint="eastAsia"/>
          <w:lang w:val="en-AU" w:eastAsia="ar-SA"/>
        </w:rPr>
      </w:pPr>
      <w:r>
        <w:rPr>
          <w:rFonts w:hint="eastAsia"/>
          <w:lang w:val="en-AU"/>
        </w:rPr>
        <w:t>The content of CAT can be music, voice, text, or video.</w:t>
      </w:r>
    </w:p>
    <w:p w14:paraId="56457A58" w14:textId="77777777" w:rsidR="00C40E86" w:rsidRDefault="00C40E86" w:rsidP="00C40E86">
      <w:pPr>
        <w:rPr>
          <w:lang w:val="en-AU" w:eastAsia="ar-SA"/>
        </w:rPr>
      </w:pPr>
      <w:r>
        <w:rPr>
          <w:lang w:val="en-AU"/>
        </w:rPr>
        <w:t>In IMS t</w:t>
      </w:r>
      <w:r w:rsidR="001D3258">
        <w:rPr>
          <w:rFonts w:hint="eastAsia"/>
          <w:lang w:val="en-AU"/>
        </w:rPr>
        <w:t xml:space="preserve">he CAT may be composed of </w:t>
      </w:r>
      <w:r w:rsidR="001D3258">
        <w:rPr>
          <w:rFonts w:hint="eastAsia"/>
          <w:lang w:val="en-AU" w:eastAsia="ar-SA"/>
        </w:rPr>
        <w:t>music</w:t>
      </w:r>
      <w:r w:rsidR="001D3258">
        <w:rPr>
          <w:rFonts w:hint="eastAsia"/>
          <w:lang w:val="en-AU"/>
        </w:rPr>
        <w:t xml:space="preserve">, </w:t>
      </w:r>
      <w:r w:rsidR="001D3258" w:rsidRPr="00BD7088">
        <w:rPr>
          <w:rFonts w:hint="eastAsia"/>
          <w:lang w:val="en-AU" w:eastAsia="ar-SA"/>
        </w:rPr>
        <w:t>voice</w:t>
      </w:r>
      <w:r w:rsidR="001D3258">
        <w:rPr>
          <w:rFonts w:hint="eastAsia"/>
          <w:lang w:val="en-AU"/>
        </w:rPr>
        <w:t xml:space="preserve">, text, video, which can be provided by the </w:t>
      </w:r>
      <w:r w:rsidR="001D3258">
        <w:rPr>
          <w:rFonts w:hint="eastAsia"/>
          <w:lang w:val="en-AU" w:eastAsia="zh-CN"/>
        </w:rPr>
        <w:t xml:space="preserve">CAT </w:t>
      </w:r>
      <w:r w:rsidR="001D3258">
        <w:rPr>
          <w:lang w:val="en-AU"/>
        </w:rPr>
        <w:t xml:space="preserve">content provider, </w:t>
      </w:r>
      <w:r w:rsidR="001D3258" w:rsidRPr="00BD7088">
        <w:rPr>
          <w:rFonts w:hint="eastAsia"/>
          <w:lang w:val="en-AU" w:eastAsia="ar-SA"/>
        </w:rPr>
        <w:t>operator</w:t>
      </w:r>
      <w:r w:rsidR="001D3258">
        <w:rPr>
          <w:rFonts w:hint="eastAsia"/>
          <w:lang w:val="en-AU"/>
        </w:rPr>
        <w:t xml:space="preserve"> or </w:t>
      </w:r>
      <w:r w:rsidR="001D3258" w:rsidRPr="00BD7088">
        <w:rPr>
          <w:rFonts w:hint="eastAsia"/>
          <w:lang w:val="en-AU" w:eastAsia="ar-SA"/>
        </w:rPr>
        <w:t xml:space="preserve">by </w:t>
      </w:r>
      <w:r w:rsidR="001D3258">
        <w:rPr>
          <w:rFonts w:hint="eastAsia"/>
          <w:lang w:val="en-AU"/>
        </w:rPr>
        <w:t xml:space="preserve">the </w:t>
      </w:r>
      <w:r w:rsidR="001D3258" w:rsidRPr="00BD7088">
        <w:rPr>
          <w:rFonts w:hint="eastAsia"/>
          <w:lang w:val="en-AU" w:eastAsia="ar-SA"/>
        </w:rPr>
        <w:t>user himself.</w:t>
      </w:r>
      <w:r>
        <w:rPr>
          <w:lang w:val="en-AU" w:eastAsia="ar-SA"/>
        </w:rPr>
        <w:t xml:space="preserve"> </w:t>
      </w:r>
    </w:p>
    <w:p w14:paraId="4273701D" w14:textId="77777777" w:rsidR="001D3258" w:rsidRDefault="00C40E86" w:rsidP="00C40E86">
      <w:pPr>
        <w:rPr>
          <w:rFonts w:hint="eastAsia"/>
          <w:lang w:val="en-AU" w:eastAsia="ar-SA"/>
        </w:rPr>
      </w:pPr>
      <w:r>
        <w:rPr>
          <w:lang w:val="en-AU" w:eastAsia="ar-SA"/>
        </w:rPr>
        <w:t xml:space="preserve">If the calling party is in the CS domain </w:t>
      </w:r>
      <w:r>
        <w:rPr>
          <w:lang w:val="en-AU"/>
        </w:rPr>
        <w:t>t</w:t>
      </w:r>
      <w:r>
        <w:rPr>
          <w:rFonts w:hint="eastAsia"/>
          <w:lang w:val="en-AU"/>
        </w:rPr>
        <w:t xml:space="preserve">he CAT may be composed of </w:t>
      </w:r>
      <w:r>
        <w:rPr>
          <w:rFonts w:hint="eastAsia"/>
          <w:lang w:val="en-AU" w:eastAsia="ar-SA"/>
        </w:rPr>
        <w:t>music</w:t>
      </w:r>
      <w:r>
        <w:rPr>
          <w:rFonts w:hint="eastAsia"/>
          <w:lang w:val="en-AU"/>
        </w:rPr>
        <w:t xml:space="preserve">, </w:t>
      </w:r>
      <w:r w:rsidRPr="00BD7088">
        <w:rPr>
          <w:rFonts w:hint="eastAsia"/>
          <w:lang w:val="en-AU" w:eastAsia="ar-SA"/>
        </w:rPr>
        <w:t>voice</w:t>
      </w:r>
      <w:r>
        <w:rPr>
          <w:rFonts w:hint="eastAsia"/>
          <w:lang w:val="en-AU"/>
        </w:rPr>
        <w:t xml:space="preserve">, video, which can be provided by the </w:t>
      </w:r>
      <w:r>
        <w:rPr>
          <w:rFonts w:hint="eastAsia"/>
          <w:lang w:val="en-AU" w:eastAsia="zh-CN"/>
        </w:rPr>
        <w:t xml:space="preserve">CAT </w:t>
      </w:r>
      <w:r>
        <w:rPr>
          <w:lang w:val="en-AU"/>
        </w:rPr>
        <w:t xml:space="preserve">content provider, </w:t>
      </w:r>
      <w:r w:rsidRPr="00BD7088">
        <w:rPr>
          <w:rFonts w:hint="eastAsia"/>
          <w:lang w:val="en-AU" w:eastAsia="ar-SA"/>
        </w:rPr>
        <w:t>operator</w:t>
      </w:r>
      <w:r>
        <w:rPr>
          <w:rFonts w:hint="eastAsia"/>
          <w:lang w:val="en-AU"/>
        </w:rPr>
        <w:t xml:space="preserve"> or </w:t>
      </w:r>
      <w:r w:rsidRPr="00BD7088">
        <w:rPr>
          <w:rFonts w:hint="eastAsia"/>
          <w:lang w:val="en-AU" w:eastAsia="ar-SA"/>
        </w:rPr>
        <w:t xml:space="preserve">by </w:t>
      </w:r>
      <w:r>
        <w:rPr>
          <w:rFonts w:hint="eastAsia"/>
          <w:lang w:val="en-AU"/>
        </w:rPr>
        <w:t xml:space="preserve">the </w:t>
      </w:r>
      <w:r w:rsidRPr="00BD7088">
        <w:rPr>
          <w:rFonts w:hint="eastAsia"/>
          <w:lang w:val="en-AU" w:eastAsia="ar-SA"/>
        </w:rPr>
        <w:t>user himself.</w:t>
      </w:r>
    </w:p>
    <w:p w14:paraId="61A0E2D2" w14:textId="77777777" w:rsidR="001D3258" w:rsidRPr="00811620" w:rsidRDefault="001D3258" w:rsidP="000472C5">
      <w:r>
        <w:t>The content of the CAT service may be dynamically created, possibly taking into account information available in the network, e.g. calling and/or called user’s location and/or presence information.</w:t>
      </w:r>
    </w:p>
    <w:p w14:paraId="742A8DC5" w14:textId="77777777" w:rsidR="001D3258" w:rsidRDefault="001D3258" w:rsidP="00245391">
      <w:pPr>
        <w:pStyle w:val="Heading2"/>
        <w:rPr>
          <w:rFonts w:hint="eastAsia"/>
        </w:rPr>
      </w:pPr>
      <w:bookmarkStart w:id="31" w:name="_Toc399512072"/>
      <w:r>
        <w:rPr>
          <w:rFonts w:hint="eastAsia"/>
          <w:lang w:eastAsia="zh-CN"/>
        </w:rPr>
        <w:t>4</w:t>
      </w:r>
      <w:r>
        <w:t>.</w:t>
      </w:r>
      <w:r w:rsidR="00245391">
        <w:rPr>
          <w:lang w:eastAsia="zh-CN"/>
        </w:rPr>
        <w:t>5</w:t>
      </w:r>
      <w:r>
        <w:tab/>
      </w:r>
      <w:r>
        <w:rPr>
          <w:rFonts w:hint="eastAsia"/>
        </w:rPr>
        <w:t>Inter-working CAT</w:t>
      </w:r>
      <w:bookmarkEnd w:id="31"/>
    </w:p>
    <w:p w14:paraId="1F8DA598" w14:textId="77777777" w:rsidR="00D3451E" w:rsidRDefault="00D3451E" w:rsidP="00D3451E">
      <w:pPr>
        <w:pStyle w:val="Heading3"/>
      </w:pPr>
      <w:bookmarkStart w:id="32" w:name="_Toc399512073"/>
      <w:r>
        <w:t>4.5.1</w:t>
      </w:r>
      <w:r w:rsidR="00592328">
        <w:tab/>
      </w:r>
      <w:r>
        <w:t>CAT Interworking between different PLMNs</w:t>
      </w:r>
      <w:bookmarkEnd w:id="32"/>
    </w:p>
    <w:p w14:paraId="181688C5" w14:textId="77777777" w:rsidR="001D3258" w:rsidRPr="00BD7088" w:rsidRDefault="001D3258" w:rsidP="001D3258">
      <w:pPr>
        <w:rPr>
          <w:rFonts w:hint="eastAsia"/>
        </w:rPr>
      </w:pPr>
      <w:r>
        <w:t>It is important for a good user experience that CAT works as predicted independently if the called or the calling user is roaming. A standardized CAT solution should therefore fulfil the following end user requirements</w:t>
      </w:r>
      <w:r w:rsidRPr="00BD7088">
        <w:rPr>
          <w:rFonts w:hint="eastAsia"/>
        </w:rPr>
        <w:t>:</w:t>
      </w:r>
    </w:p>
    <w:p w14:paraId="3389AB29" w14:textId="77777777" w:rsidR="000E1DD3" w:rsidRDefault="000E1DD3" w:rsidP="000E1DD3">
      <w:pPr>
        <w:pStyle w:val="B1"/>
        <w:rPr>
          <w:lang w:val="en-AU" w:eastAsia="ar-SA"/>
        </w:rPr>
      </w:pPr>
      <w:r>
        <w:rPr>
          <w:lang w:val="en-AU" w:eastAsia="ar-SA"/>
        </w:rPr>
        <w:t>-</w:t>
      </w:r>
      <w:r>
        <w:rPr>
          <w:lang w:val="en-AU" w:eastAsia="ar-SA"/>
        </w:rPr>
        <w:tab/>
      </w:r>
      <w:r w:rsidRPr="00BD7088">
        <w:rPr>
          <w:lang w:val="en-AU" w:eastAsia="ar-SA"/>
        </w:rPr>
        <w:t>When calling a user of another PLMN, the call</w:t>
      </w:r>
      <w:r>
        <w:rPr>
          <w:lang w:val="en-AU" w:eastAsia="ar-SA"/>
        </w:rPr>
        <w:t>ing party</w:t>
      </w:r>
      <w:r w:rsidRPr="00BD7088">
        <w:rPr>
          <w:lang w:val="en-AU" w:eastAsia="ar-SA"/>
        </w:rPr>
        <w:t xml:space="preserve"> </w:t>
      </w:r>
      <w:r w:rsidR="00D3451E">
        <w:rPr>
          <w:lang w:val="en-AU" w:eastAsia="ar-SA"/>
        </w:rPr>
        <w:t>shall be able to</w:t>
      </w:r>
      <w:r w:rsidR="00D3451E">
        <w:rPr>
          <w:rFonts w:hint="eastAsia"/>
          <w:lang w:val="en-AU"/>
        </w:rPr>
        <w:t xml:space="preserve">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called party. </w:t>
      </w:r>
    </w:p>
    <w:p w14:paraId="43780336" w14:textId="77777777" w:rsidR="000E1DD3" w:rsidRPr="00BD7088" w:rsidRDefault="000E1DD3" w:rsidP="000E1DD3">
      <w:pPr>
        <w:pStyle w:val="B1"/>
        <w:rPr>
          <w:lang w:val="en-AU" w:eastAsia="ar-SA"/>
        </w:rPr>
      </w:pPr>
      <w:r>
        <w:rPr>
          <w:lang w:val="en-AU" w:eastAsia="ar-SA"/>
        </w:rPr>
        <w:t>-</w:t>
      </w:r>
      <w:r>
        <w:rPr>
          <w:lang w:val="en-AU" w:eastAsia="ar-SA"/>
        </w:rPr>
        <w:tab/>
      </w:r>
      <w:r w:rsidRPr="00BD7088">
        <w:rPr>
          <w:lang w:val="en-AU" w:eastAsia="ar-SA"/>
        </w:rPr>
        <w:t>When calling a user of another PLMN, the call</w:t>
      </w:r>
      <w:r>
        <w:rPr>
          <w:lang w:val="en-AU" w:eastAsia="ar-SA"/>
        </w:rPr>
        <w:t>ing party</w:t>
      </w:r>
      <w:r w:rsidRPr="00BD7088">
        <w:rPr>
          <w:lang w:val="en-AU" w:eastAsia="ar-SA"/>
        </w:rPr>
        <w:t xml:space="preserve"> </w:t>
      </w:r>
      <w:r w:rsidR="00D3451E">
        <w:rPr>
          <w:lang w:val="en-AU" w:eastAsia="ar-SA"/>
        </w:rPr>
        <w:t>shall be able to</w:t>
      </w:r>
      <w:r w:rsidR="00D3451E">
        <w:rPr>
          <w:rFonts w:hint="eastAsia"/>
          <w:lang w:val="en-AU"/>
        </w:rPr>
        <w:t xml:space="preserve">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w:t>
      </w:r>
      <w:r>
        <w:rPr>
          <w:lang w:val="en-AU" w:eastAsia="ar-SA"/>
        </w:rPr>
        <w:t>ing</w:t>
      </w:r>
      <w:r w:rsidRPr="00BD7088">
        <w:rPr>
          <w:lang w:val="en-AU" w:eastAsia="ar-SA"/>
        </w:rPr>
        <w:t xml:space="preserve"> party. </w:t>
      </w:r>
    </w:p>
    <w:p w14:paraId="6E1FF4BF" w14:textId="77777777" w:rsidR="000E1DD3" w:rsidRPr="00BD7088" w:rsidRDefault="000E1DD3" w:rsidP="00DE0A60">
      <w:pPr>
        <w:pStyle w:val="B1"/>
        <w:rPr>
          <w:lang w:val="en-AU" w:eastAsia="ar-SA"/>
        </w:rPr>
      </w:pPr>
      <w:r>
        <w:rPr>
          <w:lang w:val="en-AU" w:eastAsia="ar-SA"/>
        </w:rPr>
        <w:t>-</w:t>
      </w:r>
      <w:r>
        <w:rPr>
          <w:lang w:val="en-AU" w:eastAsia="ar-SA"/>
        </w:rPr>
        <w:tab/>
      </w:r>
      <w:r w:rsidRPr="00BD7088">
        <w:rPr>
          <w:lang w:val="en-AU" w:eastAsia="ar-SA"/>
        </w:rPr>
        <w:t>When roaming to another PLMN, the call</w:t>
      </w:r>
      <w:r>
        <w:rPr>
          <w:lang w:val="en-AU" w:eastAsia="ar-SA"/>
        </w:rPr>
        <w:t>ing party</w:t>
      </w:r>
      <w:r w:rsidRPr="00BD7088">
        <w:rPr>
          <w:lang w:val="en-AU" w:eastAsia="ar-SA"/>
        </w:rPr>
        <w:t xml:space="preserve"> </w:t>
      </w:r>
      <w:r w:rsidR="00D3451E">
        <w:rPr>
          <w:lang w:val="en-AU" w:eastAsia="ar-SA"/>
        </w:rPr>
        <w:t>shall be able to</w:t>
      </w:r>
      <w:r w:rsidR="00D3451E">
        <w:rPr>
          <w:rFonts w:hint="eastAsia"/>
          <w:lang w:val="en-AU"/>
        </w:rPr>
        <w:t xml:space="preserve">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called party.</w:t>
      </w:r>
    </w:p>
    <w:p w14:paraId="5AFD4430" w14:textId="77777777" w:rsidR="000E1DD3" w:rsidRPr="00BD7088" w:rsidRDefault="000E1DD3" w:rsidP="000E1DD3">
      <w:pPr>
        <w:pStyle w:val="B1"/>
        <w:rPr>
          <w:lang w:val="en-AU" w:eastAsia="ar-SA"/>
        </w:rPr>
      </w:pPr>
      <w:r>
        <w:rPr>
          <w:lang w:val="en-AU" w:eastAsia="ar-SA"/>
        </w:rPr>
        <w:t>-</w:t>
      </w:r>
      <w:r>
        <w:rPr>
          <w:lang w:val="en-AU" w:eastAsia="ar-SA"/>
        </w:rPr>
        <w:tab/>
      </w:r>
      <w:r w:rsidRPr="00BD7088">
        <w:rPr>
          <w:lang w:val="en-AU" w:eastAsia="ar-SA"/>
        </w:rPr>
        <w:t>The call</w:t>
      </w:r>
      <w:r>
        <w:rPr>
          <w:lang w:val="en-AU" w:eastAsia="ar-SA"/>
        </w:rPr>
        <w:t>ing party</w:t>
      </w:r>
      <w:r w:rsidRPr="00BD7088">
        <w:rPr>
          <w:lang w:val="en-AU" w:eastAsia="ar-SA"/>
        </w:rPr>
        <w:t xml:space="preserve"> </w:t>
      </w:r>
      <w:r w:rsidR="00D3451E">
        <w:rPr>
          <w:lang w:val="en-AU" w:eastAsia="ar-SA"/>
        </w:rPr>
        <w:t>shall be able to</w:t>
      </w:r>
      <w:r w:rsidR="00D3451E">
        <w:rPr>
          <w:rFonts w:hint="eastAsia"/>
          <w:lang w:val="en-AU"/>
        </w:rPr>
        <w:t xml:space="preserve"> </w:t>
      </w:r>
      <w:r>
        <w:rPr>
          <w:rFonts w:hint="eastAsia"/>
          <w:lang w:val="en-AU"/>
        </w:rPr>
        <w:t>experience</w:t>
      </w:r>
      <w:r w:rsidRPr="00BD7088">
        <w:rPr>
          <w:lang w:val="en-AU" w:eastAsia="ar-SA"/>
        </w:rPr>
        <w:t xml:space="preserve"> the </w:t>
      </w:r>
      <w:r w:rsidRPr="00BD7088">
        <w:rPr>
          <w:rFonts w:hint="eastAsia"/>
          <w:lang w:val="en-AU"/>
        </w:rPr>
        <w:t>CAT</w:t>
      </w:r>
      <w:r w:rsidRPr="00BD7088">
        <w:rPr>
          <w:lang w:val="en-AU" w:eastAsia="ar-SA"/>
        </w:rPr>
        <w:t xml:space="preserve"> set by the called party who is roaming to another PLMN.</w:t>
      </w:r>
    </w:p>
    <w:p w14:paraId="412DC891" w14:textId="77777777" w:rsidR="00D3451E" w:rsidRDefault="00D3451E" w:rsidP="00D3451E">
      <w:pPr>
        <w:pStyle w:val="Heading3"/>
      </w:pPr>
      <w:bookmarkStart w:id="33" w:name="_Toc399512074"/>
      <w:r>
        <w:t>4.5.2</w:t>
      </w:r>
      <w:r w:rsidR="00592328">
        <w:tab/>
      </w:r>
      <w:r>
        <w:t>Interworking between CS and IMS based CAT services</w:t>
      </w:r>
      <w:bookmarkEnd w:id="33"/>
    </w:p>
    <w:p w14:paraId="1474486E" w14:textId="77777777" w:rsidR="00D3451E" w:rsidRDefault="00D3451E" w:rsidP="00D3451E">
      <w:r>
        <w:t>The CS and IMS based CAT services should fulfil the following end user requirements:</w:t>
      </w:r>
    </w:p>
    <w:p w14:paraId="4C0B7110" w14:textId="77777777" w:rsidR="00D3451E" w:rsidRDefault="00D3451E" w:rsidP="00D3451E">
      <w:pPr>
        <w:pStyle w:val="B1"/>
        <w:rPr>
          <w:lang w:val="en-AU" w:eastAsia="ar-SA"/>
        </w:rPr>
      </w:pPr>
      <w:r>
        <w:rPr>
          <w:lang w:val="en-AU" w:eastAsia="ar-SA"/>
        </w:rPr>
        <w:t>-</w:t>
      </w:r>
      <w:r>
        <w:rPr>
          <w:lang w:val="en-AU" w:eastAsia="ar-SA"/>
        </w:rPr>
        <w:tab/>
      </w:r>
      <w:r w:rsidRPr="00BD7088">
        <w:rPr>
          <w:lang w:val="en-AU" w:eastAsia="ar-SA"/>
        </w:rPr>
        <w:t xml:space="preserve">When calling a user </w:t>
      </w:r>
      <w:r>
        <w:rPr>
          <w:lang w:val="en-AU" w:eastAsia="ar-SA"/>
        </w:rPr>
        <w:t>in the other domain (CS or IMS)</w:t>
      </w:r>
      <w:r w:rsidRPr="00BD7088">
        <w:rPr>
          <w:lang w:val="en-AU" w:eastAsia="ar-SA"/>
        </w:rPr>
        <w:t>, the call</w:t>
      </w:r>
      <w:r>
        <w:rPr>
          <w:lang w:val="en-AU" w:eastAsia="ar-SA"/>
        </w:rPr>
        <w:t>ing party</w:t>
      </w:r>
      <w:r w:rsidRPr="00BD7088">
        <w:rPr>
          <w:lang w:val="en-AU" w:eastAsia="ar-SA"/>
        </w:rPr>
        <w:t xml:space="preserve"> </w:t>
      </w:r>
      <w:r>
        <w:rPr>
          <w:lang w:val="en-AU" w:eastAsia="ar-SA"/>
        </w:rPr>
        <w:t xml:space="preserve">shall be able to </w:t>
      </w:r>
      <w:r>
        <w:rPr>
          <w:rFonts w:hint="eastAsia"/>
          <w:lang w:val="en-AU"/>
        </w:rPr>
        <w:t>experience</w:t>
      </w:r>
      <w:r w:rsidRPr="00BD7088">
        <w:rPr>
          <w:lang w:val="en-AU" w:eastAsia="ar-SA"/>
        </w:rPr>
        <w:t xml:space="preserve"> the </w:t>
      </w:r>
      <w:smartTag w:uri="urn:schemas-microsoft-com:office:smarttags" w:element="stockticker">
        <w:r w:rsidRPr="00BD7088">
          <w:rPr>
            <w:rFonts w:hint="eastAsia"/>
            <w:lang w:val="en-AU"/>
          </w:rPr>
          <w:t>CAT</w:t>
        </w:r>
      </w:smartTag>
      <w:r w:rsidRPr="00BD7088">
        <w:rPr>
          <w:lang w:val="en-AU" w:eastAsia="ar-SA"/>
        </w:rPr>
        <w:t xml:space="preserve"> set by the called party. </w:t>
      </w:r>
    </w:p>
    <w:p w14:paraId="6DFD4921" w14:textId="77777777" w:rsidR="00D3451E" w:rsidRDefault="00D3451E" w:rsidP="00D3451E">
      <w:pPr>
        <w:pStyle w:val="B1"/>
        <w:rPr>
          <w:lang w:val="en-AU" w:eastAsia="ar-SA"/>
        </w:rPr>
      </w:pPr>
      <w:r>
        <w:rPr>
          <w:lang w:val="en-AU" w:eastAsia="ar-SA"/>
        </w:rPr>
        <w:t>-</w:t>
      </w:r>
      <w:r>
        <w:rPr>
          <w:lang w:val="en-AU" w:eastAsia="ar-SA"/>
        </w:rPr>
        <w:tab/>
      </w:r>
      <w:r w:rsidRPr="00BD7088">
        <w:rPr>
          <w:lang w:val="en-AU" w:eastAsia="ar-SA"/>
        </w:rPr>
        <w:t xml:space="preserve">When calling a user </w:t>
      </w:r>
      <w:r>
        <w:rPr>
          <w:lang w:val="en-AU" w:eastAsia="ar-SA"/>
        </w:rPr>
        <w:t>in the other domain (CS or IMS)</w:t>
      </w:r>
      <w:r w:rsidRPr="00BD7088">
        <w:rPr>
          <w:lang w:val="en-AU" w:eastAsia="ar-SA"/>
        </w:rPr>
        <w:t>, the call</w:t>
      </w:r>
      <w:r>
        <w:rPr>
          <w:lang w:val="en-AU" w:eastAsia="ar-SA"/>
        </w:rPr>
        <w:t>ing party</w:t>
      </w:r>
      <w:r w:rsidRPr="00BD7088">
        <w:rPr>
          <w:lang w:val="en-AU" w:eastAsia="ar-SA"/>
        </w:rPr>
        <w:t xml:space="preserve"> </w:t>
      </w:r>
      <w:r>
        <w:rPr>
          <w:lang w:val="en-AU" w:eastAsia="ar-SA"/>
        </w:rPr>
        <w:t>shall be able to</w:t>
      </w:r>
      <w:r>
        <w:rPr>
          <w:rFonts w:hint="eastAsia"/>
          <w:lang w:val="en-AU" w:eastAsia="ar-SA"/>
        </w:rPr>
        <w:t xml:space="preserve"> experience</w:t>
      </w:r>
      <w:r w:rsidRPr="00BD7088">
        <w:rPr>
          <w:lang w:val="en-AU" w:eastAsia="ar-SA"/>
        </w:rPr>
        <w:t xml:space="preserve"> the </w:t>
      </w:r>
      <w:smartTag w:uri="urn:schemas-microsoft-com:office:smarttags" w:element="stockticker">
        <w:r w:rsidRPr="00BD7088">
          <w:rPr>
            <w:rFonts w:hint="eastAsia"/>
            <w:lang w:val="en-AU" w:eastAsia="ar-SA"/>
          </w:rPr>
          <w:t>CAT</w:t>
        </w:r>
      </w:smartTag>
      <w:r w:rsidRPr="00BD7088">
        <w:rPr>
          <w:lang w:val="en-AU" w:eastAsia="ar-SA"/>
        </w:rPr>
        <w:t xml:space="preserve"> set by the call</w:t>
      </w:r>
      <w:r>
        <w:rPr>
          <w:lang w:val="en-AU" w:eastAsia="ar-SA"/>
        </w:rPr>
        <w:t>ing</w:t>
      </w:r>
      <w:r w:rsidRPr="00BD7088">
        <w:rPr>
          <w:lang w:val="en-AU" w:eastAsia="ar-SA"/>
        </w:rPr>
        <w:t xml:space="preserve"> party. </w:t>
      </w:r>
    </w:p>
    <w:p w14:paraId="28EB5A6B" w14:textId="77777777" w:rsidR="00D3451E" w:rsidRPr="0090510A" w:rsidRDefault="00D3451E" w:rsidP="00D3451E">
      <w:pPr>
        <w:pStyle w:val="B1"/>
        <w:rPr>
          <w:lang w:val="en-AU" w:eastAsia="ar-SA"/>
        </w:rPr>
      </w:pPr>
      <w:r>
        <w:rPr>
          <w:lang w:val="en-AU" w:eastAsia="ar-SA"/>
        </w:rPr>
        <w:t>-</w:t>
      </w:r>
      <w:r>
        <w:rPr>
          <w:lang w:val="en-AU" w:eastAsia="ar-SA"/>
        </w:rPr>
        <w:tab/>
      </w:r>
      <w:r w:rsidRPr="0090510A">
        <w:rPr>
          <w:lang w:val="en-AU" w:eastAsia="ar-SA"/>
        </w:rPr>
        <w:t xml:space="preserve">When calling a </w:t>
      </w:r>
      <w:smartTag w:uri="urn:schemas-microsoft-com:office:smarttags" w:element="stockticker">
        <w:r>
          <w:rPr>
            <w:lang w:val="en-AU" w:eastAsia="ar-SA"/>
          </w:rPr>
          <w:t>CAT</w:t>
        </w:r>
      </w:smartTag>
      <w:r>
        <w:rPr>
          <w:lang w:val="en-AU" w:eastAsia="ar-SA"/>
        </w:rPr>
        <w:t xml:space="preserve"> </w:t>
      </w:r>
      <w:r w:rsidRPr="0090510A">
        <w:rPr>
          <w:lang w:val="en-AU" w:eastAsia="ar-SA"/>
        </w:rPr>
        <w:t>service subscriber of another domain (CS or IMS), th</w:t>
      </w:r>
      <w:r>
        <w:rPr>
          <w:lang w:val="en-AU" w:eastAsia="ar-SA"/>
        </w:rPr>
        <w:t>e calling party should be able to copy</w:t>
      </w:r>
      <w:r w:rsidRPr="0090510A">
        <w:rPr>
          <w:lang w:val="en-AU" w:eastAsia="ar-SA"/>
        </w:rPr>
        <w:t xml:space="preserve"> the</w:t>
      </w:r>
      <w:r>
        <w:rPr>
          <w:lang w:val="en-AU" w:eastAsia="ar-SA"/>
        </w:rPr>
        <w:t xml:space="preserve"> </w:t>
      </w:r>
      <w:smartTag w:uri="urn:schemas-microsoft-com:office:smarttags" w:element="stockticker">
        <w:r>
          <w:rPr>
            <w:lang w:val="en-AU" w:eastAsia="ar-SA"/>
          </w:rPr>
          <w:t>CAT</w:t>
        </w:r>
      </w:smartTag>
      <w:r w:rsidRPr="0090510A">
        <w:rPr>
          <w:lang w:val="en-AU" w:eastAsia="ar-SA"/>
        </w:rPr>
        <w:t xml:space="preserve"> </w:t>
      </w:r>
      <w:r>
        <w:rPr>
          <w:lang w:val="en-AU"/>
        </w:rPr>
        <w:t xml:space="preserve">of the called user </w:t>
      </w:r>
      <w:r w:rsidRPr="0090510A">
        <w:rPr>
          <w:lang w:val="en-AU" w:eastAsia="ar-SA"/>
        </w:rPr>
        <w:t xml:space="preserve">as his own </w:t>
      </w:r>
      <w:smartTag w:uri="urn:schemas-microsoft-com:office:smarttags" w:element="stockticker">
        <w:r w:rsidRPr="0090510A">
          <w:rPr>
            <w:lang w:val="en-AU" w:eastAsia="ar-SA"/>
          </w:rPr>
          <w:t>CAT</w:t>
        </w:r>
      </w:smartTag>
      <w:r w:rsidRPr="0090510A">
        <w:rPr>
          <w:lang w:val="en-AU" w:eastAsia="ar-SA"/>
        </w:rPr>
        <w:t>.</w:t>
      </w:r>
      <w:r>
        <w:rPr>
          <w:lang w:val="en-AU" w:eastAsia="ar-SA"/>
        </w:rPr>
        <w:t xml:space="preserve"> </w:t>
      </w:r>
      <w:r w:rsidRPr="00D20309">
        <w:rPr>
          <w:lang w:val="en-AU"/>
        </w:rPr>
        <w:t xml:space="preserve">The pre-requisites are that the called user has enabled CAT sharing, if applicable, for that instance of CAT and that both users are subscribers to the same HPLMN. </w:t>
      </w:r>
      <w:r w:rsidRPr="0090510A">
        <w:rPr>
          <w:lang w:val="en-AU" w:eastAsia="ar-SA"/>
        </w:rPr>
        <w:t xml:space="preserve"> </w:t>
      </w:r>
    </w:p>
    <w:p w14:paraId="67F89635" w14:textId="77777777" w:rsidR="00D3451E" w:rsidRDefault="00D3451E" w:rsidP="00D3451E">
      <w:pPr>
        <w:pStyle w:val="B1"/>
        <w:rPr>
          <w:lang w:val="en-AU" w:eastAsia="ar-SA"/>
        </w:rPr>
      </w:pPr>
      <w:r>
        <w:rPr>
          <w:lang w:val="en-AU" w:eastAsia="ar-SA"/>
        </w:rPr>
        <w:t>-</w:t>
      </w:r>
      <w:r>
        <w:rPr>
          <w:lang w:val="en-AU" w:eastAsia="ar-SA"/>
        </w:rPr>
        <w:tab/>
      </w:r>
      <w:r w:rsidRPr="0090510A">
        <w:rPr>
          <w:lang w:val="en-AU" w:eastAsia="ar-SA"/>
        </w:rPr>
        <w:t xml:space="preserve">When calling a </w:t>
      </w:r>
      <w:r>
        <w:rPr>
          <w:lang w:val="en-AU" w:eastAsia="ar-SA"/>
        </w:rPr>
        <w:t xml:space="preserve">CAT </w:t>
      </w:r>
      <w:r w:rsidRPr="0090510A">
        <w:rPr>
          <w:lang w:val="en-AU" w:eastAsia="ar-SA"/>
        </w:rPr>
        <w:t xml:space="preserve">service subscriber of another domain (CS or IMS), </w:t>
      </w:r>
      <w:r w:rsidRPr="003C43D9">
        <w:rPr>
          <w:lang w:val="en-AU"/>
        </w:rPr>
        <w:t>the call</w:t>
      </w:r>
      <w:r w:rsidRPr="003C43D9">
        <w:rPr>
          <w:rFonts w:hint="eastAsia"/>
          <w:lang w:val="en-AU"/>
        </w:rPr>
        <w:t>ing</w:t>
      </w:r>
      <w:r w:rsidRPr="003C43D9">
        <w:rPr>
          <w:lang w:val="en-AU"/>
        </w:rPr>
        <w:t xml:space="preserve"> </w:t>
      </w:r>
      <w:r w:rsidRPr="003C43D9">
        <w:rPr>
          <w:rFonts w:hint="eastAsia"/>
          <w:lang w:val="en-AU"/>
        </w:rPr>
        <w:t>party</w:t>
      </w:r>
      <w:r w:rsidRPr="003C43D9">
        <w:rPr>
          <w:lang w:val="en-AU"/>
        </w:rPr>
        <w:t xml:space="preserve"> </w:t>
      </w:r>
      <w:r>
        <w:rPr>
          <w:lang w:val="en-AU"/>
        </w:rPr>
        <w:t>should</w:t>
      </w:r>
      <w:r w:rsidRPr="003C43D9">
        <w:rPr>
          <w:lang w:val="en-AU"/>
        </w:rPr>
        <w:t xml:space="preserve"> be able to stop </w:t>
      </w:r>
      <w:r>
        <w:rPr>
          <w:lang w:val="en-AU"/>
        </w:rPr>
        <w:t>an ongoing CAT.</w:t>
      </w:r>
    </w:p>
    <w:p w14:paraId="46A75934" w14:textId="77777777" w:rsidR="00EA7F2E" w:rsidRPr="00EA7F2E" w:rsidRDefault="00D3451E" w:rsidP="00EA7F2E">
      <w:r w:rsidRPr="00E15142">
        <w:t xml:space="preserve">The scope of this </w:t>
      </w:r>
      <w:r>
        <w:t>interoperability</w:t>
      </w:r>
      <w:r w:rsidRPr="00E15142">
        <w:t xml:space="preserve"> may result in a limited service capability.</w:t>
      </w:r>
    </w:p>
    <w:p w14:paraId="1D15F397" w14:textId="77777777" w:rsidR="000D5C7E" w:rsidRDefault="000D5C7E" w:rsidP="000D5C7E">
      <w:pPr>
        <w:pStyle w:val="Heading1"/>
      </w:pPr>
      <w:bookmarkStart w:id="34" w:name="_Toc399512075"/>
      <w:r w:rsidRPr="004A0097">
        <w:rPr>
          <w:lang w:eastAsia="zh-CN"/>
        </w:rPr>
        <w:lastRenderedPageBreak/>
        <w:t>5</w:t>
      </w:r>
      <w:r w:rsidRPr="004A0097">
        <w:tab/>
      </w:r>
      <w:r>
        <w:t>CAT S</w:t>
      </w:r>
      <w:r w:rsidRPr="004A0097">
        <w:t>ervice</w:t>
      </w:r>
      <w:r>
        <w:rPr>
          <w:rFonts w:hint="eastAsia"/>
        </w:rPr>
        <w:t xml:space="preserve"> </w:t>
      </w:r>
      <w:r>
        <w:t>Interoperability</w:t>
      </w:r>
      <w:bookmarkEnd w:id="34"/>
    </w:p>
    <w:p w14:paraId="6E2E9735" w14:textId="77777777" w:rsidR="001A3259" w:rsidRPr="008A60DB" w:rsidRDefault="001A3259" w:rsidP="001A3259">
      <w:pPr>
        <w:keepNext/>
        <w:keepLines/>
        <w:spacing w:before="180"/>
        <w:ind w:left="1134" w:hanging="1134"/>
        <w:outlineLvl w:val="1"/>
        <w:rPr>
          <w:rFonts w:ascii="Arial" w:eastAsia="SimSun" w:hAnsi="Arial" w:hint="eastAsia"/>
          <w:sz w:val="32"/>
        </w:rPr>
      </w:pPr>
      <w:r>
        <w:rPr>
          <w:rFonts w:ascii="Arial" w:eastAsia="SimSun" w:hAnsi="Arial"/>
          <w:sz w:val="32"/>
          <w:lang w:eastAsia="zh-CN"/>
        </w:rPr>
        <w:t>5.1</w:t>
      </w:r>
      <w:r w:rsidRPr="008A60DB">
        <w:rPr>
          <w:rFonts w:ascii="Arial" w:eastAsia="SimSun" w:hAnsi="Arial"/>
          <w:sz w:val="32"/>
        </w:rPr>
        <w:tab/>
      </w:r>
      <w:r>
        <w:rPr>
          <w:rFonts w:ascii="Arial" w:eastAsia="SimSun" w:hAnsi="Arial"/>
          <w:sz w:val="32"/>
        </w:rPr>
        <w:t xml:space="preserve">Interaction with </w:t>
      </w:r>
      <w:r w:rsidRPr="008A60DB">
        <w:rPr>
          <w:rFonts w:ascii="Arial" w:eastAsia="SimSun" w:hAnsi="Arial" w:hint="eastAsia"/>
          <w:sz w:val="32"/>
        </w:rPr>
        <w:t>Charging</w:t>
      </w:r>
    </w:p>
    <w:p w14:paraId="0C6BC4AB" w14:textId="77777777" w:rsidR="001A3259" w:rsidRDefault="001A3259" w:rsidP="001A3259">
      <w:pPr>
        <w:rPr>
          <w:rFonts w:eastAsia="SimSun"/>
        </w:rPr>
      </w:pPr>
      <w:r w:rsidRPr="008A60DB">
        <w:rPr>
          <w:rFonts w:eastAsia="SimSun" w:hint="eastAsia"/>
          <w:lang w:val="en-AU"/>
        </w:rPr>
        <w:t xml:space="preserve">The </w:t>
      </w:r>
      <w:r w:rsidRPr="008A60DB">
        <w:rPr>
          <w:rFonts w:eastAsia="SimSun"/>
          <w:lang w:val="en-AU"/>
        </w:rPr>
        <w:t>operator shall be able to charge for the CAT service</w:t>
      </w:r>
      <w:r>
        <w:rPr>
          <w:rFonts w:eastAsia="SimSun"/>
          <w:lang w:val="en-AU"/>
        </w:rPr>
        <w:t xml:space="preserve"> </w:t>
      </w:r>
      <w:r w:rsidRPr="008A60DB">
        <w:rPr>
          <w:rFonts w:eastAsia="SimSun" w:hint="eastAsia"/>
        </w:rPr>
        <w:t>according to the different charging mode</w:t>
      </w:r>
      <w:r w:rsidRPr="008A60DB">
        <w:rPr>
          <w:rFonts w:eastAsia="SimSun"/>
        </w:rPr>
        <w:t xml:space="preserve"> (see the table below)</w:t>
      </w:r>
      <w:r>
        <w:rPr>
          <w:rFonts w:eastAsia="SimSun"/>
        </w:rPr>
        <w:t>:</w:t>
      </w:r>
    </w:p>
    <w:p w14:paraId="1D6483B4" w14:textId="77777777" w:rsidR="001A3259" w:rsidRPr="008A60DB" w:rsidRDefault="001A3259" w:rsidP="001A3259">
      <w:pPr>
        <w:keepNext/>
        <w:keepLines/>
        <w:spacing w:before="60"/>
        <w:jc w:val="center"/>
        <w:rPr>
          <w:rFonts w:ascii="Arial" w:eastAsia="SimSun" w:hAnsi="Arial" w:hint="eastAsia"/>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996"/>
        <w:gridCol w:w="7174"/>
        <w:tblGridChange w:id="35">
          <w:tblGrid>
            <w:gridCol w:w="687"/>
            <w:gridCol w:w="1996"/>
            <w:gridCol w:w="7174"/>
          </w:tblGrid>
        </w:tblGridChange>
      </w:tblGrid>
      <w:tr w:rsidR="001A3259" w:rsidRPr="00DD1A1F" w14:paraId="50E9D26B" w14:textId="77777777" w:rsidTr="00DD1A1F">
        <w:trPr>
          <w:jc w:val="center"/>
        </w:trPr>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41D50FB" w14:textId="77777777" w:rsidR="001A3259" w:rsidRPr="00DD1A1F" w:rsidRDefault="001A3259" w:rsidP="00DD1A1F">
            <w:pPr>
              <w:pStyle w:val="TAH"/>
              <w:snapToGrid w:val="0"/>
              <w:spacing w:before="80" w:line="300" w:lineRule="auto"/>
              <w:rPr>
                <w:rFonts w:eastAsia="SimSun" w:hint="eastAsia"/>
                <w:szCs w:val="18"/>
              </w:rPr>
            </w:pPr>
            <w:r w:rsidRPr="00DD1A1F">
              <w:rPr>
                <w:rFonts w:eastAsia="SimSun" w:hint="eastAsia"/>
                <w:szCs w:val="18"/>
              </w:rPr>
              <w:t>Index</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63B876B0" w14:textId="77777777" w:rsidR="001A3259" w:rsidRPr="00DD1A1F" w:rsidRDefault="001A3259" w:rsidP="00DD1A1F">
            <w:pPr>
              <w:pStyle w:val="TAH"/>
              <w:snapToGrid w:val="0"/>
              <w:spacing w:before="80" w:line="300" w:lineRule="auto"/>
              <w:rPr>
                <w:rFonts w:eastAsia="SimSun" w:hint="eastAsia"/>
                <w:szCs w:val="18"/>
              </w:rPr>
            </w:pPr>
            <w:r w:rsidRPr="00DD1A1F">
              <w:rPr>
                <w:rFonts w:eastAsia="SimSun" w:hint="eastAsia"/>
                <w:szCs w:val="18"/>
              </w:rPr>
              <w:t>Charging mode</w:t>
            </w:r>
          </w:p>
        </w:tc>
        <w:tc>
          <w:tcPr>
            <w:tcW w:w="0" w:type="auto"/>
            <w:tcBorders>
              <w:top w:val="single" w:sz="4" w:space="0" w:color="auto"/>
              <w:left w:val="single" w:sz="4" w:space="0" w:color="auto"/>
              <w:bottom w:val="single" w:sz="4" w:space="0" w:color="auto"/>
              <w:right w:val="single" w:sz="4" w:space="0" w:color="auto"/>
              <w:tl2br w:val="nil"/>
              <w:tr2bl w:val="nil"/>
            </w:tcBorders>
            <w:shd w:val="clear" w:color="auto" w:fill="E0E0E0"/>
            <w:vAlign w:val="center"/>
          </w:tcPr>
          <w:p w14:paraId="36AE1F0C" w14:textId="77777777" w:rsidR="001A3259" w:rsidRPr="00DD1A1F" w:rsidRDefault="001A3259" w:rsidP="00DD1A1F">
            <w:pPr>
              <w:pStyle w:val="TAH"/>
              <w:snapToGrid w:val="0"/>
              <w:spacing w:before="80" w:line="300" w:lineRule="auto"/>
              <w:rPr>
                <w:rFonts w:eastAsia="SimSun"/>
                <w:szCs w:val="18"/>
              </w:rPr>
            </w:pPr>
            <w:r w:rsidRPr="00DD1A1F">
              <w:rPr>
                <w:rFonts w:eastAsia="SimSun"/>
                <w:szCs w:val="18"/>
              </w:rPr>
              <w:t>Example</w:t>
            </w:r>
          </w:p>
        </w:tc>
      </w:tr>
      <w:tr w:rsidR="001A3259" w:rsidRPr="00DD1A1F" w14:paraId="74FF7628" w14:textId="77777777" w:rsidTr="00DD1A1F">
        <w:trPr>
          <w:jc w:val="center"/>
        </w:trPr>
        <w:tc>
          <w:tcPr>
            <w:tcW w:w="0" w:type="auto"/>
            <w:vAlign w:val="center"/>
          </w:tcPr>
          <w:p w14:paraId="353A4284"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hint="eastAsia"/>
                <w:szCs w:val="18"/>
              </w:rPr>
              <w:t>1</w:t>
            </w:r>
          </w:p>
        </w:tc>
        <w:tc>
          <w:tcPr>
            <w:tcW w:w="0" w:type="auto"/>
            <w:vAlign w:val="center"/>
          </w:tcPr>
          <w:p w14:paraId="17168E28"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hint="eastAsia"/>
                <w:szCs w:val="18"/>
              </w:rPr>
              <w:t>Service m</w:t>
            </w:r>
            <w:r w:rsidRPr="00DD1A1F">
              <w:rPr>
                <w:rFonts w:eastAsia="SimSun"/>
                <w:szCs w:val="18"/>
              </w:rPr>
              <w:t>onthly fee</w:t>
            </w:r>
          </w:p>
        </w:tc>
        <w:tc>
          <w:tcPr>
            <w:tcW w:w="0" w:type="auto"/>
            <w:vAlign w:val="center"/>
          </w:tcPr>
          <w:p w14:paraId="575863F4"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szCs w:val="18"/>
              </w:rPr>
              <w:t xml:space="preserve">Fixed </w:t>
            </w:r>
            <w:r w:rsidRPr="00DD1A1F">
              <w:rPr>
                <w:rFonts w:eastAsia="SimSun" w:hint="eastAsia"/>
                <w:szCs w:val="18"/>
              </w:rPr>
              <w:t xml:space="preserve">(for example </w:t>
            </w:r>
            <w:r w:rsidRPr="00DD1A1F">
              <w:rPr>
                <w:rFonts w:eastAsia="SimSun"/>
                <w:szCs w:val="18"/>
              </w:rPr>
              <w:t>monthly</w:t>
            </w:r>
            <w:r w:rsidRPr="00DD1A1F">
              <w:rPr>
                <w:rFonts w:eastAsia="SimSun" w:hint="eastAsia"/>
                <w:szCs w:val="18"/>
              </w:rPr>
              <w:t>)</w:t>
            </w:r>
            <w:r w:rsidRPr="00DD1A1F">
              <w:rPr>
                <w:rFonts w:eastAsia="SimSun"/>
                <w:szCs w:val="18"/>
              </w:rPr>
              <w:t xml:space="preserve"> expense for the C</w:t>
            </w:r>
            <w:r w:rsidRPr="00DD1A1F">
              <w:rPr>
                <w:rFonts w:eastAsia="SimSun" w:hint="eastAsia"/>
                <w:szCs w:val="18"/>
              </w:rPr>
              <w:t>A</w:t>
            </w:r>
            <w:r w:rsidRPr="00DD1A1F">
              <w:rPr>
                <w:rFonts w:eastAsia="SimSun"/>
                <w:szCs w:val="18"/>
              </w:rPr>
              <w:t xml:space="preserve">T service. </w:t>
            </w:r>
          </w:p>
        </w:tc>
      </w:tr>
      <w:tr w:rsidR="001A3259" w:rsidRPr="00DD1A1F" w14:paraId="5BE066BD" w14:textId="77777777" w:rsidTr="00DD1A1F">
        <w:trPr>
          <w:jc w:val="center"/>
        </w:trPr>
        <w:tc>
          <w:tcPr>
            <w:tcW w:w="0" w:type="auto"/>
            <w:vAlign w:val="center"/>
          </w:tcPr>
          <w:p w14:paraId="0764D9AA"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hint="eastAsia"/>
                <w:szCs w:val="18"/>
              </w:rPr>
              <w:t>2</w:t>
            </w:r>
          </w:p>
        </w:tc>
        <w:tc>
          <w:tcPr>
            <w:tcW w:w="0" w:type="auto"/>
            <w:vAlign w:val="center"/>
          </w:tcPr>
          <w:p w14:paraId="42FF0F6C"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szCs w:val="18"/>
              </w:rPr>
              <w:t>Fee of purchasing C</w:t>
            </w:r>
            <w:r w:rsidRPr="00DD1A1F">
              <w:rPr>
                <w:rFonts w:eastAsia="SimSun" w:hint="eastAsia"/>
                <w:szCs w:val="18"/>
              </w:rPr>
              <w:t>A</w:t>
            </w:r>
            <w:r w:rsidRPr="00DD1A1F">
              <w:rPr>
                <w:rFonts w:eastAsia="SimSun"/>
                <w:szCs w:val="18"/>
              </w:rPr>
              <w:t>T</w:t>
            </w:r>
          </w:p>
        </w:tc>
        <w:tc>
          <w:tcPr>
            <w:tcW w:w="0" w:type="auto"/>
            <w:vAlign w:val="center"/>
          </w:tcPr>
          <w:p w14:paraId="4DFF72B5"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szCs w:val="18"/>
              </w:rPr>
              <w:t>A subscriber is charged by the system when he purchases C</w:t>
            </w:r>
            <w:r w:rsidRPr="00DD1A1F">
              <w:rPr>
                <w:rFonts w:eastAsia="SimSun" w:hint="eastAsia"/>
                <w:szCs w:val="18"/>
              </w:rPr>
              <w:t>A</w:t>
            </w:r>
            <w:r w:rsidRPr="00DD1A1F">
              <w:rPr>
                <w:rFonts w:eastAsia="SimSun"/>
                <w:szCs w:val="18"/>
              </w:rPr>
              <w:t>T</w:t>
            </w:r>
            <w:r w:rsidRPr="00DD1A1F">
              <w:rPr>
                <w:rFonts w:eastAsia="SimSun" w:hint="eastAsia"/>
                <w:szCs w:val="18"/>
              </w:rPr>
              <w:t>, including copying CAT</w:t>
            </w:r>
            <w:r w:rsidRPr="00DD1A1F">
              <w:rPr>
                <w:rFonts w:eastAsia="SimSun"/>
                <w:szCs w:val="18"/>
              </w:rPr>
              <w:t xml:space="preserve">. </w:t>
            </w:r>
          </w:p>
        </w:tc>
      </w:tr>
      <w:tr w:rsidR="001A3259" w:rsidRPr="00DD1A1F" w14:paraId="7FFB1B49" w14:textId="77777777" w:rsidTr="00DD1A1F">
        <w:trPr>
          <w:trHeight w:val="383"/>
          <w:jc w:val="center"/>
        </w:trPr>
        <w:tc>
          <w:tcPr>
            <w:tcW w:w="0" w:type="auto"/>
            <w:vAlign w:val="center"/>
          </w:tcPr>
          <w:p w14:paraId="4AD24A75"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hint="eastAsia"/>
                <w:szCs w:val="18"/>
              </w:rPr>
              <w:t>3</w:t>
            </w:r>
          </w:p>
        </w:tc>
        <w:tc>
          <w:tcPr>
            <w:tcW w:w="0" w:type="auto"/>
            <w:vAlign w:val="center"/>
          </w:tcPr>
          <w:p w14:paraId="007F56A1"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szCs w:val="18"/>
              </w:rPr>
              <w:t>Fee of configuring CAT</w:t>
            </w:r>
          </w:p>
        </w:tc>
        <w:tc>
          <w:tcPr>
            <w:tcW w:w="0" w:type="auto"/>
            <w:vAlign w:val="center"/>
          </w:tcPr>
          <w:p w14:paraId="302B1616" w14:textId="77777777" w:rsidR="001A3259" w:rsidRPr="00DD1A1F" w:rsidRDefault="001A3259" w:rsidP="00DD1A1F">
            <w:pPr>
              <w:pStyle w:val="TAL"/>
              <w:snapToGrid w:val="0"/>
              <w:spacing w:before="80" w:line="300" w:lineRule="auto"/>
              <w:jc w:val="both"/>
              <w:rPr>
                <w:rFonts w:eastAsia="SimSun" w:hint="eastAsia"/>
                <w:szCs w:val="18"/>
              </w:rPr>
            </w:pPr>
            <w:r w:rsidRPr="00DD1A1F">
              <w:rPr>
                <w:rFonts w:eastAsia="SimSun"/>
                <w:szCs w:val="18"/>
              </w:rPr>
              <w:t xml:space="preserve">A subscriber </w:t>
            </w:r>
            <w:r w:rsidRPr="00DD1A1F">
              <w:rPr>
                <w:rFonts w:eastAsia="SimSun" w:hint="eastAsia"/>
                <w:szCs w:val="18"/>
              </w:rPr>
              <w:t>may be</w:t>
            </w:r>
            <w:r w:rsidRPr="00DD1A1F">
              <w:rPr>
                <w:rFonts w:eastAsia="SimSun"/>
                <w:szCs w:val="18"/>
              </w:rPr>
              <w:t xml:space="preserve"> charged by the system when he</w:t>
            </w:r>
            <w:r w:rsidRPr="00DD1A1F">
              <w:rPr>
                <w:rFonts w:eastAsia="SimSun" w:hint="eastAsia"/>
                <w:szCs w:val="18"/>
              </w:rPr>
              <w:t xml:space="preserve"> set his</w:t>
            </w:r>
            <w:r w:rsidRPr="00DD1A1F">
              <w:rPr>
                <w:rFonts w:eastAsia="SimSun"/>
                <w:szCs w:val="18"/>
              </w:rPr>
              <w:t xml:space="preserve"> </w:t>
            </w:r>
            <w:r w:rsidRPr="00DD1A1F">
              <w:rPr>
                <w:rFonts w:eastAsia="SimSun" w:hint="eastAsia"/>
                <w:szCs w:val="18"/>
              </w:rPr>
              <w:t xml:space="preserve">CAT or updates his </w:t>
            </w:r>
            <w:r w:rsidRPr="00DD1A1F">
              <w:rPr>
                <w:rFonts w:eastAsia="SimSun"/>
                <w:szCs w:val="18"/>
              </w:rPr>
              <w:t>C</w:t>
            </w:r>
            <w:r w:rsidRPr="00DD1A1F">
              <w:rPr>
                <w:rFonts w:eastAsia="SimSun" w:hint="eastAsia"/>
                <w:szCs w:val="18"/>
              </w:rPr>
              <w:t>A</w:t>
            </w:r>
            <w:r w:rsidRPr="00DD1A1F">
              <w:rPr>
                <w:rFonts w:eastAsia="SimSun"/>
                <w:szCs w:val="18"/>
              </w:rPr>
              <w:t>T</w:t>
            </w:r>
            <w:r w:rsidRPr="00DD1A1F">
              <w:rPr>
                <w:rFonts w:eastAsia="SimSun" w:hint="eastAsia"/>
                <w:szCs w:val="18"/>
              </w:rPr>
              <w:t xml:space="preserve"> setting</w:t>
            </w:r>
            <w:r w:rsidRPr="00DD1A1F">
              <w:rPr>
                <w:rFonts w:eastAsia="SimSun"/>
                <w:szCs w:val="18"/>
              </w:rPr>
              <w:t>.</w:t>
            </w:r>
            <w:r w:rsidRPr="00DD1A1F" w:rsidDel="003E26E0">
              <w:rPr>
                <w:rFonts w:eastAsia="SimSun"/>
                <w:szCs w:val="18"/>
              </w:rPr>
              <w:t xml:space="preserve"> </w:t>
            </w:r>
          </w:p>
        </w:tc>
      </w:tr>
      <w:tr w:rsidR="001A3259" w:rsidRPr="00DD1A1F" w14:paraId="34800D1B" w14:textId="77777777" w:rsidTr="00DD1A1F">
        <w:trPr>
          <w:trHeight w:val="383"/>
          <w:jc w:val="center"/>
        </w:trPr>
        <w:tc>
          <w:tcPr>
            <w:tcW w:w="0" w:type="auto"/>
            <w:vAlign w:val="center"/>
          </w:tcPr>
          <w:p w14:paraId="5F52CE4B" w14:textId="77777777" w:rsidR="001A3259" w:rsidRPr="00DD1A1F" w:rsidRDefault="001A3259" w:rsidP="00DD1A1F">
            <w:pPr>
              <w:pStyle w:val="TAL"/>
              <w:snapToGrid w:val="0"/>
              <w:spacing w:before="80" w:line="300" w:lineRule="auto"/>
              <w:jc w:val="both"/>
              <w:rPr>
                <w:rFonts w:eastAsia="SimSun"/>
                <w:szCs w:val="18"/>
              </w:rPr>
            </w:pPr>
            <w:r w:rsidRPr="00DD1A1F">
              <w:rPr>
                <w:rFonts w:eastAsia="SimSun"/>
                <w:szCs w:val="18"/>
              </w:rPr>
              <w:t>4</w:t>
            </w:r>
          </w:p>
        </w:tc>
        <w:tc>
          <w:tcPr>
            <w:tcW w:w="0" w:type="auto"/>
            <w:vAlign w:val="center"/>
          </w:tcPr>
          <w:p w14:paraId="06C104C4" w14:textId="77777777" w:rsidR="001A3259" w:rsidRPr="00DD1A1F" w:rsidRDefault="001A3259" w:rsidP="00DD1A1F">
            <w:pPr>
              <w:pStyle w:val="TAL"/>
              <w:snapToGrid w:val="0"/>
              <w:spacing w:before="80" w:line="300" w:lineRule="auto"/>
              <w:jc w:val="both"/>
              <w:rPr>
                <w:rFonts w:eastAsia="SimSun"/>
                <w:szCs w:val="18"/>
              </w:rPr>
            </w:pPr>
            <w:r w:rsidRPr="00DD1A1F">
              <w:rPr>
                <w:rFonts w:eastAsia="SimSun"/>
                <w:szCs w:val="18"/>
              </w:rPr>
              <w:t>Fee per CAT usage</w:t>
            </w:r>
          </w:p>
        </w:tc>
        <w:tc>
          <w:tcPr>
            <w:tcW w:w="0" w:type="auto"/>
            <w:vAlign w:val="center"/>
          </w:tcPr>
          <w:p w14:paraId="35E08DCC" w14:textId="77777777" w:rsidR="001A3259" w:rsidRPr="00DD1A1F" w:rsidRDefault="001A3259" w:rsidP="00DD1A1F">
            <w:pPr>
              <w:pStyle w:val="TAL"/>
              <w:snapToGrid w:val="0"/>
              <w:spacing w:before="80" w:line="300" w:lineRule="auto"/>
              <w:jc w:val="both"/>
              <w:rPr>
                <w:rFonts w:eastAsia="SimSun"/>
                <w:szCs w:val="18"/>
              </w:rPr>
            </w:pPr>
            <w:r w:rsidRPr="00DD1A1F">
              <w:rPr>
                <w:rFonts w:eastAsia="SimSun"/>
                <w:szCs w:val="18"/>
              </w:rPr>
              <w:t xml:space="preserve">Advertising CAT. </w:t>
            </w:r>
          </w:p>
          <w:p w14:paraId="02ACA69A" w14:textId="77777777" w:rsidR="001A3259" w:rsidRPr="00DD1A1F" w:rsidRDefault="001A3259" w:rsidP="00DD1A1F">
            <w:pPr>
              <w:pStyle w:val="TAL"/>
              <w:snapToGrid w:val="0"/>
              <w:spacing w:before="80" w:line="300" w:lineRule="auto"/>
              <w:jc w:val="both"/>
              <w:rPr>
                <w:rFonts w:eastAsia="SimSun"/>
                <w:szCs w:val="18"/>
              </w:rPr>
            </w:pPr>
            <w:r w:rsidRPr="00DD1A1F">
              <w:rPr>
                <w:rFonts w:eastAsia="SimSun"/>
                <w:szCs w:val="18"/>
              </w:rPr>
              <w:t>High/low quality CAT</w:t>
            </w:r>
          </w:p>
        </w:tc>
      </w:tr>
    </w:tbl>
    <w:p w14:paraId="2F839044" w14:textId="77777777" w:rsidR="001A3259" w:rsidRPr="008A60DB" w:rsidRDefault="001A3259" w:rsidP="001A3259">
      <w:pPr>
        <w:rPr>
          <w:rFonts w:eastAsia="SimSun"/>
        </w:rPr>
      </w:pPr>
    </w:p>
    <w:p w14:paraId="654247CF" w14:textId="77777777" w:rsidR="001A3259" w:rsidRPr="008A60DB" w:rsidRDefault="001A3259" w:rsidP="001A3259">
      <w:pPr>
        <w:keepNext/>
        <w:keepLines/>
        <w:spacing w:before="180"/>
        <w:ind w:left="1134" w:hanging="1134"/>
        <w:outlineLvl w:val="1"/>
        <w:rPr>
          <w:rFonts w:ascii="Arial" w:eastAsia="SimSun" w:hAnsi="Arial"/>
          <w:sz w:val="32"/>
          <w:lang w:eastAsia="zh-CN"/>
        </w:rPr>
      </w:pPr>
      <w:r>
        <w:rPr>
          <w:rFonts w:ascii="Arial" w:eastAsia="SimSun" w:hAnsi="Arial"/>
          <w:sz w:val="32"/>
          <w:lang w:eastAsia="zh-CN"/>
        </w:rPr>
        <w:t>5.2</w:t>
      </w:r>
      <w:r w:rsidRPr="008A60DB">
        <w:rPr>
          <w:rFonts w:ascii="Arial" w:eastAsia="SimSun" w:hAnsi="Arial"/>
          <w:sz w:val="32"/>
          <w:lang w:eastAsia="zh-CN"/>
        </w:rPr>
        <w:tab/>
      </w:r>
      <w:r w:rsidRPr="008A60DB">
        <w:rPr>
          <w:rFonts w:ascii="Arial" w:eastAsia="SimSun" w:hAnsi="Arial"/>
          <w:sz w:val="32"/>
        </w:rPr>
        <w:t xml:space="preserve">Interaction with </w:t>
      </w:r>
      <w:r w:rsidRPr="008A60DB">
        <w:rPr>
          <w:rFonts w:ascii="Arial" w:eastAsia="SimSun" w:hAnsi="Arial"/>
          <w:sz w:val="32"/>
          <w:lang w:eastAsia="zh-CN"/>
        </w:rPr>
        <w:t>User Pro</w:t>
      </w:r>
      <w:r w:rsidRPr="008A60DB">
        <w:rPr>
          <w:rFonts w:ascii="Arial" w:eastAsia="SimSun" w:hAnsi="Arial" w:hint="eastAsia"/>
          <w:sz w:val="32"/>
        </w:rPr>
        <w:t>file</w:t>
      </w:r>
    </w:p>
    <w:p w14:paraId="3AC9B880" w14:textId="77777777" w:rsidR="001A3259" w:rsidRPr="008A60DB" w:rsidRDefault="001A3259" w:rsidP="001A3259">
      <w:pPr>
        <w:ind w:left="568" w:hanging="284"/>
        <w:rPr>
          <w:rFonts w:eastAsia="SimSun"/>
        </w:rPr>
      </w:pPr>
      <w:r w:rsidRPr="008A60DB">
        <w:rPr>
          <w:rFonts w:eastAsia="SimSun"/>
        </w:rPr>
        <w:t>-</w:t>
      </w:r>
      <w:r w:rsidRPr="008A60DB">
        <w:rPr>
          <w:rFonts w:eastAsia="SimSun"/>
        </w:rPr>
        <w:tab/>
        <w:t>It shall be possible to store a User Profile relevant to CAT.</w:t>
      </w:r>
    </w:p>
    <w:p w14:paraId="67B7DA58" w14:textId="77777777" w:rsidR="001A3259" w:rsidRPr="008A60DB" w:rsidRDefault="001A3259" w:rsidP="001A3259">
      <w:pPr>
        <w:ind w:left="568" w:hanging="284"/>
        <w:rPr>
          <w:rFonts w:eastAsia="SimSun"/>
        </w:rPr>
      </w:pPr>
      <w:r w:rsidRPr="008A60DB">
        <w:rPr>
          <w:rFonts w:eastAsia="SimSun"/>
        </w:rPr>
        <w:t>-</w:t>
      </w:r>
      <w:r w:rsidRPr="008A60DB">
        <w:rPr>
          <w:rFonts w:eastAsia="SimSun"/>
        </w:rPr>
        <w:tab/>
        <w:t>It shall be possible to access/manage CAT User Profile by a user/subscriber</w:t>
      </w:r>
      <w:r>
        <w:rPr>
          <w:rFonts w:eastAsia="SimSun"/>
        </w:rPr>
        <w:t xml:space="preserve"> and/or</w:t>
      </w:r>
      <w:r w:rsidRPr="008A60DB">
        <w:rPr>
          <w:rFonts w:eastAsia="SimSun"/>
        </w:rPr>
        <w:t xml:space="preserve"> CAT service provider</w:t>
      </w:r>
      <w:r w:rsidRPr="00403219">
        <w:rPr>
          <w:rFonts w:eastAsia="SimSun"/>
        </w:rPr>
        <w:t>.</w:t>
      </w:r>
    </w:p>
    <w:p w14:paraId="134045A0" w14:textId="77777777" w:rsidR="001A3259" w:rsidRPr="008A60DB" w:rsidRDefault="001A3259" w:rsidP="001A3259">
      <w:pPr>
        <w:ind w:left="568" w:hanging="284"/>
        <w:rPr>
          <w:rFonts w:eastAsia="SimSun"/>
        </w:rPr>
      </w:pPr>
      <w:r w:rsidRPr="008A60DB">
        <w:rPr>
          <w:rFonts w:eastAsia="SimSun"/>
        </w:rPr>
        <w:t>-</w:t>
      </w:r>
      <w:r w:rsidRPr="008A60DB">
        <w:rPr>
          <w:rFonts w:eastAsia="SimSun"/>
        </w:rPr>
        <w:tab/>
        <w:t xml:space="preserve">It shall be possible to manage access rights for  </w:t>
      </w:r>
    </w:p>
    <w:p w14:paraId="23BBD4EE" w14:textId="77777777" w:rsidR="001A3259" w:rsidRPr="008A60DB" w:rsidRDefault="001A3259" w:rsidP="001A3259">
      <w:pPr>
        <w:ind w:left="851" w:hanging="284"/>
        <w:rPr>
          <w:rFonts w:eastAsia="SimSun"/>
        </w:rPr>
      </w:pPr>
      <w:r w:rsidRPr="008A60DB">
        <w:rPr>
          <w:rFonts w:eastAsia="SimSun"/>
        </w:rPr>
        <w:t>-</w:t>
      </w:r>
      <w:r w:rsidRPr="008A60DB">
        <w:rPr>
          <w:rFonts w:eastAsia="SimSun"/>
        </w:rPr>
        <w:tab/>
        <w:t>User Profile components</w:t>
      </w:r>
    </w:p>
    <w:p w14:paraId="77E48513" w14:textId="77777777" w:rsidR="001A3259" w:rsidRPr="008A60DB" w:rsidRDefault="001A3259" w:rsidP="001A3259">
      <w:pPr>
        <w:ind w:left="851" w:hanging="284"/>
        <w:rPr>
          <w:rFonts w:eastAsia="SimSun"/>
        </w:rPr>
      </w:pPr>
      <w:r w:rsidRPr="008A60DB">
        <w:rPr>
          <w:rFonts w:eastAsia="SimSun"/>
        </w:rPr>
        <w:t>-</w:t>
      </w:r>
      <w:r w:rsidRPr="008A60DB">
        <w:rPr>
          <w:rFonts w:eastAsia="SimSun"/>
        </w:rPr>
        <w:tab/>
        <w:t>Media content</w:t>
      </w:r>
    </w:p>
    <w:p w14:paraId="14D22935" w14:textId="77777777" w:rsidR="001A3259" w:rsidRPr="008A60DB" w:rsidRDefault="001A3259" w:rsidP="001A3259">
      <w:pPr>
        <w:keepNext/>
        <w:keepLines/>
        <w:spacing w:before="120"/>
        <w:ind w:left="1134" w:hanging="1134"/>
        <w:outlineLvl w:val="2"/>
        <w:rPr>
          <w:rFonts w:ascii="Arial" w:eastAsia="SimSun" w:hAnsi="Arial" w:hint="eastAsia"/>
          <w:sz w:val="28"/>
        </w:rPr>
      </w:pPr>
      <w:r w:rsidRPr="008A60DB">
        <w:rPr>
          <w:rFonts w:ascii="Arial" w:eastAsia="SimSun" w:hAnsi="Arial"/>
          <w:sz w:val="32"/>
        </w:rPr>
        <w:t>5.</w:t>
      </w:r>
      <w:r>
        <w:rPr>
          <w:rFonts w:ascii="Arial" w:eastAsia="SimSun" w:hAnsi="Arial"/>
          <w:sz w:val="32"/>
        </w:rPr>
        <w:t>3</w:t>
      </w:r>
      <w:r>
        <w:rPr>
          <w:rFonts w:ascii="Arial" w:eastAsia="SimSun" w:hAnsi="Arial"/>
          <w:sz w:val="32"/>
        </w:rPr>
        <w:tab/>
      </w:r>
      <w:r w:rsidRPr="008A60DB">
        <w:rPr>
          <w:rFonts w:ascii="Arial" w:eastAsia="SimSun" w:hAnsi="Arial" w:hint="eastAsia"/>
          <w:sz w:val="28"/>
        </w:rPr>
        <w:t xml:space="preserve">CAT </w:t>
      </w:r>
      <w:r w:rsidRPr="008A60DB">
        <w:rPr>
          <w:rFonts w:ascii="Arial" w:eastAsia="SimSun" w:hAnsi="Arial"/>
          <w:sz w:val="28"/>
        </w:rPr>
        <w:t>Fall back</w:t>
      </w:r>
    </w:p>
    <w:p w14:paraId="5D83A11B" w14:textId="77777777" w:rsidR="001A3259" w:rsidRPr="008A60DB" w:rsidRDefault="001A3259" w:rsidP="001A3259">
      <w:pPr>
        <w:rPr>
          <w:rFonts w:eastAsia="SimSun" w:hint="eastAsia"/>
        </w:rPr>
      </w:pPr>
      <w:r w:rsidRPr="008A60DB">
        <w:rPr>
          <w:rFonts w:eastAsia="SimSun"/>
        </w:rPr>
        <w:t>It shall be possible that i</w:t>
      </w:r>
      <w:r w:rsidRPr="008A60DB">
        <w:rPr>
          <w:rFonts w:eastAsia="SimSun" w:hint="eastAsia"/>
        </w:rPr>
        <w:t>f the CAT can</w:t>
      </w:r>
      <w:r w:rsidRPr="008A60DB">
        <w:rPr>
          <w:rFonts w:eastAsia="SimSun"/>
        </w:rPr>
        <w:t>’</w:t>
      </w:r>
      <w:r w:rsidRPr="008A60DB">
        <w:rPr>
          <w:rFonts w:eastAsia="SimSun" w:hint="eastAsia"/>
        </w:rPr>
        <w:t xml:space="preserve">t be played for some reason (for example, the CAT system fails, or the CAT content expiry is up, or other reasons), the calling party will experience the traditional prompt tone instead of the CAT, </w:t>
      </w:r>
    </w:p>
    <w:p w14:paraId="1DC87442" w14:textId="77777777" w:rsidR="001A3259" w:rsidRDefault="001A3259" w:rsidP="001A3259">
      <w:pPr>
        <w:rPr>
          <w:rFonts w:eastAsia="SimSun"/>
        </w:rPr>
      </w:pPr>
      <w:r w:rsidRPr="008A60DB">
        <w:rPr>
          <w:rFonts w:eastAsia="SimSun" w:hint="eastAsia"/>
        </w:rPr>
        <w:t xml:space="preserve">When the </w:t>
      </w:r>
      <w:r w:rsidRPr="008A60DB">
        <w:rPr>
          <w:rFonts w:eastAsia="SimSun"/>
        </w:rPr>
        <w:t>multi-</w:t>
      </w:r>
      <w:r w:rsidRPr="008A60DB">
        <w:rPr>
          <w:rFonts w:eastAsia="SimSun" w:hint="eastAsia"/>
        </w:rPr>
        <w:t>media CAT fails to be played in some condition (such as the caller roams from 3G network to 2G network), the voice CAT may be played instead if possible.</w:t>
      </w:r>
    </w:p>
    <w:p w14:paraId="2E20CD96" w14:textId="77777777" w:rsidR="004A3549" w:rsidRDefault="004A3549" w:rsidP="00ED3591">
      <w:pPr>
        <w:pStyle w:val="Heading8"/>
      </w:pPr>
      <w:r>
        <w:br w:type="page"/>
      </w:r>
      <w:bookmarkStart w:id="36" w:name="historyclause"/>
      <w:bookmarkStart w:id="37" w:name="_Toc399512076"/>
      <w:r w:rsidR="0013571B">
        <w:lastRenderedPageBreak/>
        <w:t xml:space="preserve">Annex </w:t>
      </w:r>
      <w:r w:rsidR="00ED3591">
        <w:t>A</w:t>
      </w:r>
      <w:r>
        <w:t xml:space="preserve"> (informative):</w:t>
      </w:r>
      <w:r>
        <w:br/>
        <w:t>Change history</w:t>
      </w:r>
      <w:bookmarkEnd w:id="37"/>
    </w:p>
    <w:tbl>
      <w:tblPr>
        <w:tblW w:w="977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2"/>
        <w:gridCol w:w="709"/>
        <w:gridCol w:w="567"/>
        <w:gridCol w:w="428"/>
        <w:gridCol w:w="596"/>
        <w:gridCol w:w="391"/>
        <w:gridCol w:w="2409"/>
        <w:gridCol w:w="567"/>
        <w:gridCol w:w="567"/>
        <w:gridCol w:w="534"/>
        <w:gridCol w:w="316"/>
      </w:tblGrid>
      <w:tr w:rsidR="004A3549" w:rsidRPr="00874616" w14:paraId="1608787F" w14:textId="77777777">
        <w:tblPrEx>
          <w:tblCellMar>
            <w:top w:w="0" w:type="dxa"/>
            <w:bottom w:w="0" w:type="dxa"/>
          </w:tblCellMar>
        </w:tblPrEx>
        <w:trPr>
          <w:gridAfter w:val="1"/>
          <w:wAfter w:w="316" w:type="dxa"/>
          <w:cantSplit/>
        </w:trPr>
        <w:tc>
          <w:tcPr>
            <w:tcW w:w="9461" w:type="dxa"/>
            <w:gridSpan w:val="12"/>
            <w:tcBorders>
              <w:bottom w:val="nil"/>
            </w:tcBorders>
            <w:shd w:val="solid" w:color="FFFFFF" w:fill="auto"/>
          </w:tcPr>
          <w:bookmarkEnd w:id="36"/>
          <w:p w14:paraId="3B7BC384" w14:textId="77777777" w:rsidR="004A3549" w:rsidRPr="00874616" w:rsidRDefault="004A3549">
            <w:pPr>
              <w:pStyle w:val="TAL"/>
              <w:jc w:val="center"/>
              <w:rPr>
                <w:b/>
                <w:sz w:val="16"/>
              </w:rPr>
            </w:pPr>
            <w:r w:rsidRPr="00874616">
              <w:rPr>
                <w:b/>
              </w:rPr>
              <w:t>Change history</w:t>
            </w:r>
          </w:p>
        </w:tc>
      </w:tr>
      <w:tr w:rsidR="00C40E86" w14:paraId="41049BB3" w14:textId="77777777">
        <w:tblPrEx>
          <w:tblCellMar>
            <w:top w:w="0" w:type="dxa"/>
            <w:bottom w:w="0" w:type="dxa"/>
          </w:tblCellMar>
        </w:tblPrEx>
        <w:trPr>
          <w:cantSplit/>
        </w:trPr>
        <w:tc>
          <w:tcPr>
            <w:tcW w:w="9777" w:type="dxa"/>
            <w:gridSpan w:val="13"/>
            <w:shd w:val="solid" w:color="FFFFFF" w:fill="auto"/>
          </w:tcPr>
          <w:p w14:paraId="5E0355EF" w14:textId="77777777" w:rsidR="00C40E86" w:rsidRDefault="00C40E86" w:rsidP="00C53E08">
            <w:pPr>
              <w:pStyle w:val="TH"/>
              <w:keepLines w:val="0"/>
              <w:spacing w:before="0" w:after="0"/>
              <w:rPr>
                <w:rFonts w:ascii="Times New Roman" w:hAnsi="Times New Roman"/>
                <w:snapToGrid w:val="0"/>
                <w:color w:val="000000"/>
                <w:sz w:val="16"/>
                <w:lang w:val="en-AU"/>
              </w:rPr>
            </w:pPr>
            <w:r>
              <w:rPr>
                <w:rFonts w:ascii="Times New Roman" w:hAnsi="Times New Roman"/>
              </w:rPr>
              <w:t>Change history</w:t>
            </w:r>
          </w:p>
        </w:tc>
      </w:tr>
      <w:tr w:rsidR="00C40E86" w14:paraId="3B3F14B8" w14:textId="77777777">
        <w:tblPrEx>
          <w:tblCellMar>
            <w:top w:w="0" w:type="dxa"/>
            <w:bottom w:w="0" w:type="dxa"/>
          </w:tblCellMar>
        </w:tblPrEx>
        <w:trPr>
          <w:tblHeader/>
        </w:trPr>
        <w:tc>
          <w:tcPr>
            <w:tcW w:w="800" w:type="dxa"/>
            <w:shd w:val="pct10" w:color="auto" w:fill="FFFFFF"/>
          </w:tcPr>
          <w:p w14:paraId="68D5EEC0" w14:textId="77777777" w:rsidR="00C40E86" w:rsidRDefault="00C40E86" w:rsidP="00C53E08">
            <w:pPr>
              <w:pStyle w:val="TAL"/>
              <w:rPr>
                <w:b/>
                <w:sz w:val="16"/>
              </w:rPr>
            </w:pPr>
            <w:r>
              <w:rPr>
                <w:b/>
                <w:sz w:val="16"/>
              </w:rPr>
              <w:t>TSG SA#</w:t>
            </w:r>
          </w:p>
        </w:tc>
        <w:tc>
          <w:tcPr>
            <w:tcW w:w="901" w:type="dxa"/>
            <w:shd w:val="pct10" w:color="auto" w:fill="FFFFFF"/>
          </w:tcPr>
          <w:p w14:paraId="72353BF3" w14:textId="77777777" w:rsidR="00C40E86" w:rsidRPr="0013571B" w:rsidRDefault="00C40E86" w:rsidP="00C53E08">
            <w:pPr>
              <w:pStyle w:val="TAL"/>
              <w:rPr>
                <w:b/>
                <w:sz w:val="16"/>
              </w:rPr>
            </w:pPr>
            <w:r w:rsidRPr="0013571B">
              <w:rPr>
                <w:b/>
                <w:sz w:val="16"/>
              </w:rPr>
              <w:t>SA Doc.</w:t>
            </w:r>
          </w:p>
        </w:tc>
        <w:tc>
          <w:tcPr>
            <w:tcW w:w="992" w:type="dxa"/>
            <w:shd w:val="pct10" w:color="auto" w:fill="FFFFFF"/>
          </w:tcPr>
          <w:p w14:paraId="7F49D14F" w14:textId="77777777" w:rsidR="00C40E86" w:rsidRPr="0013571B" w:rsidRDefault="00C40E86" w:rsidP="00C53E08">
            <w:pPr>
              <w:pStyle w:val="TAL"/>
              <w:rPr>
                <w:b/>
                <w:sz w:val="16"/>
              </w:rPr>
            </w:pPr>
            <w:r w:rsidRPr="0013571B">
              <w:rPr>
                <w:b/>
                <w:sz w:val="16"/>
              </w:rPr>
              <w:t>SA1 Doc</w:t>
            </w:r>
          </w:p>
        </w:tc>
        <w:tc>
          <w:tcPr>
            <w:tcW w:w="709" w:type="dxa"/>
            <w:shd w:val="pct10" w:color="auto" w:fill="FFFFFF"/>
          </w:tcPr>
          <w:p w14:paraId="4DEFC39A" w14:textId="77777777" w:rsidR="00C40E86" w:rsidRDefault="00C40E86" w:rsidP="00C53E08">
            <w:pPr>
              <w:pStyle w:val="TAL"/>
              <w:rPr>
                <w:b/>
                <w:sz w:val="16"/>
              </w:rPr>
            </w:pPr>
            <w:r>
              <w:rPr>
                <w:b/>
                <w:sz w:val="16"/>
              </w:rPr>
              <w:t>Spec</w:t>
            </w:r>
          </w:p>
        </w:tc>
        <w:tc>
          <w:tcPr>
            <w:tcW w:w="567" w:type="dxa"/>
            <w:shd w:val="pct10" w:color="auto" w:fill="FFFFFF"/>
          </w:tcPr>
          <w:p w14:paraId="022FC730" w14:textId="77777777" w:rsidR="00C40E86" w:rsidRDefault="00C40E86" w:rsidP="00C53E08">
            <w:pPr>
              <w:pStyle w:val="TAL"/>
              <w:rPr>
                <w:b/>
                <w:sz w:val="16"/>
              </w:rPr>
            </w:pPr>
            <w:r>
              <w:rPr>
                <w:b/>
                <w:sz w:val="16"/>
              </w:rPr>
              <w:t>CR</w:t>
            </w:r>
          </w:p>
        </w:tc>
        <w:tc>
          <w:tcPr>
            <w:tcW w:w="428" w:type="dxa"/>
            <w:shd w:val="pct10" w:color="auto" w:fill="FFFFFF"/>
          </w:tcPr>
          <w:p w14:paraId="7DF9208D" w14:textId="77777777" w:rsidR="00C40E86" w:rsidRDefault="00C40E86" w:rsidP="00C53E08">
            <w:pPr>
              <w:pStyle w:val="TAL"/>
              <w:rPr>
                <w:b/>
                <w:sz w:val="16"/>
              </w:rPr>
            </w:pPr>
            <w:r>
              <w:rPr>
                <w:b/>
                <w:sz w:val="16"/>
              </w:rPr>
              <w:t>Rev</w:t>
            </w:r>
          </w:p>
        </w:tc>
        <w:tc>
          <w:tcPr>
            <w:tcW w:w="596" w:type="dxa"/>
            <w:shd w:val="pct10" w:color="auto" w:fill="FFFFFF"/>
          </w:tcPr>
          <w:p w14:paraId="5962B031" w14:textId="77777777" w:rsidR="00C40E86" w:rsidRDefault="00C40E86" w:rsidP="00C53E08">
            <w:pPr>
              <w:pStyle w:val="TAL"/>
              <w:rPr>
                <w:b/>
                <w:sz w:val="16"/>
              </w:rPr>
            </w:pPr>
            <w:r>
              <w:rPr>
                <w:b/>
                <w:sz w:val="16"/>
              </w:rPr>
              <w:t>Rel</w:t>
            </w:r>
          </w:p>
        </w:tc>
        <w:tc>
          <w:tcPr>
            <w:tcW w:w="391" w:type="dxa"/>
            <w:shd w:val="pct10" w:color="auto" w:fill="FFFFFF"/>
          </w:tcPr>
          <w:p w14:paraId="3A0E3905" w14:textId="77777777" w:rsidR="00C40E86" w:rsidRDefault="00C40E86" w:rsidP="00C53E08">
            <w:pPr>
              <w:pStyle w:val="TAL"/>
              <w:rPr>
                <w:b/>
                <w:sz w:val="16"/>
              </w:rPr>
            </w:pPr>
            <w:r>
              <w:rPr>
                <w:b/>
                <w:sz w:val="16"/>
              </w:rPr>
              <w:t>Cat</w:t>
            </w:r>
          </w:p>
        </w:tc>
        <w:tc>
          <w:tcPr>
            <w:tcW w:w="2409" w:type="dxa"/>
            <w:shd w:val="pct10" w:color="auto" w:fill="FFFFFF"/>
          </w:tcPr>
          <w:p w14:paraId="4EAE39E6" w14:textId="77777777" w:rsidR="00C40E86" w:rsidRDefault="00C40E86" w:rsidP="00C53E08">
            <w:pPr>
              <w:pStyle w:val="TAL"/>
              <w:rPr>
                <w:b/>
                <w:sz w:val="16"/>
              </w:rPr>
            </w:pPr>
            <w:r>
              <w:rPr>
                <w:b/>
                <w:sz w:val="16"/>
              </w:rPr>
              <w:t>Subject/Comment</w:t>
            </w:r>
          </w:p>
        </w:tc>
        <w:tc>
          <w:tcPr>
            <w:tcW w:w="567" w:type="dxa"/>
            <w:shd w:val="pct10" w:color="auto" w:fill="FFFFFF"/>
          </w:tcPr>
          <w:p w14:paraId="0CF01888" w14:textId="77777777" w:rsidR="00C40E86" w:rsidRDefault="00C40E86" w:rsidP="00C53E08">
            <w:pPr>
              <w:pStyle w:val="TAL"/>
              <w:rPr>
                <w:b/>
                <w:sz w:val="16"/>
              </w:rPr>
            </w:pPr>
            <w:r>
              <w:rPr>
                <w:b/>
                <w:sz w:val="16"/>
              </w:rPr>
              <w:t>Old</w:t>
            </w:r>
          </w:p>
        </w:tc>
        <w:tc>
          <w:tcPr>
            <w:tcW w:w="567" w:type="dxa"/>
            <w:shd w:val="pct10" w:color="auto" w:fill="FFFFFF"/>
          </w:tcPr>
          <w:p w14:paraId="71E9C310" w14:textId="77777777" w:rsidR="00C40E86" w:rsidRDefault="00C40E86" w:rsidP="00C53E08">
            <w:pPr>
              <w:pStyle w:val="TAL"/>
              <w:rPr>
                <w:b/>
                <w:sz w:val="16"/>
              </w:rPr>
            </w:pPr>
            <w:r>
              <w:rPr>
                <w:b/>
                <w:sz w:val="16"/>
              </w:rPr>
              <w:t>New</w:t>
            </w:r>
          </w:p>
        </w:tc>
        <w:tc>
          <w:tcPr>
            <w:tcW w:w="850" w:type="dxa"/>
            <w:gridSpan w:val="2"/>
            <w:shd w:val="pct10" w:color="auto" w:fill="FFFFFF"/>
          </w:tcPr>
          <w:p w14:paraId="2FED3CB7" w14:textId="77777777" w:rsidR="00C40E86" w:rsidRDefault="00C40E86" w:rsidP="00C53E08">
            <w:pPr>
              <w:pStyle w:val="TAL"/>
              <w:jc w:val="center"/>
              <w:rPr>
                <w:b/>
                <w:sz w:val="16"/>
              </w:rPr>
            </w:pPr>
            <w:r>
              <w:rPr>
                <w:b/>
                <w:sz w:val="16"/>
              </w:rPr>
              <w:t>WI</w:t>
            </w:r>
          </w:p>
        </w:tc>
      </w:tr>
      <w:tr w:rsidR="00C40E86" w:rsidRPr="00CA6DAD" w14:paraId="772E2692" w14:textId="77777777">
        <w:tblPrEx>
          <w:tblCellMar>
            <w:top w:w="0" w:type="dxa"/>
            <w:bottom w:w="0" w:type="dxa"/>
          </w:tblCellMar>
        </w:tblPrEx>
        <w:tc>
          <w:tcPr>
            <w:tcW w:w="800" w:type="dxa"/>
            <w:shd w:val="solid" w:color="FFFFFF" w:fill="auto"/>
          </w:tcPr>
          <w:p w14:paraId="7E0AA152"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78DBB5C1"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1FD8ADC4" w14:textId="77777777" w:rsidR="00C40E86" w:rsidRPr="00C40E86" w:rsidRDefault="00C40E86" w:rsidP="00C40E86">
            <w:pPr>
              <w:pStyle w:val="TAL"/>
              <w:rPr>
                <w:sz w:val="16"/>
              </w:rPr>
            </w:pPr>
            <w:r w:rsidRPr="00C40E86">
              <w:rPr>
                <w:sz w:val="16"/>
              </w:rPr>
              <w:t>S1-071674</w:t>
            </w:r>
          </w:p>
        </w:tc>
        <w:tc>
          <w:tcPr>
            <w:tcW w:w="709" w:type="dxa"/>
            <w:shd w:val="solid" w:color="FFFFFF" w:fill="auto"/>
          </w:tcPr>
          <w:p w14:paraId="568F0D65"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4901C9B0" w14:textId="77777777" w:rsidR="00C40E86" w:rsidRPr="00C40E86" w:rsidRDefault="00C40E86" w:rsidP="00C40E86">
            <w:pPr>
              <w:pStyle w:val="TAL"/>
              <w:rPr>
                <w:sz w:val="16"/>
              </w:rPr>
            </w:pPr>
            <w:r w:rsidRPr="00C40E86">
              <w:rPr>
                <w:sz w:val="16"/>
              </w:rPr>
              <w:t>0010</w:t>
            </w:r>
          </w:p>
        </w:tc>
        <w:tc>
          <w:tcPr>
            <w:tcW w:w="428" w:type="dxa"/>
            <w:shd w:val="solid" w:color="FFFFFF" w:fill="auto"/>
          </w:tcPr>
          <w:p w14:paraId="64A3314A" w14:textId="77777777" w:rsidR="00C40E86" w:rsidRPr="00C40E86" w:rsidRDefault="00C40E86" w:rsidP="00C40E86">
            <w:pPr>
              <w:pStyle w:val="TAL"/>
              <w:rPr>
                <w:sz w:val="16"/>
              </w:rPr>
            </w:pPr>
            <w:r w:rsidRPr="00C40E86">
              <w:rPr>
                <w:sz w:val="16"/>
              </w:rPr>
              <w:t>1</w:t>
            </w:r>
          </w:p>
        </w:tc>
        <w:tc>
          <w:tcPr>
            <w:tcW w:w="596" w:type="dxa"/>
            <w:shd w:val="solid" w:color="FFFFFF" w:fill="auto"/>
          </w:tcPr>
          <w:p w14:paraId="63A6C13E"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0F504DCE" w14:textId="77777777" w:rsidR="00C40E86" w:rsidRPr="00C40E86" w:rsidRDefault="00C40E86" w:rsidP="00C40E86">
            <w:pPr>
              <w:pStyle w:val="TAL"/>
              <w:rPr>
                <w:sz w:val="16"/>
              </w:rPr>
            </w:pPr>
            <w:r w:rsidRPr="00C40E86">
              <w:rPr>
                <w:sz w:val="16"/>
              </w:rPr>
              <w:t>C</w:t>
            </w:r>
          </w:p>
        </w:tc>
        <w:tc>
          <w:tcPr>
            <w:tcW w:w="2409" w:type="dxa"/>
            <w:shd w:val="solid" w:color="FFFFFF" w:fill="auto"/>
          </w:tcPr>
          <w:p w14:paraId="16C588FE" w14:textId="77777777" w:rsidR="00C40E86" w:rsidRPr="00C40E86" w:rsidRDefault="00C40E86" w:rsidP="00C40E86">
            <w:pPr>
              <w:pStyle w:val="TAL"/>
              <w:rPr>
                <w:sz w:val="16"/>
              </w:rPr>
            </w:pPr>
            <w:r w:rsidRPr="00C40E86">
              <w:rPr>
                <w:sz w:val="16"/>
              </w:rPr>
              <w:t>Removal of unworkable requirements</w:t>
            </w:r>
          </w:p>
        </w:tc>
        <w:tc>
          <w:tcPr>
            <w:tcW w:w="567" w:type="dxa"/>
            <w:shd w:val="solid" w:color="FFFFFF" w:fill="auto"/>
          </w:tcPr>
          <w:p w14:paraId="332531BF"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34F22C14"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4991BDE0" w14:textId="77777777" w:rsidR="00C40E86" w:rsidRPr="00C40E86" w:rsidRDefault="00C40E86" w:rsidP="00C40E86">
            <w:pPr>
              <w:pStyle w:val="TAL"/>
              <w:rPr>
                <w:sz w:val="16"/>
              </w:rPr>
            </w:pPr>
            <w:r w:rsidRPr="00C40E86">
              <w:rPr>
                <w:sz w:val="16"/>
              </w:rPr>
              <w:t>CAT</w:t>
            </w:r>
          </w:p>
        </w:tc>
      </w:tr>
      <w:tr w:rsidR="00C40E86" w:rsidRPr="00CA6DAD" w14:paraId="3CB8B798" w14:textId="77777777">
        <w:tblPrEx>
          <w:tblCellMar>
            <w:top w:w="0" w:type="dxa"/>
            <w:bottom w:w="0" w:type="dxa"/>
          </w:tblCellMar>
        </w:tblPrEx>
        <w:tc>
          <w:tcPr>
            <w:tcW w:w="800" w:type="dxa"/>
            <w:shd w:val="solid" w:color="FFFFFF" w:fill="auto"/>
          </w:tcPr>
          <w:p w14:paraId="408A93F8"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1F5B5E59"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0F3F3A3A" w14:textId="77777777" w:rsidR="00C40E86" w:rsidRPr="00C40E86" w:rsidRDefault="00C40E86" w:rsidP="00C40E86">
            <w:pPr>
              <w:pStyle w:val="TAL"/>
              <w:rPr>
                <w:sz w:val="16"/>
              </w:rPr>
            </w:pPr>
            <w:r w:rsidRPr="00C40E86">
              <w:rPr>
                <w:sz w:val="16"/>
              </w:rPr>
              <w:t>S1-071675</w:t>
            </w:r>
          </w:p>
        </w:tc>
        <w:tc>
          <w:tcPr>
            <w:tcW w:w="709" w:type="dxa"/>
            <w:shd w:val="solid" w:color="FFFFFF" w:fill="auto"/>
          </w:tcPr>
          <w:p w14:paraId="07A977E6"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0B696835" w14:textId="77777777" w:rsidR="00C40E86" w:rsidRPr="00C40E86" w:rsidRDefault="00C40E86" w:rsidP="00C40E86">
            <w:pPr>
              <w:pStyle w:val="TAL"/>
              <w:rPr>
                <w:sz w:val="16"/>
              </w:rPr>
            </w:pPr>
            <w:r w:rsidRPr="00C40E86">
              <w:rPr>
                <w:sz w:val="16"/>
              </w:rPr>
              <w:t>0006</w:t>
            </w:r>
          </w:p>
        </w:tc>
        <w:tc>
          <w:tcPr>
            <w:tcW w:w="428" w:type="dxa"/>
            <w:shd w:val="solid" w:color="FFFFFF" w:fill="auto"/>
          </w:tcPr>
          <w:p w14:paraId="65CF6ED3" w14:textId="77777777" w:rsidR="00C40E86" w:rsidRPr="00C40E86" w:rsidRDefault="00C40E86" w:rsidP="00C40E86">
            <w:pPr>
              <w:pStyle w:val="TAL"/>
              <w:rPr>
                <w:sz w:val="16"/>
              </w:rPr>
            </w:pPr>
            <w:r w:rsidRPr="00C40E86">
              <w:rPr>
                <w:sz w:val="16"/>
              </w:rPr>
              <w:t>1</w:t>
            </w:r>
          </w:p>
        </w:tc>
        <w:tc>
          <w:tcPr>
            <w:tcW w:w="596" w:type="dxa"/>
            <w:shd w:val="solid" w:color="FFFFFF" w:fill="auto"/>
          </w:tcPr>
          <w:p w14:paraId="61DB8FFC"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3F2F8FA3" w14:textId="77777777" w:rsidR="00C40E86" w:rsidRPr="00C40E86" w:rsidRDefault="00C40E86" w:rsidP="00C40E86">
            <w:pPr>
              <w:pStyle w:val="TAL"/>
              <w:rPr>
                <w:sz w:val="16"/>
              </w:rPr>
            </w:pPr>
            <w:r w:rsidRPr="00C40E86">
              <w:rPr>
                <w:sz w:val="16"/>
              </w:rPr>
              <w:t>C</w:t>
            </w:r>
          </w:p>
        </w:tc>
        <w:tc>
          <w:tcPr>
            <w:tcW w:w="2409" w:type="dxa"/>
            <w:shd w:val="solid" w:color="FFFFFF" w:fill="auto"/>
          </w:tcPr>
          <w:p w14:paraId="1EA638EF" w14:textId="77777777" w:rsidR="00C40E86" w:rsidRPr="00C40E86" w:rsidRDefault="00C40E86" w:rsidP="00C40E86">
            <w:pPr>
              <w:pStyle w:val="TAL"/>
              <w:rPr>
                <w:sz w:val="16"/>
              </w:rPr>
            </w:pPr>
            <w:r w:rsidRPr="00C40E86">
              <w:rPr>
                <w:sz w:val="16"/>
              </w:rPr>
              <w:t>Called party CAT selection</w:t>
            </w:r>
          </w:p>
        </w:tc>
        <w:tc>
          <w:tcPr>
            <w:tcW w:w="567" w:type="dxa"/>
            <w:shd w:val="solid" w:color="FFFFFF" w:fill="auto"/>
          </w:tcPr>
          <w:p w14:paraId="69E2DEB2"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3F864382"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1CD89AD6" w14:textId="77777777" w:rsidR="00C40E86" w:rsidRPr="00C40E86" w:rsidRDefault="00C40E86" w:rsidP="00C40E86">
            <w:pPr>
              <w:pStyle w:val="TAL"/>
              <w:rPr>
                <w:sz w:val="16"/>
              </w:rPr>
            </w:pPr>
            <w:r w:rsidRPr="00C40E86">
              <w:rPr>
                <w:sz w:val="16"/>
              </w:rPr>
              <w:t>CAT</w:t>
            </w:r>
          </w:p>
        </w:tc>
      </w:tr>
      <w:tr w:rsidR="00C40E86" w:rsidRPr="00CA6DAD" w14:paraId="11A96474" w14:textId="77777777">
        <w:tblPrEx>
          <w:tblCellMar>
            <w:top w:w="0" w:type="dxa"/>
            <w:bottom w:w="0" w:type="dxa"/>
          </w:tblCellMar>
        </w:tblPrEx>
        <w:tc>
          <w:tcPr>
            <w:tcW w:w="800" w:type="dxa"/>
            <w:shd w:val="solid" w:color="FFFFFF" w:fill="auto"/>
          </w:tcPr>
          <w:p w14:paraId="1568105F"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5448D14C"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089220B6" w14:textId="77777777" w:rsidR="00C40E86" w:rsidRPr="00C40E86" w:rsidRDefault="00C40E86" w:rsidP="00C40E86">
            <w:pPr>
              <w:pStyle w:val="TAL"/>
              <w:rPr>
                <w:sz w:val="16"/>
              </w:rPr>
            </w:pPr>
            <w:r w:rsidRPr="00C40E86">
              <w:rPr>
                <w:sz w:val="16"/>
              </w:rPr>
              <w:t>S1-071676</w:t>
            </w:r>
          </w:p>
        </w:tc>
        <w:tc>
          <w:tcPr>
            <w:tcW w:w="709" w:type="dxa"/>
            <w:shd w:val="solid" w:color="FFFFFF" w:fill="auto"/>
          </w:tcPr>
          <w:p w14:paraId="68FDA042"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64FA0261" w14:textId="77777777" w:rsidR="00C40E86" w:rsidRPr="00C40E86" w:rsidRDefault="00C40E86" w:rsidP="00C40E86">
            <w:pPr>
              <w:pStyle w:val="TAL"/>
              <w:rPr>
                <w:sz w:val="16"/>
              </w:rPr>
            </w:pPr>
            <w:r w:rsidRPr="00C40E86">
              <w:rPr>
                <w:sz w:val="16"/>
              </w:rPr>
              <w:t>0008</w:t>
            </w:r>
          </w:p>
        </w:tc>
        <w:tc>
          <w:tcPr>
            <w:tcW w:w="428" w:type="dxa"/>
            <w:shd w:val="solid" w:color="FFFFFF" w:fill="auto"/>
          </w:tcPr>
          <w:p w14:paraId="663A2D7C" w14:textId="77777777" w:rsidR="00C40E86" w:rsidRPr="00C40E86" w:rsidRDefault="00C40E86" w:rsidP="00C40E86">
            <w:pPr>
              <w:pStyle w:val="TAL"/>
              <w:rPr>
                <w:sz w:val="16"/>
              </w:rPr>
            </w:pPr>
            <w:r w:rsidRPr="00C40E86">
              <w:rPr>
                <w:sz w:val="16"/>
              </w:rPr>
              <w:t>1</w:t>
            </w:r>
          </w:p>
        </w:tc>
        <w:tc>
          <w:tcPr>
            <w:tcW w:w="596" w:type="dxa"/>
            <w:shd w:val="solid" w:color="FFFFFF" w:fill="auto"/>
          </w:tcPr>
          <w:p w14:paraId="60EFDD9D"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6D15BBA1" w14:textId="77777777" w:rsidR="00C40E86" w:rsidRPr="00C40E86" w:rsidRDefault="00C40E86" w:rsidP="00C40E86">
            <w:pPr>
              <w:pStyle w:val="TAL"/>
              <w:rPr>
                <w:sz w:val="16"/>
              </w:rPr>
            </w:pPr>
            <w:r w:rsidRPr="00C40E86">
              <w:rPr>
                <w:sz w:val="16"/>
              </w:rPr>
              <w:t>C</w:t>
            </w:r>
          </w:p>
        </w:tc>
        <w:tc>
          <w:tcPr>
            <w:tcW w:w="2409" w:type="dxa"/>
            <w:shd w:val="solid" w:color="FFFFFF" w:fill="auto"/>
          </w:tcPr>
          <w:p w14:paraId="75CC0965" w14:textId="77777777" w:rsidR="00C40E86" w:rsidRPr="00C40E86" w:rsidRDefault="00C40E86" w:rsidP="00C40E86">
            <w:pPr>
              <w:pStyle w:val="TAL"/>
              <w:rPr>
                <w:sz w:val="16"/>
              </w:rPr>
            </w:pPr>
            <w:r w:rsidRPr="00C40E86">
              <w:rPr>
                <w:sz w:val="16"/>
              </w:rPr>
              <w:t>CAT Rules</w:t>
            </w:r>
          </w:p>
        </w:tc>
        <w:tc>
          <w:tcPr>
            <w:tcW w:w="567" w:type="dxa"/>
            <w:shd w:val="solid" w:color="FFFFFF" w:fill="auto"/>
          </w:tcPr>
          <w:p w14:paraId="2F9155EA"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7599ACF9"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238DCACA" w14:textId="77777777" w:rsidR="00C40E86" w:rsidRPr="00C40E86" w:rsidRDefault="00C40E86" w:rsidP="00C40E86">
            <w:pPr>
              <w:pStyle w:val="TAL"/>
              <w:rPr>
                <w:sz w:val="16"/>
              </w:rPr>
            </w:pPr>
            <w:r w:rsidRPr="00C40E86">
              <w:rPr>
                <w:sz w:val="16"/>
              </w:rPr>
              <w:t>CAT</w:t>
            </w:r>
          </w:p>
        </w:tc>
      </w:tr>
      <w:tr w:rsidR="00C40E86" w:rsidRPr="00CA6DAD" w14:paraId="5B47A88B" w14:textId="77777777">
        <w:tblPrEx>
          <w:tblCellMar>
            <w:top w:w="0" w:type="dxa"/>
            <w:bottom w:w="0" w:type="dxa"/>
          </w:tblCellMar>
        </w:tblPrEx>
        <w:tc>
          <w:tcPr>
            <w:tcW w:w="800" w:type="dxa"/>
            <w:shd w:val="solid" w:color="FFFFFF" w:fill="auto"/>
          </w:tcPr>
          <w:p w14:paraId="2A7F6B0B"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753A419C"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56F3FBDA" w14:textId="77777777" w:rsidR="00C40E86" w:rsidRPr="00C40E86" w:rsidRDefault="00C40E86" w:rsidP="00C40E86">
            <w:pPr>
              <w:pStyle w:val="TAL"/>
              <w:rPr>
                <w:sz w:val="16"/>
              </w:rPr>
            </w:pPr>
            <w:r w:rsidRPr="00C40E86">
              <w:rPr>
                <w:sz w:val="16"/>
              </w:rPr>
              <w:t>S1-071677</w:t>
            </w:r>
          </w:p>
        </w:tc>
        <w:tc>
          <w:tcPr>
            <w:tcW w:w="709" w:type="dxa"/>
            <w:shd w:val="solid" w:color="FFFFFF" w:fill="auto"/>
          </w:tcPr>
          <w:p w14:paraId="6911AF89"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668816B3" w14:textId="77777777" w:rsidR="00C40E86" w:rsidRPr="00C40E86" w:rsidRDefault="00C40E86" w:rsidP="00C40E86">
            <w:pPr>
              <w:pStyle w:val="TAL"/>
              <w:rPr>
                <w:sz w:val="16"/>
              </w:rPr>
            </w:pPr>
            <w:r w:rsidRPr="00C40E86">
              <w:rPr>
                <w:sz w:val="16"/>
              </w:rPr>
              <w:t>0009</w:t>
            </w:r>
          </w:p>
        </w:tc>
        <w:tc>
          <w:tcPr>
            <w:tcW w:w="428" w:type="dxa"/>
            <w:shd w:val="solid" w:color="FFFFFF" w:fill="auto"/>
          </w:tcPr>
          <w:p w14:paraId="0DDBBB81" w14:textId="77777777" w:rsidR="00C40E86" w:rsidRPr="00C40E86" w:rsidRDefault="00C40E86" w:rsidP="00C40E86">
            <w:pPr>
              <w:pStyle w:val="TAL"/>
              <w:rPr>
                <w:sz w:val="16"/>
              </w:rPr>
            </w:pPr>
            <w:r w:rsidRPr="00C40E86">
              <w:rPr>
                <w:sz w:val="16"/>
              </w:rPr>
              <w:t>1</w:t>
            </w:r>
          </w:p>
        </w:tc>
        <w:tc>
          <w:tcPr>
            <w:tcW w:w="596" w:type="dxa"/>
            <w:shd w:val="solid" w:color="FFFFFF" w:fill="auto"/>
          </w:tcPr>
          <w:p w14:paraId="41B4FB9C"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57256EE8" w14:textId="77777777" w:rsidR="00C40E86" w:rsidRPr="00C40E86" w:rsidRDefault="00C40E86" w:rsidP="00C40E86">
            <w:pPr>
              <w:pStyle w:val="TAL"/>
              <w:rPr>
                <w:sz w:val="16"/>
              </w:rPr>
            </w:pPr>
            <w:r w:rsidRPr="00C40E86">
              <w:rPr>
                <w:sz w:val="16"/>
              </w:rPr>
              <w:t>C</w:t>
            </w:r>
          </w:p>
        </w:tc>
        <w:tc>
          <w:tcPr>
            <w:tcW w:w="2409" w:type="dxa"/>
            <w:shd w:val="solid" w:color="FFFFFF" w:fill="auto"/>
          </w:tcPr>
          <w:p w14:paraId="521C8EF3" w14:textId="77777777" w:rsidR="00C40E86" w:rsidRPr="00C40E86" w:rsidRDefault="00C40E86" w:rsidP="00C40E86">
            <w:pPr>
              <w:pStyle w:val="TAL"/>
              <w:rPr>
                <w:sz w:val="16"/>
              </w:rPr>
            </w:pPr>
            <w:r w:rsidRPr="00C40E86">
              <w:rPr>
                <w:sz w:val="16"/>
              </w:rPr>
              <w:t>Copy CAT</w:t>
            </w:r>
          </w:p>
        </w:tc>
        <w:tc>
          <w:tcPr>
            <w:tcW w:w="567" w:type="dxa"/>
            <w:shd w:val="solid" w:color="FFFFFF" w:fill="auto"/>
          </w:tcPr>
          <w:p w14:paraId="2CA4E3DC"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4CC631C2"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6A6FBA36" w14:textId="77777777" w:rsidR="00C40E86" w:rsidRPr="00C40E86" w:rsidRDefault="00C40E86" w:rsidP="00C40E86">
            <w:pPr>
              <w:pStyle w:val="TAL"/>
              <w:rPr>
                <w:sz w:val="16"/>
              </w:rPr>
            </w:pPr>
            <w:r w:rsidRPr="00C40E86">
              <w:rPr>
                <w:sz w:val="16"/>
              </w:rPr>
              <w:t>CAT</w:t>
            </w:r>
          </w:p>
        </w:tc>
      </w:tr>
      <w:tr w:rsidR="00C40E86" w:rsidRPr="00CA6DAD" w14:paraId="41E05AA2" w14:textId="77777777">
        <w:tblPrEx>
          <w:tblCellMar>
            <w:top w:w="0" w:type="dxa"/>
            <w:bottom w:w="0" w:type="dxa"/>
          </w:tblCellMar>
        </w:tblPrEx>
        <w:tc>
          <w:tcPr>
            <w:tcW w:w="800" w:type="dxa"/>
            <w:shd w:val="solid" w:color="FFFFFF" w:fill="auto"/>
          </w:tcPr>
          <w:p w14:paraId="6719D128"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6479E49D"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33444941" w14:textId="77777777" w:rsidR="00C40E86" w:rsidRPr="00C40E86" w:rsidRDefault="00C40E86" w:rsidP="00C40E86">
            <w:pPr>
              <w:pStyle w:val="TAL"/>
              <w:rPr>
                <w:sz w:val="16"/>
              </w:rPr>
            </w:pPr>
            <w:r w:rsidRPr="00C40E86">
              <w:rPr>
                <w:sz w:val="16"/>
              </w:rPr>
              <w:t>S1-071678</w:t>
            </w:r>
          </w:p>
        </w:tc>
        <w:tc>
          <w:tcPr>
            <w:tcW w:w="709" w:type="dxa"/>
            <w:shd w:val="solid" w:color="FFFFFF" w:fill="auto"/>
          </w:tcPr>
          <w:p w14:paraId="5DBB23DE"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6F5BF302" w14:textId="77777777" w:rsidR="00C40E86" w:rsidRPr="00C40E86" w:rsidRDefault="00C40E86" w:rsidP="00C40E86">
            <w:pPr>
              <w:pStyle w:val="TAL"/>
              <w:rPr>
                <w:sz w:val="16"/>
              </w:rPr>
            </w:pPr>
            <w:r w:rsidRPr="00C40E86">
              <w:rPr>
                <w:sz w:val="16"/>
              </w:rPr>
              <w:t>0011</w:t>
            </w:r>
          </w:p>
        </w:tc>
        <w:tc>
          <w:tcPr>
            <w:tcW w:w="428" w:type="dxa"/>
            <w:shd w:val="solid" w:color="FFFFFF" w:fill="auto"/>
          </w:tcPr>
          <w:p w14:paraId="35867B21" w14:textId="77777777" w:rsidR="00C40E86" w:rsidRPr="00C40E86" w:rsidRDefault="00C40E86" w:rsidP="00C40E86">
            <w:pPr>
              <w:pStyle w:val="TAL"/>
              <w:rPr>
                <w:sz w:val="16"/>
              </w:rPr>
            </w:pPr>
            <w:r w:rsidRPr="00C40E86">
              <w:rPr>
                <w:sz w:val="16"/>
              </w:rPr>
              <w:t>1</w:t>
            </w:r>
          </w:p>
        </w:tc>
        <w:tc>
          <w:tcPr>
            <w:tcW w:w="596" w:type="dxa"/>
            <w:shd w:val="solid" w:color="FFFFFF" w:fill="auto"/>
          </w:tcPr>
          <w:p w14:paraId="032E6DF2"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273C7EEF" w14:textId="77777777" w:rsidR="00C40E86" w:rsidRPr="00C40E86" w:rsidRDefault="00C40E86" w:rsidP="00C40E86">
            <w:pPr>
              <w:pStyle w:val="TAL"/>
              <w:rPr>
                <w:sz w:val="16"/>
              </w:rPr>
            </w:pPr>
            <w:r w:rsidRPr="00C40E86">
              <w:rPr>
                <w:sz w:val="16"/>
              </w:rPr>
              <w:t>C</w:t>
            </w:r>
          </w:p>
        </w:tc>
        <w:tc>
          <w:tcPr>
            <w:tcW w:w="2409" w:type="dxa"/>
            <w:shd w:val="solid" w:color="FFFFFF" w:fill="auto"/>
          </w:tcPr>
          <w:p w14:paraId="56DE5C22" w14:textId="77777777" w:rsidR="00C40E86" w:rsidRPr="00C40E86" w:rsidRDefault="00C40E86" w:rsidP="00C40E86">
            <w:pPr>
              <w:pStyle w:val="TAL"/>
              <w:rPr>
                <w:sz w:val="16"/>
              </w:rPr>
            </w:pPr>
            <w:r w:rsidRPr="00C40E86">
              <w:rPr>
                <w:sz w:val="16"/>
              </w:rPr>
              <w:t>CAT Calling</w:t>
            </w:r>
          </w:p>
        </w:tc>
        <w:tc>
          <w:tcPr>
            <w:tcW w:w="567" w:type="dxa"/>
            <w:shd w:val="solid" w:color="FFFFFF" w:fill="auto"/>
          </w:tcPr>
          <w:p w14:paraId="2B8175DF"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2093A69C"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5B6B63CB" w14:textId="77777777" w:rsidR="00C40E86" w:rsidRPr="00C40E86" w:rsidRDefault="00C40E86" w:rsidP="00C40E86">
            <w:pPr>
              <w:pStyle w:val="TAL"/>
              <w:rPr>
                <w:sz w:val="16"/>
              </w:rPr>
            </w:pPr>
            <w:r w:rsidRPr="00C40E86">
              <w:rPr>
                <w:sz w:val="16"/>
              </w:rPr>
              <w:t>CAT</w:t>
            </w:r>
          </w:p>
        </w:tc>
      </w:tr>
      <w:tr w:rsidR="00C40E86" w:rsidRPr="00CA6DAD" w14:paraId="6BF3B511" w14:textId="77777777">
        <w:tblPrEx>
          <w:tblCellMar>
            <w:top w:w="0" w:type="dxa"/>
            <w:bottom w:w="0" w:type="dxa"/>
          </w:tblCellMar>
        </w:tblPrEx>
        <w:tc>
          <w:tcPr>
            <w:tcW w:w="800" w:type="dxa"/>
            <w:shd w:val="solid" w:color="FFFFFF" w:fill="auto"/>
          </w:tcPr>
          <w:p w14:paraId="5701C44E"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79D4BACD"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710F3BD6" w14:textId="77777777" w:rsidR="00C40E86" w:rsidRPr="00C40E86" w:rsidRDefault="00C40E86" w:rsidP="00C40E86">
            <w:pPr>
              <w:pStyle w:val="TAL"/>
              <w:rPr>
                <w:sz w:val="16"/>
              </w:rPr>
            </w:pPr>
            <w:r w:rsidRPr="00C40E86">
              <w:rPr>
                <w:sz w:val="16"/>
              </w:rPr>
              <w:t>S1-071679</w:t>
            </w:r>
          </w:p>
        </w:tc>
        <w:tc>
          <w:tcPr>
            <w:tcW w:w="709" w:type="dxa"/>
            <w:shd w:val="solid" w:color="FFFFFF" w:fill="auto"/>
          </w:tcPr>
          <w:p w14:paraId="70777A33"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3297E14D" w14:textId="77777777" w:rsidR="00C40E86" w:rsidRPr="00C40E86" w:rsidRDefault="00C40E86" w:rsidP="00C40E86">
            <w:pPr>
              <w:pStyle w:val="TAL"/>
              <w:rPr>
                <w:sz w:val="16"/>
              </w:rPr>
            </w:pPr>
            <w:r w:rsidRPr="00C40E86">
              <w:rPr>
                <w:sz w:val="16"/>
              </w:rPr>
              <w:t>0012</w:t>
            </w:r>
          </w:p>
        </w:tc>
        <w:tc>
          <w:tcPr>
            <w:tcW w:w="428" w:type="dxa"/>
            <w:shd w:val="solid" w:color="FFFFFF" w:fill="auto"/>
          </w:tcPr>
          <w:p w14:paraId="07AB1AAC" w14:textId="77777777" w:rsidR="00C40E86" w:rsidRPr="00C40E86" w:rsidRDefault="00C40E86" w:rsidP="00C40E86">
            <w:pPr>
              <w:pStyle w:val="TAL"/>
              <w:rPr>
                <w:sz w:val="16"/>
              </w:rPr>
            </w:pPr>
            <w:r w:rsidRPr="00C40E86">
              <w:rPr>
                <w:sz w:val="16"/>
              </w:rPr>
              <w:t>1</w:t>
            </w:r>
          </w:p>
        </w:tc>
        <w:tc>
          <w:tcPr>
            <w:tcW w:w="596" w:type="dxa"/>
            <w:shd w:val="solid" w:color="FFFFFF" w:fill="auto"/>
          </w:tcPr>
          <w:p w14:paraId="4A2AE7D7"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6B0CF526" w14:textId="77777777" w:rsidR="00C40E86" w:rsidRPr="00C40E86" w:rsidRDefault="00C40E86" w:rsidP="00C40E86">
            <w:pPr>
              <w:pStyle w:val="TAL"/>
              <w:rPr>
                <w:sz w:val="16"/>
              </w:rPr>
            </w:pPr>
            <w:r w:rsidRPr="00C40E86">
              <w:rPr>
                <w:sz w:val="16"/>
              </w:rPr>
              <w:t>C</w:t>
            </w:r>
          </w:p>
        </w:tc>
        <w:tc>
          <w:tcPr>
            <w:tcW w:w="2409" w:type="dxa"/>
            <w:shd w:val="solid" w:color="FFFFFF" w:fill="auto"/>
          </w:tcPr>
          <w:p w14:paraId="6B25AF09" w14:textId="77777777" w:rsidR="00C40E86" w:rsidRPr="00C40E86" w:rsidRDefault="00C40E86" w:rsidP="00C40E86">
            <w:pPr>
              <w:pStyle w:val="TAL"/>
              <w:rPr>
                <w:sz w:val="16"/>
              </w:rPr>
            </w:pPr>
            <w:r w:rsidRPr="00C40E86">
              <w:rPr>
                <w:sz w:val="16"/>
              </w:rPr>
              <w:t>CAT to CAT</w:t>
            </w:r>
          </w:p>
        </w:tc>
        <w:tc>
          <w:tcPr>
            <w:tcW w:w="567" w:type="dxa"/>
            <w:shd w:val="solid" w:color="FFFFFF" w:fill="auto"/>
          </w:tcPr>
          <w:p w14:paraId="1FB8CC68"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0F86670F"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322C638C" w14:textId="77777777" w:rsidR="00C40E86" w:rsidRPr="00C40E86" w:rsidRDefault="00C40E86" w:rsidP="00C40E86">
            <w:pPr>
              <w:pStyle w:val="TAL"/>
              <w:rPr>
                <w:sz w:val="16"/>
              </w:rPr>
            </w:pPr>
            <w:r w:rsidRPr="00C40E86">
              <w:rPr>
                <w:sz w:val="16"/>
              </w:rPr>
              <w:t>CAT</w:t>
            </w:r>
          </w:p>
        </w:tc>
      </w:tr>
      <w:tr w:rsidR="00C40E86" w:rsidRPr="00CA6DAD" w14:paraId="43E35191" w14:textId="77777777">
        <w:tblPrEx>
          <w:tblCellMar>
            <w:top w:w="0" w:type="dxa"/>
            <w:bottom w:w="0" w:type="dxa"/>
          </w:tblCellMar>
        </w:tblPrEx>
        <w:tc>
          <w:tcPr>
            <w:tcW w:w="800" w:type="dxa"/>
            <w:shd w:val="solid" w:color="FFFFFF" w:fill="auto"/>
          </w:tcPr>
          <w:p w14:paraId="7F764AC1"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781EB86F"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4D9670EF" w14:textId="77777777" w:rsidR="00C40E86" w:rsidRPr="00C40E86" w:rsidRDefault="00C40E86" w:rsidP="00C40E86">
            <w:pPr>
              <w:pStyle w:val="TAL"/>
              <w:rPr>
                <w:sz w:val="16"/>
              </w:rPr>
            </w:pPr>
            <w:r w:rsidRPr="00C40E86">
              <w:rPr>
                <w:sz w:val="16"/>
              </w:rPr>
              <w:t>S1-071804</w:t>
            </w:r>
          </w:p>
        </w:tc>
        <w:tc>
          <w:tcPr>
            <w:tcW w:w="709" w:type="dxa"/>
            <w:shd w:val="solid" w:color="FFFFFF" w:fill="auto"/>
          </w:tcPr>
          <w:p w14:paraId="1F776F59"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43F759BC" w14:textId="77777777" w:rsidR="00C40E86" w:rsidRPr="00C40E86" w:rsidRDefault="00C40E86" w:rsidP="00C40E86">
            <w:pPr>
              <w:pStyle w:val="TAL"/>
              <w:rPr>
                <w:sz w:val="16"/>
              </w:rPr>
            </w:pPr>
            <w:r w:rsidRPr="00C40E86">
              <w:rPr>
                <w:sz w:val="16"/>
              </w:rPr>
              <w:t>0003</w:t>
            </w:r>
          </w:p>
        </w:tc>
        <w:tc>
          <w:tcPr>
            <w:tcW w:w="428" w:type="dxa"/>
            <w:shd w:val="solid" w:color="FFFFFF" w:fill="auto"/>
          </w:tcPr>
          <w:p w14:paraId="033A682D" w14:textId="77777777" w:rsidR="00C40E86" w:rsidRPr="00C40E86" w:rsidRDefault="00C40E86" w:rsidP="00C40E86">
            <w:pPr>
              <w:pStyle w:val="TAL"/>
              <w:rPr>
                <w:sz w:val="16"/>
              </w:rPr>
            </w:pPr>
            <w:r w:rsidRPr="00C40E86">
              <w:rPr>
                <w:sz w:val="16"/>
              </w:rPr>
              <w:t>1</w:t>
            </w:r>
          </w:p>
        </w:tc>
        <w:tc>
          <w:tcPr>
            <w:tcW w:w="596" w:type="dxa"/>
            <w:shd w:val="solid" w:color="FFFFFF" w:fill="auto"/>
          </w:tcPr>
          <w:p w14:paraId="72BB48E2"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15E7EB56" w14:textId="77777777" w:rsidR="00C40E86" w:rsidRPr="00C40E86" w:rsidRDefault="00C40E86" w:rsidP="00C40E86">
            <w:pPr>
              <w:pStyle w:val="TAL"/>
              <w:rPr>
                <w:sz w:val="16"/>
              </w:rPr>
            </w:pPr>
            <w:r w:rsidRPr="00C40E86">
              <w:rPr>
                <w:sz w:val="16"/>
              </w:rPr>
              <w:t>C</w:t>
            </w:r>
          </w:p>
        </w:tc>
        <w:tc>
          <w:tcPr>
            <w:tcW w:w="2409" w:type="dxa"/>
            <w:shd w:val="solid" w:color="FFFFFF" w:fill="auto"/>
          </w:tcPr>
          <w:p w14:paraId="7D3BF591" w14:textId="77777777" w:rsidR="00C40E86" w:rsidRPr="00C40E86" w:rsidRDefault="00C40E86" w:rsidP="00C40E86">
            <w:pPr>
              <w:pStyle w:val="TAL"/>
              <w:rPr>
                <w:sz w:val="16"/>
              </w:rPr>
            </w:pPr>
            <w:r w:rsidRPr="00C40E86">
              <w:rPr>
                <w:sz w:val="16"/>
              </w:rPr>
              <w:t>Clarification on CS CAT Provisioning</w:t>
            </w:r>
          </w:p>
        </w:tc>
        <w:tc>
          <w:tcPr>
            <w:tcW w:w="567" w:type="dxa"/>
            <w:shd w:val="solid" w:color="FFFFFF" w:fill="auto"/>
          </w:tcPr>
          <w:p w14:paraId="0048A5C7"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7E0C7E8F"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406027CA" w14:textId="77777777" w:rsidR="00C40E86" w:rsidRPr="00C40E86" w:rsidRDefault="00C40E86" w:rsidP="00C40E86">
            <w:pPr>
              <w:pStyle w:val="TAL"/>
              <w:rPr>
                <w:sz w:val="16"/>
              </w:rPr>
            </w:pPr>
            <w:r w:rsidRPr="00C40E86">
              <w:rPr>
                <w:sz w:val="16"/>
              </w:rPr>
              <w:t>CAT</w:t>
            </w:r>
          </w:p>
        </w:tc>
      </w:tr>
      <w:tr w:rsidR="00C40E86" w:rsidRPr="00CA6DAD" w14:paraId="297C99B5" w14:textId="77777777">
        <w:tblPrEx>
          <w:tblCellMar>
            <w:top w:w="0" w:type="dxa"/>
            <w:bottom w:w="0" w:type="dxa"/>
          </w:tblCellMar>
        </w:tblPrEx>
        <w:tc>
          <w:tcPr>
            <w:tcW w:w="800" w:type="dxa"/>
            <w:shd w:val="solid" w:color="FFFFFF" w:fill="auto"/>
          </w:tcPr>
          <w:p w14:paraId="02BCF1B6"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259171EA" w14:textId="77777777" w:rsidR="00C40E86" w:rsidRPr="00C40E86" w:rsidRDefault="00C40E86" w:rsidP="00C40E86">
            <w:pPr>
              <w:pStyle w:val="TAL"/>
              <w:rPr>
                <w:sz w:val="16"/>
              </w:rPr>
            </w:pPr>
            <w:r w:rsidRPr="00C40E86">
              <w:rPr>
                <w:sz w:val="16"/>
              </w:rPr>
              <w:t>SP-070842</w:t>
            </w:r>
          </w:p>
        </w:tc>
        <w:tc>
          <w:tcPr>
            <w:tcW w:w="992" w:type="dxa"/>
            <w:shd w:val="solid" w:color="FFFFFF" w:fill="auto"/>
          </w:tcPr>
          <w:p w14:paraId="57CBEA96" w14:textId="77777777" w:rsidR="00C40E86" w:rsidRPr="00C40E86" w:rsidRDefault="00C40E86" w:rsidP="00C40E86">
            <w:pPr>
              <w:pStyle w:val="TAL"/>
              <w:rPr>
                <w:sz w:val="16"/>
              </w:rPr>
            </w:pPr>
            <w:r w:rsidRPr="00C40E86">
              <w:rPr>
                <w:sz w:val="16"/>
              </w:rPr>
              <w:t>S1-071805</w:t>
            </w:r>
          </w:p>
        </w:tc>
        <w:tc>
          <w:tcPr>
            <w:tcW w:w="709" w:type="dxa"/>
            <w:shd w:val="solid" w:color="FFFFFF" w:fill="auto"/>
          </w:tcPr>
          <w:p w14:paraId="44F35F66"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479F9CE7" w14:textId="77777777" w:rsidR="00C40E86" w:rsidRPr="00C40E86" w:rsidRDefault="00C40E86" w:rsidP="00C40E86">
            <w:pPr>
              <w:pStyle w:val="TAL"/>
              <w:rPr>
                <w:sz w:val="16"/>
              </w:rPr>
            </w:pPr>
            <w:r w:rsidRPr="00C40E86">
              <w:rPr>
                <w:sz w:val="16"/>
              </w:rPr>
              <w:t>0013</w:t>
            </w:r>
          </w:p>
        </w:tc>
        <w:tc>
          <w:tcPr>
            <w:tcW w:w="428" w:type="dxa"/>
            <w:shd w:val="solid" w:color="FFFFFF" w:fill="auto"/>
          </w:tcPr>
          <w:p w14:paraId="51532362" w14:textId="77777777" w:rsidR="00C40E86" w:rsidRPr="00C40E86" w:rsidRDefault="00C40E86" w:rsidP="00C40E86">
            <w:pPr>
              <w:pStyle w:val="TAL"/>
              <w:rPr>
                <w:sz w:val="16"/>
              </w:rPr>
            </w:pPr>
            <w:r w:rsidRPr="00C40E86">
              <w:rPr>
                <w:sz w:val="16"/>
              </w:rPr>
              <w:t>1</w:t>
            </w:r>
          </w:p>
        </w:tc>
        <w:tc>
          <w:tcPr>
            <w:tcW w:w="596" w:type="dxa"/>
            <w:shd w:val="solid" w:color="FFFFFF" w:fill="auto"/>
          </w:tcPr>
          <w:p w14:paraId="7D813BCB"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61DFC8BD" w14:textId="77777777" w:rsidR="00C40E86" w:rsidRPr="00C40E86" w:rsidRDefault="00C40E86" w:rsidP="00C40E86">
            <w:pPr>
              <w:pStyle w:val="TAL"/>
              <w:rPr>
                <w:sz w:val="16"/>
              </w:rPr>
            </w:pPr>
            <w:r w:rsidRPr="00C40E86">
              <w:rPr>
                <w:sz w:val="16"/>
              </w:rPr>
              <w:t>F</w:t>
            </w:r>
          </w:p>
        </w:tc>
        <w:tc>
          <w:tcPr>
            <w:tcW w:w="2409" w:type="dxa"/>
            <w:shd w:val="solid" w:color="FFFFFF" w:fill="auto"/>
          </w:tcPr>
          <w:p w14:paraId="6124ED60" w14:textId="77777777" w:rsidR="00C40E86" w:rsidRPr="00C40E86" w:rsidRDefault="00C40E86" w:rsidP="00C40E86">
            <w:pPr>
              <w:pStyle w:val="TAL"/>
              <w:rPr>
                <w:sz w:val="16"/>
              </w:rPr>
            </w:pPr>
            <w:r w:rsidRPr="00C40E86">
              <w:rPr>
                <w:sz w:val="16"/>
              </w:rPr>
              <w:t>Update the CAT Interaction defin</w:t>
            </w:r>
            <w:r>
              <w:rPr>
                <w:sz w:val="16"/>
              </w:rPr>
              <w:t>i</w:t>
            </w:r>
            <w:r w:rsidRPr="00C40E86">
              <w:rPr>
                <w:sz w:val="16"/>
              </w:rPr>
              <w:t>tion</w:t>
            </w:r>
          </w:p>
        </w:tc>
        <w:tc>
          <w:tcPr>
            <w:tcW w:w="567" w:type="dxa"/>
            <w:shd w:val="solid" w:color="FFFFFF" w:fill="auto"/>
          </w:tcPr>
          <w:p w14:paraId="60B3593C"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5B733913"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6E61656B" w14:textId="77777777" w:rsidR="00C40E86" w:rsidRPr="00C40E86" w:rsidRDefault="00C40E86" w:rsidP="00C40E86">
            <w:pPr>
              <w:pStyle w:val="TAL"/>
              <w:rPr>
                <w:sz w:val="16"/>
              </w:rPr>
            </w:pPr>
            <w:r w:rsidRPr="00C40E86">
              <w:rPr>
                <w:sz w:val="16"/>
              </w:rPr>
              <w:t>CAT</w:t>
            </w:r>
          </w:p>
        </w:tc>
      </w:tr>
      <w:tr w:rsidR="00C40E86" w:rsidRPr="00CA6DAD" w14:paraId="08228232" w14:textId="77777777">
        <w:tblPrEx>
          <w:tblCellMar>
            <w:top w:w="0" w:type="dxa"/>
            <w:bottom w:w="0" w:type="dxa"/>
          </w:tblCellMar>
        </w:tblPrEx>
        <w:tc>
          <w:tcPr>
            <w:tcW w:w="800" w:type="dxa"/>
            <w:shd w:val="solid" w:color="FFFFFF" w:fill="auto"/>
          </w:tcPr>
          <w:p w14:paraId="2C217485" w14:textId="77777777" w:rsidR="00C40E86" w:rsidRPr="00C40E86" w:rsidRDefault="00C40E86" w:rsidP="00C40E86">
            <w:pPr>
              <w:pStyle w:val="TAL"/>
              <w:rPr>
                <w:sz w:val="16"/>
              </w:rPr>
            </w:pPr>
            <w:r w:rsidRPr="00C40E86">
              <w:rPr>
                <w:sz w:val="16"/>
              </w:rPr>
              <w:t>SP-38</w:t>
            </w:r>
          </w:p>
        </w:tc>
        <w:tc>
          <w:tcPr>
            <w:tcW w:w="901" w:type="dxa"/>
            <w:shd w:val="solid" w:color="FFFFFF" w:fill="auto"/>
          </w:tcPr>
          <w:p w14:paraId="1A7FDBE6" w14:textId="77777777" w:rsidR="00C40E86" w:rsidRPr="00C40E86" w:rsidRDefault="00C40E86" w:rsidP="00C40E86">
            <w:pPr>
              <w:pStyle w:val="TAL"/>
              <w:rPr>
                <w:sz w:val="16"/>
              </w:rPr>
            </w:pPr>
            <w:r w:rsidRPr="00C40E86">
              <w:rPr>
                <w:sz w:val="16"/>
              </w:rPr>
              <w:t>SP-070843</w:t>
            </w:r>
          </w:p>
        </w:tc>
        <w:tc>
          <w:tcPr>
            <w:tcW w:w="992" w:type="dxa"/>
            <w:shd w:val="solid" w:color="FFFFFF" w:fill="auto"/>
          </w:tcPr>
          <w:p w14:paraId="3623C845" w14:textId="77777777" w:rsidR="00C40E86" w:rsidRPr="00C40E86" w:rsidRDefault="00C40E86" w:rsidP="00C40E86">
            <w:pPr>
              <w:pStyle w:val="TAL"/>
              <w:rPr>
                <w:sz w:val="16"/>
              </w:rPr>
            </w:pPr>
            <w:r w:rsidRPr="00C40E86">
              <w:rPr>
                <w:sz w:val="16"/>
              </w:rPr>
              <w:t>S1-071846</w:t>
            </w:r>
          </w:p>
        </w:tc>
        <w:tc>
          <w:tcPr>
            <w:tcW w:w="709" w:type="dxa"/>
            <w:shd w:val="solid" w:color="FFFFFF" w:fill="auto"/>
          </w:tcPr>
          <w:p w14:paraId="15C6BE02" w14:textId="77777777" w:rsidR="00C40E86" w:rsidRPr="00C40E86" w:rsidRDefault="00C40E86" w:rsidP="00C40E86">
            <w:pPr>
              <w:pStyle w:val="TAL"/>
              <w:rPr>
                <w:sz w:val="16"/>
              </w:rPr>
            </w:pPr>
            <w:r w:rsidRPr="00C40E86">
              <w:rPr>
                <w:sz w:val="16"/>
              </w:rPr>
              <w:t>22.182</w:t>
            </w:r>
          </w:p>
        </w:tc>
        <w:tc>
          <w:tcPr>
            <w:tcW w:w="567" w:type="dxa"/>
            <w:shd w:val="solid" w:color="FFFFFF" w:fill="auto"/>
          </w:tcPr>
          <w:p w14:paraId="04741C63" w14:textId="77777777" w:rsidR="00C40E86" w:rsidRPr="00C40E86" w:rsidRDefault="00C40E86" w:rsidP="00C40E86">
            <w:pPr>
              <w:pStyle w:val="TAL"/>
              <w:rPr>
                <w:sz w:val="16"/>
              </w:rPr>
            </w:pPr>
            <w:r w:rsidRPr="00C40E86">
              <w:rPr>
                <w:sz w:val="16"/>
              </w:rPr>
              <w:t>0004</w:t>
            </w:r>
          </w:p>
        </w:tc>
        <w:tc>
          <w:tcPr>
            <w:tcW w:w="428" w:type="dxa"/>
            <w:shd w:val="solid" w:color="FFFFFF" w:fill="auto"/>
          </w:tcPr>
          <w:p w14:paraId="7571A447" w14:textId="77777777" w:rsidR="00C40E86" w:rsidRPr="00C40E86" w:rsidRDefault="00C40E86" w:rsidP="00C40E86">
            <w:pPr>
              <w:pStyle w:val="TAL"/>
              <w:rPr>
                <w:sz w:val="16"/>
              </w:rPr>
            </w:pPr>
            <w:r w:rsidRPr="00C40E86">
              <w:rPr>
                <w:sz w:val="16"/>
              </w:rPr>
              <w:t>2</w:t>
            </w:r>
          </w:p>
        </w:tc>
        <w:tc>
          <w:tcPr>
            <w:tcW w:w="596" w:type="dxa"/>
            <w:shd w:val="solid" w:color="FFFFFF" w:fill="auto"/>
          </w:tcPr>
          <w:p w14:paraId="23B83F57" w14:textId="77777777" w:rsidR="00C40E86" w:rsidRPr="00C40E86" w:rsidRDefault="00C40E86" w:rsidP="00C40E86">
            <w:pPr>
              <w:pStyle w:val="TAL"/>
              <w:rPr>
                <w:sz w:val="16"/>
              </w:rPr>
            </w:pPr>
            <w:r w:rsidRPr="00C40E86">
              <w:rPr>
                <w:sz w:val="16"/>
              </w:rPr>
              <w:t>Rel-8</w:t>
            </w:r>
          </w:p>
        </w:tc>
        <w:tc>
          <w:tcPr>
            <w:tcW w:w="391" w:type="dxa"/>
            <w:shd w:val="solid" w:color="FFFFFF" w:fill="auto"/>
          </w:tcPr>
          <w:p w14:paraId="6E62B6B5" w14:textId="77777777" w:rsidR="00C40E86" w:rsidRPr="00C40E86" w:rsidRDefault="00C40E86" w:rsidP="00C40E86">
            <w:pPr>
              <w:pStyle w:val="TAL"/>
              <w:rPr>
                <w:sz w:val="16"/>
              </w:rPr>
            </w:pPr>
            <w:r w:rsidRPr="00C40E86">
              <w:rPr>
                <w:sz w:val="16"/>
              </w:rPr>
              <w:t>B</w:t>
            </w:r>
          </w:p>
        </w:tc>
        <w:tc>
          <w:tcPr>
            <w:tcW w:w="2409" w:type="dxa"/>
            <w:shd w:val="solid" w:color="FFFFFF" w:fill="auto"/>
          </w:tcPr>
          <w:p w14:paraId="5C08303E" w14:textId="77777777" w:rsidR="00C40E86" w:rsidRPr="00C40E86" w:rsidRDefault="00C40E86" w:rsidP="00C40E86">
            <w:pPr>
              <w:pStyle w:val="TAL"/>
              <w:rPr>
                <w:sz w:val="16"/>
              </w:rPr>
            </w:pPr>
            <w:r w:rsidRPr="00C40E86">
              <w:rPr>
                <w:sz w:val="16"/>
              </w:rPr>
              <w:t>TISPAN text for CTMIF filtering services</w:t>
            </w:r>
          </w:p>
        </w:tc>
        <w:tc>
          <w:tcPr>
            <w:tcW w:w="567" w:type="dxa"/>
            <w:shd w:val="solid" w:color="FFFFFF" w:fill="auto"/>
          </w:tcPr>
          <w:p w14:paraId="412FA958" w14:textId="77777777" w:rsidR="00C40E86" w:rsidRPr="00C40E86" w:rsidRDefault="00C40E86" w:rsidP="00C40E86">
            <w:pPr>
              <w:pStyle w:val="TAL"/>
              <w:rPr>
                <w:sz w:val="16"/>
              </w:rPr>
            </w:pPr>
            <w:r w:rsidRPr="00C40E86">
              <w:rPr>
                <w:sz w:val="16"/>
              </w:rPr>
              <w:t>8.0.0</w:t>
            </w:r>
          </w:p>
        </w:tc>
        <w:tc>
          <w:tcPr>
            <w:tcW w:w="567" w:type="dxa"/>
            <w:shd w:val="solid" w:color="FFFFFF" w:fill="auto"/>
          </w:tcPr>
          <w:p w14:paraId="5C80613F" w14:textId="77777777" w:rsidR="00C40E86" w:rsidRPr="00C40E86" w:rsidRDefault="00C40E86" w:rsidP="00C40E86">
            <w:pPr>
              <w:pStyle w:val="TAL"/>
              <w:rPr>
                <w:sz w:val="16"/>
              </w:rPr>
            </w:pPr>
            <w:r w:rsidRPr="00C40E86">
              <w:rPr>
                <w:sz w:val="16"/>
              </w:rPr>
              <w:t>8.1.0</w:t>
            </w:r>
          </w:p>
        </w:tc>
        <w:tc>
          <w:tcPr>
            <w:tcW w:w="850" w:type="dxa"/>
            <w:gridSpan w:val="2"/>
            <w:shd w:val="solid" w:color="FFFFFF" w:fill="auto"/>
          </w:tcPr>
          <w:p w14:paraId="441F8447" w14:textId="77777777" w:rsidR="00C40E86" w:rsidRPr="00C40E86" w:rsidRDefault="00C40E86" w:rsidP="00C40E86">
            <w:pPr>
              <w:pStyle w:val="TAL"/>
              <w:rPr>
                <w:sz w:val="16"/>
              </w:rPr>
            </w:pPr>
            <w:r w:rsidRPr="00C40E86">
              <w:rPr>
                <w:sz w:val="16"/>
              </w:rPr>
              <w:t>TISCMI-R8</w:t>
            </w:r>
          </w:p>
        </w:tc>
      </w:tr>
      <w:tr w:rsidR="00557398" w:rsidRPr="00CA6DAD" w14:paraId="0CD81166" w14:textId="77777777">
        <w:tblPrEx>
          <w:tblCellMar>
            <w:top w:w="0" w:type="dxa"/>
            <w:bottom w:w="0" w:type="dxa"/>
          </w:tblCellMar>
        </w:tblPrEx>
        <w:tc>
          <w:tcPr>
            <w:tcW w:w="800" w:type="dxa"/>
            <w:shd w:val="solid" w:color="FFFFFF" w:fill="auto"/>
          </w:tcPr>
          <w:p w14:paraId="2EE968F2" w14:textId="77777777" w:rsidR="00557398" w:rsidRPr="00557398" w:rsidRDefault="00557398" w:rsidP="00557398">
            <w:pPr>
              <w:pStyle w:val="TAL"/>
              <w:rPr>
                <w:sz w:val="16"/>
              </w:rPr>
            </w:pPr>
            <w:r w:rsidRPr="00557398">
              <w:rPr>
                <w:sz w:val="16"/>
              </w:rPr>
              <w:t>SP-39</w:t>
            </w:r>
          </w:p>
        </w:tc>
        <w:tc>
          <w:tcPr>
            <w:tcW w:w="901" w:type="dxa"/>
            <w:shd w:val="solid" w:color="FFFFFF" w:fill="auto"/>
          </w:tcPr>
          <w:p w14:paraId="4B6BC8E8" w14:textId="77777777" w:rsidR="00557398" w:rsidRPr="00557398" w:rsidRDefault="00557398" w:rsidP="00557398">
            <w:pPr>
              <w:pStyle w:val="TAL"/>
              <w:rPr>
                <w:sz w:val="16"/>
              </w:rPr>
            </w:pPr>
            <w:r w:rsidRPr="00557398">
              <w:rPr>
                <w:sz w:val="16"/>
              </w:rPr>
              <w:t>SP-080029</w:t>
            </w:r>
          </w:p>
        </w:tc>
        <w:tc>
          <w:tcPr>
            <w:tcW w:w="992" w:type="dxa"/>
            <w:shd w:val="solid" w:color="FFFFFF" w:fill="auto"/>
          </w:tcPr>
          <w:p w14:paraId="01074094" w14:textId="77777777" w:rsidR="00557398" w:rsidRPr="00557398" w:rsidRDefault="00557398" w:rsidP="00557398">
            <w:pPr>
              <w:pStyle w:val="TAL"/>
              <w:rPr>
                <w:sz w:val="16"/>
              </w:rPr>
            </w:pPr>
            <w:r w:rsidRPr="00557398">
              <w:rPr>
                <w:sz w:val="16"/>
              </w:rPr>
              <w:t>S1-080271</w:t>
            </w:r>
          </w:p>
        </w:tc>
        <w:tc>
          <w:tcPr>
            <w:tcW w:w="709" w:type="dxa"/>
            <w:shd w:val="solid" w:color="FFFFFF" w:fill="auto"/>
          </w:tcPr>
          <w:p w14:paraId="0E452E82" w14:textId="77777777" w:rsidR="00557398" w:rsidRPr="00557398" w:rsidRDefault="00557398" w:rsidP="00557398">
            <w:pPr>
              <w:pStyle w:val="TAL"/>
              <w:rPr>
                <w:sz w:val="16"/>
              </w:rPr>
            </w:pPr>
            <w:r w:rsidRPr="00557398">
              <w:rPr>
                <w:sz w:val="16"/>
              </w:rPr>
              <w:t>22.182</w:t>
            </w:r>
          </w:p>
        </w:tc>
        <w:tc>
          <w:tcPr>
            <w:tcW w:w="567" w:type="dxa"/>
            <w:shd w:val="solid" w:color="FFFFFF" w:fill="auto"/>
          </w:tcPr>
          <w:p w14:paraId="0F15E24F" w14:textId="77777777" w:rsidR="00557398" w:rsidRPr="00557398" w:rsidRDefault="00557398" w:rsidP="00557398">
            <w:pPr>
              <w:pStyle w:val="TAL"/>
              <w:rPr>
                <w:sz w:val="16"/>
              </w:rPr>
            </w:pPr>
            <w:r w:rsidRPr="00557398">
              <w:rPr>
                <w:sz w:val="16"/>
              </w:rPr>
              <w:t>0014</w:t>
            </w:r>
          </w:p>
        </w:tc>
        <w:tc>
          <w:tcPr>
            <w:tcW w:w="428" w:type="dxa"/>
            <w:shd w:val="solid" w:color="FFFFFF" w:fill="auto"/>
          </w:tcPr>
          <w:p w14:paraId="5597AEB4" w14:textId="77777777" w:rsidR="00557398" w:rsidRPr="00557398" w:rsidRDefault="00557398" w:rsidP="00557398">
            <w:pPr>
              <w:pStyle w:val="TAL"/>
              <w:rPr>
                <w:sz w:val="16"/>
              </w:rPr>
            </w:pPr>
            <w:r w:rsidRPr="00557398">
              <w:rPr>
                <w:sz w:val="16"/>
              </w:rPr>
              <w:t>1</w:t>
            </w:r>
          </w:p>
        </w:tc>
        <w:tc>
          <w:tcPr>
            <w:tcW w:w="596" w:type="dxa"/>
            <w:shd w:val="solid" w:color="FFFFFF" w:fill="auto"/>
          </w:tcPr>
          <w:p w14:paraId="371601DA" w14:textId="77777777" w:rsidR="00557398" w:rsidRPr="00557398" w:rsidRDefault="00557398" w:rsidP="00557398">
            <w:pPr>
              <w:pStyle w:val="TAL"/>
              <w:rPr>
                <w:sz w:val="16"/>
              </w:rPr>
            </w:pPr>
            <w:r w:rsidRPr="00557398">
              <w:rPr>
                <w:sz w:val="16"/>
              </w:rPr>
              <w:t>Rel-8</w:t>
            </w:r>
          </w:p>
        </w:tc>
        <w:tc>
          <w:tcPr>
            <w:tcW w:w="391" w:type="dxa"/>
            <w:shd w:val="solid" w:color="FFFFFF" w:fill="auto"/>
          </w:tcPr>
          <w:p w14:paraId="6251CAE1" w14:textId="77777777" w:rsidR="00557398" w:rsidRPr="00557398" w:rsidRDefault="00557398" w:rsidP="00557398">
            <w:pPr>
              <w:pStyle w:val="TAL"/>
              <w:rPr>
                <w:sz w:val="16"/>
              </w:rPr>
            </w:pPr>
            <w:r w:rsidRPr="00557398">
              <w:rPr>
                <w:sz w:val="16"/>
              </w:rPr>
              <w:t>C</w:t>
            </w:r>
          </w:p>
        </w:tc>
        <w:tc>
          <w:tcPr>
            <w:tcW w:w="2409" w:type="dxa"/>
            <w:shd w:val="solid" w:color="FFFFFF" w:fill="auto"/>
          </w:tcPr>
          <w:p w14:paraId="76E10CE6" w14:textId="77777777" w:rsidR="00557398" w:rsidRPr="00557398" w:rsidRDefault="00557398" w:rsidP="00557398">
            <w:pPr>
              <w:pStyle w:val="TAL"/>
              <w:rPr>
                <w:sz w:val="16"/>
              </w:rPr>
            </w:pPr>
            <w:r w:rsidRPr="00557398">
              <w:rPr>
                <w:sz w:val="16"/>
              </w:rPr>
              <w:t>Clarification of CS and IMS based CAT</w:t>
            </w:r>
          </w:p>
        </w:tc>
        <w:tc>
          <w:tcPr>
            <w:tcW w:w="567" w:type="dxa"/>
            <w:shd w:val="solid" w:color="FFFFFF" w:fill="auto"/>
          </w:tcPr>
          <w:p w14:paraId="32B8DABA" w14:textId="77777777" w:rsidR="00557398" w:rsidRPr="00557398" w:rsidRDefault="00557398" w:rsidP="00557398">
            <w:pPr>
              <w:pStyle w:val="TAL"/>
              <w:rPr>
                <w:sz w:val="16"/>
              </w:rPr>
            </w:pPr>
            <w:r w:rsidRPr="00557398">
              <w:rPr>
                <w:sz w:val="16"/>
              </w:rPr>
              <w:t>8.1.0</w:t>
            </w:r>
          </w:p>
        </w:tc>
        <w:tc>
          <w:tcPr>
            <w:tcW w:w="567" w:type="dxa"/>
            <w:shd w:val="solid" w:color="FFFFFF" w:fill="auto"/>
          </w:tcPr>
          <w:p w14:paraId="78ABDF1E" w14:textId="77777777" w:rsidR="00557398" w:rsidRPr="00557398" w:rsidRDefault="00557398" w:rsidP="00557398">
            <w:pPr>
              <w:pStyle w:val="TAL"/>
              <w:rPr>
                <w:sz w:val="16"/>
              </w:rPr>
            </w:pPr>
            <w:r w:rsidRPr="00557398">
              <w:rPr>
                <w:sz w:val="16"/>
              </w:rPr>
              <w:t>8.2.0</w:t>
            </w:r>
          </w:p>
        </w:tc>
        <w:tc>
          <w:tcPr>
            <w:tcW w:w="850" w:type="dxa"/>
            <w:gridSpan w:val="2"/>
            <w:shd w:val="solid" w:color="FFFFFF" w:fill="auto"/>
          </w:tcPr>
          <w:p w14:paraId="749B8206" w14:textId="77777777" w:rsidR="00557398" w:rsidRPr="00557398" w:rsidRDefault="00557398" w:rsidP="00557398">
            <w:pPr>
              <w:pStyle w:val="TAL"/>
              <w:rPr>
                <w:sz w:val="16"/>
              </w:rPr>
            </w:pPr>
            <w:r w:rsidRPr="00557398">
              <w:rPr>
                <w:sz w:val="16"/>
              </w:rPr>
              <w:t>CAT</w:t>
            </w:r>
          </w:p>
        </w:tc>
      </w:tr>
      <w:tr w:rsidR="00557398" w:rsidRPr="00CA6DAD" w14:paraId="51314C8C" w14:textId="77777777">
        <w:tblPrEx>
          <w:tblCellMar>
            <w:top w:w="0" w:type="dxa"/>
            <w:bottom w:w="0" w:type="dxa"/>
          </w:tblCellMar>
        </w:tblPrEx>
        <w:tc>
          <w:tcPr>
            <w:tcW w:w="800" w:type="dxa"/>
            <w:shd w:val="solid" w:color="FFFFFF" w:fill="auto"/>
          </w:tcPr>
          <w:p w14:paraId="58203B36" w14:textId="77777777" w:rsidR="00557398" w:rsidRPr="00557398" w:rsidRDefault="00557398" w:rsidP="00557398">
            <w:pPr>
              <w:pStyle w:val="TAL"/>
              <w:rPr>
                <w:sz w:val="16"/>
              </w:rPr>
            </w:pPr>
            <w:r w:rsidRPr="00557398">
              <w:rPr>
                <w:sz w:val="16"/>
              </w:rPr>
              <w:t>SP-39</w:t>
            </w:r>
          </w:p>
        </w:tc>
        <w:tc>
          <w:tcPr>
            <w:tcW w:w="901" w:type="dxa"/>
            <w:shd w:val="solid" w:color="FFFFFF" w:fill="auto"/>
          </w:tcPr>
          <w:p w14:paraId="678C798E" w14:textId="77777777" w:rsidR="00557398" w:rsidRPr="00557398" w:rsidRDefault="00557398" w:rsidP="00557398">
            <w:pPr>
              <w:pStyle w:val="TAL"/>
              <w:rPr>
                <w:sz w:val="16"/>
              </w:rPr>
            </w:pPr>
            <w:r w:rsidRPr="00557398">
              <w:rPr>
                <w:sz w:val="16"/>
              </w:rPr>
              <w:t>SP-080029</w:t>
            </w:r>
          </w:p>
        </w:tc>
        <w:tc>
          <w:tcPr>
            <w:tcW w:w="992" w:type="dxa"/>
            <w:shd w:val="solid" w:color="FFFFFF" w:fill="auto"/>
          </w:tcPr>
          <w:p w14:paraId="13202EDB" w14:textId="77777777" w:rsidR="00557398" w:rsidRPr="00557398" w:rsidRDefault="00557398" w:rsidP="00557398">
            <w:pPr>
              <w:pStyle w:val="TAL"/>
              <w:rPr>
                <w:sz w:val="16"/>
              </w:rPr>
            </w:pPr>
            <w:r w:rsidRPr="00557398">
              <w:rPr>
                <w:sz w:val="16"/>
              </w:rPr>
              <w:t>S1-080161</w:t>
            </w:r>
          </w:p>
        </w:tc>
        <w:tc>
          <w:tcPr>
            <w:tcW w:w="709" w:type="dxa"/>
            <w:shd w:val="solid" w:color="FFFFFF" w:fill="auto"/>
          </w:tcPr>
          <w:p w14:paraId="54B23B1C" w14:textId="77777777" w:rsidR="00557398" w:rsidRPr="00557398" w:rsidRDefault="00557398" w:rsidP="00557398">
            <w:pPr>
              <w:pStyle w:val="TAL"/>
              <w:rPr>
                <w:sz w:val="16"/>
              </w:rPr>
            </w:pPr>
            <w:r w:rsidRPr="00557398">
              <w:rPr>
                <w:sz w:val="16"/>
              </w:rPr>
              <w:t>22.182</w:t>
            </w:r>
          </w:p>
        </w:tc>
        <w:tc>
          <w:tcPr>
            <w:tcW w:w="567" w:type="dxa"/>
            <w:shd w:val="solid" w:color="FFFFFF" w:fill="auto"/>
          </w:tcPr>
          <w:p w14:paraId="549279D0" w14:textId="77777777" w:rsidR="00557398" w:rsidRPr="00557398" w:rsidRDefault="00557398" w:rsidP="00557398">
            <w:pPr>
              <w:pStyle w:val="TAL"/>
              <w:rPr>
                <w:sz w:val="16"/>
              </w:rPr>
            </w:pPr>
            <w:r w:rsidRPr="00557398">
              <w:rPr>
                <w:sz w:val="16"/>
              </w:rPr>
              <w:t>0015</w:t>
            </w:r>
          </w:p>
        </w:tc>
        <w:tc>
          <w:tcPr>
            <w:tcW w:w="428" w:type="dxa"/>
            <w:shd w:val="solid" w:color="FFFFFF" w:fill="auto"/>
          </w:tcPr>
          <w:p w14:paraId="1257F5D6" w14:textId="77777777" w:rsidR="00557398" w:rsidRPr="00557398" w:rsidRDefault="00557398" w:rsidP="00557398">
            <w:pPr>
              <w:pStyle w:val="TAL"/>
              <w:rPr>
                <w:sz w:val="16"/>
              </w:rPr>
            </w:pPr>
            <w:r w:rsidRPr="00557398">
              <w:rPr>
                <w:sz w:val="16"/>
              </w:rPr>
              <w:t>1</w:t>
            </w:r>
          </w:p>
        </w:tc>
        <w:tc>
          <w:tcPr>
            <w:tcW w:w="596" w:type="dxa"/>
            <w:shd w:val="solid" w:color="FFFFFF" w:fill="auto"/>
          </w:tcPr>
          <w:p w14:paraId="537EBAFA" w14:textId="77777777" w:rsidR="00557398" w:rsidRPr="00557398" w:rsidRDefault="00557398" w:rsidP="00557398">
            <w:pPr>
              <w:pStyle w:val="TAL"/>
              <w:rPr>
                <w:sz w:val="16"/>
              </w:rPr>
            </w:pPr>
            <w:r w:rsidRPr="00557398">
              <w:rPr>
                <w:sz w:val="16"/>
              </w:rPr>
              <w:t>Rel-8</w:t>
            </w:r>
          </w:p>
        </w:tc>
        <w:tc>
          <w:tcPr>
            <w:tcW w:w="391" w:type="dxa"/>
            <w:shd w:val="solid" w:color="FFFFFF" w:fill="auto"/>
          </w:tcPr>
          <w:p w14:paraId="3FD7F76A" w14:textId="77777777" w:rsidR="00557398" w:rsidRPr="00557398" w:rsidRDefault="00557398" w:rsidP="00557398">
            <w:pPr>
              <w:pStyle w:val="TAL"/>
              <w:rPr>
                <w:sz w:val="16"/>
              </w:rPr>
            </w:pPr>
            <w:r w:rsidRPr="00557398">
              <w:rPr>
                <w:sz w:val="16"/>
              </w:rPr>
              <w:t>B</w:t>
            </w:r>
          </w:p>
        </w:tc>
        <w:tc>
          <w:tcPr>
            <w:tcW w:w="2409" w:type="dxa"/>
            <w:shd w:val="solid" w:color="FFFFFF" w:fill="auto"/>
          </w:tcPr>
          <w:p w14:paraId="5B3B7B3E" w14:textId="77777777" w:rsidR="00557398" w:rsidRPr="00557398" w:rsidRDefault="00557398" w:rsidP="00557398">
            <w:pPr>
              <w:pStyle w:val="TAL"/>
              <w:rPr>
                <w:sz w:val="16"/>
              </w:rPr>
            </w:pPr>
            <w:r w:rsidRPr="00557398">
              <w:rPr>
                <w:sz w:val="16"/>
              </w:rPr>
              <w:t>Addition of a list of CAT to be supported in the CS domain</w:t>
            </w:r>
          </w:p>
        </w:tc>
        <w:tc>
          <w:tcPr>
            <w:tcW w:w="567" w:type="dxa"/>
            <w:shd w:val="solid" w:color="FFFFFF" w:fill="auto"/>
          </w:tcPr>
          <w:p w14:paraId="13F3DC48" w14:textId="77777777" w:rsidR="00557398" w:rsidRPr="00557398" w:rsidRDefault="00557398" w:rsidP="00557398">
            <w:pPr>
              <w:pStyle w:val="TAL"/>
              <w:rPr>
                <w:sz w:val="16"/>
              </w:rPr>
            </w:pPr>
            <w:r w:rsidRPr="00557398">
              <w:rPr>
                <w:sz w:val="16"/>
              </w:rPr>
              <w:t>8.1.0</w:t>
            </w:r>
          </w:p>
        </w:tc>
        <w:tc>
          <w:tcPr>
            <w:tcW w:w="567" w:type="dxa"/>
            <w:shd w:val="solid" w:color="FFFFFF" w:fill="auto"/>
          </w:tcPr>
          <w:p w14:paraId="0D567912" w14:textId="77777777" w:rsidR="00557398" w:rsidRPr="00557398" w:rsidRDefault="00557398" w:rsidP="00557398">
            <w:pPr>
              <w:pStyle w:val="TAL"/>
              <w:rPr>
                <w:sz w:val="16"/>
              </w:rPr>
            </w:pPr>
            <w:r w:rsidRPr="00557398">
              <w:rPr>
                <w:sz w:val="16"/>
              </w:rPr>
              <w:t>8.2.0</w:t>
            </w:r>
          </w:p>
        </w:tc>
        <w:tc>
          <w:tcPr>
            <w:tcW w:w="850" w:type="dxa"/>
            <w:gridSpan w:val="2"/>
            <w:shd w:val="solid" w:color="FFFFFF" w:fill="auto"/>
          </w:tcPr>
          <w:p w14:paraId="496F62E2" w14:textId="77777777" w:rsidR="00557398" w:rsidRPr="00557398" w:rsidRDefault="00557398" w:rsidP="00557398">
            <w:pPr>
              <w:pStyle w:val="TAL"/>
              <w:rPr>
                <w:sz w:val="16"/>
              </w:rPr>
            </w:pPr>
            <w:r w:rsidRPr="00557398">
              <w:rPr>
                <w:sz w:val="16"/>
              </w:rPr>
              <w:t>CAT</w:t>
            </w:r>
          </w:p>
        </w:tc>
      </w:tr>
      <w:tr w:rsidR="00F333D7" w:rsidRPr="00CA6DAD" w14:paraId="678015D9" w14:textId="77777777">
        <w:tblPrEx>
          <w:tblCellMar>
            <w:top w:w="0" w:type="dxa"/>
            <w:bottom w:w="0" w:type="dxa"/>
          </w:tblCellMar>
        </w:tblPrEx>
        <w:tc>
          <w:tcPr>
            <w:tcW w:w="800" w:type="dxa"/>
            <w:shd w:val="solid" w:color="FFFFFF" w:fill="auto"/>
          </w:tcPr>
          <w:p w14:paraId="6B526588" w14:textId="77777777" w:rsidR="00F333D7" w:rsidRPr="00557398" w:rsidRDefault="00F333D7" w:rsidP="00557398">
            <w:pPr>
              <w:pStyle w:val="TAL"/>
              <w:rPr>
                <w:sz w:val="16"/>
              </w:rPr>
            </w:pPr>
            <w:r>
              <w:rPr>
                <w:sz w:val="16"/>
              </w:rPr>
              <w:t>SP-41</w:t>
            </w:r>
          </w:p>
        </w:tc>
        <w:tc>
          <w:tcPr>
            <w:tcW w:w="901" w:type="dxa"/>
            <w:shd w:val="solid" w:color="FFFFFF" w:fill="auto"/>
          </w:tcPr>
          <w:p w14:paraId="530E07F8" w14:textId="77777777" w:rsidR="00F333D7" w:rsidRPr="00F333D7" w:rsidRDefault="00F333D7" w:rsidP="00F607F5">
            <w:pPr>
              <w:rPr>
                <w:rFonts w:ascii="Arial" w:hAnsi="Arial"/>
                <w:sz w:val="16"/>
              </w:rPr>
            </w:pPr>
            <w:r w:rsidRPr="00F333D7">
              <w:rPr>
                <w:rFonts w:ascii="Arial" w:hAnsi="Arial"/>
                <w:sz w:val="16"/>
              </w:rPr>
              <w:t>SP-080497</w:t>
            </w:r>
          </w:p>
        </w:tc>
        <w:tc>
          <w:tcPr>
            <w:tcW w:w="992" w:type="dxa"/>
            <w:shd w:val="solid" w:color="FFFFFF" w:fill="auto"/>
          </w:tcPr>
          <w:p w14:paraId="5C548EC8" w14:textId="77777777" w:rsidR="00F333D7" w:rsidRPr="00F333D7" w:rsidRDefault="00F333D7" w:rsidP="00F607F5">
            <w:pPr>
              <w:rPr>
                <w:rFonts w:ascii="Arial" w:hAnsi="Arial"/>
                <w:sz w:val="16"/>
              </w:rPr>
            </w:pPr>
            <w:r w:rsidRPr="00F333D7">
              <w:rPr>
                <w:rFonts w:ascii="Arial" w:hAnsi="Arial"/>
                <w:sz w:val="16"/>
              </w:rPr>
              <w:t>S1-082188</w:t>
            </w:r>
          </w:p>
        </w:tc>
        <w:tc>
          <w:tcPr>
            <w:tcW w:w="709" w:type="dxa"/>
            <w:shd w:val="solid" w:color="FFFFFF" w:fill="auto"/>
          </w:tcPr>
          <w:p w14:paraId="32F678C1" w14:textId="77777777" w:rsidR="00F333D7" w:rsidRPr="00F333D7" w:rsidRDefault="00F333D7" w:rsidP="00F607F5">
            <w:pPr>
              <w:rPr>
                <w:rFonts w:ascii="Arial" w:hAnsi="Arial"/>
                <w:sz w:val="16"/>
              </w:rPr>
            </w:pPr>
            <w:r w:rsidRPr="00F333D7">
              <w:rPr>
                <w:rFonts w:ascii="Arial" w:hAnsi="Arial"/>
                <w:sz w:val="16"/>
              </w:rPr>
              <w:t>22.182</w:t>
            </w:r>
          </w:p>
        </w:tc>
        <w:tc>
          <w:tcPr>
            <w:tcW w:w="567" w:type="dxa"/>
            <w:shd w:val="solid" w:color="FFFFFF" w:fill="auto"/>
          </w:tcPr>
          <w:p w14:paraId="348365BF" w14:textId="77777777" w:rsidR="00F333D7" w:rsidRPr="00F333D7" w:rsidRDefault="00F333D7" w:rsidP="00F607F5">
            <w:pPr>
              <w:rPr>
                <w:rFonts w:ascii="Arial" w:hAnsi="Arial"/>
                <w:sz w:val="16"/>
              </w:rPr>
            </w:pPr>
            <w:r w:rsidRPr="00F333D7">
              <w:rPr>
                <w:rFonts w:ascii="Arial" w:hAnsi="Arial"/>
                <w:sz w:val="16"/>
              </w:rPr>
              <w:t>0016</w:t>
            </w:r>
          </w:p>
        </w:tc>
        <w:tc>
          <w:tcPr>
            <w:tcW w:w="428" w:type="dxa"/>
            <w:shd w:val="solid" w:color="FFFFFF" w:fill="auto"/>
          </w:tcPr>
          <w:p w14:paraId="2FE31DDD" w14:textId="77777777" w:rsidR="00F333D7" w:rsidRPr="00F333D7" w:rsidRDefault="00F333D7" w:rsidP="00F607F5">
            <w:pPr>
              <w:rPr>
                <w:rFonts w:ascii="Arial" w:hAnsi="Arial"/>
                <w:sz w:val="16"/>
              </w:rPr>
            </w:pPr>
            <w:r w:rsidRPr="00F333D7">
              <w:rPr>
                <w:rFonts w:ascii="Arial" w:hAnsi="Arial"/>
                <w:sz w:val="16"/>
              </w:rPr>
              <w:t>1</w:t>
            </w:r>
          </w:p>
        </w:tc>
        <w:tc>
          <w:tcPr>
            <w:tcW w:w="596" w:type="dxa"/>
            <w:shd w:val="solid" w:color="FFFFFF" w:fill="auto"/>
          </w:tcPr>
          <w:p w14:paraId="36FD7A15" w14:textId="77777777" w:rsidR="00F333D7" w:rsidRPr="00F333D7" w:rsidRDefault="00F333D7" w:rsidP="00F607F5">
            <w:pPr>
              <w:rPr>
                <w:rFonts w:ascii="Arial" w:hAnsi="Arial"/>
                <w:sz w:val="16"/>
              </w:rPr>
            </w:pPr>
            <w:r w:rsidRPr="00F333D7">
              <w:rPr>
                <w:rFonts w:ascii="Arial" w:hAnsi="Arial"/>
                <w:sz w:val="16"/>
              </w:rPr>
              <w:t>Rel-9</w:t>
            </w:r>
          </w:p>
        </w:tc>
        <w:tc>
          <w:tcPr>
            <w:tcW w:w="391" w:type="dxa"/>
            <w:shd w:val="solid" w:color="FFFFFF" w:fill="auto"/>
          </w:tcPr>
          <w:p w14:paraId="35414674" w14:textId="77777777" w:rsidR="00F333D7" w:rsidRPr="00F333D7" w:rsidRDefault="00F333D7" w:rsidP="00F607F5">
            <w:pPr>
              <w:rPr>
                <w:rFonts w:ascii="Arial" w:hAnsi="Arial"/>
                <w:sz w:val="16"/>
              </w:rPr>
            </w:pPr>
            <w:r w:rsidRPr="00F333D7">
              <w:rPr>
                <w:rFonts w:ascii="Arial" w:hAnsi="Arial"/>
                <w:sz w:val="16"/>
              </w:rPr>
              <w:t>B</w:t>
            </w:r>
          </w:p>
        </w:tc>
        <w:tc>
          <w:tcPr>
            <w:tcW w:w="2409" w:type="dxa"/>
            <w:shd w:val="solid" w:color="FFFFFF" w:fill="auto"/>
          </w:tcPr>
          <w:p w14:paraId="2438AD47" w14:textId="77777777" w:rsidR="00F333D7" w:rsidRPr="00F333D7" w:rsidRDefault="00F333D7" w:rsidP="00F607F5">
            <w:pPr>
              <w:rPr>
                <w:rFonts w:ascii="Arial" w:hAnsi="Arial"/>
                <w:sz w:val="16"/>
              </w:rPr>
            </w:pPr>
            <w:r w:rsidRPr="00F333D7">
              <w:rPr>
                <w:rFonts w:ascii="Arial" w:hAnsi="Arial"/>
                <w:sz w:val="16"/>
              </w:rPr>
              <w:t>Multimedia CAT content download</w:t>
            </w:r>
          </w:p>
        </w:tc>
        <w:tc>
          <w:tcPr>
            <w:tcW w:w="567" w:type="dxa"/>
            <w:shd w:val="solid" w:color="FFFFFF" w:fill="auto"/>
          </w:tcPr>
          <w:p w14:paraId="2D5C4E2B" w14:textId="77777777" w:rsidR="00F333D7" w:rsidRPr="00F333D7" w:rsidRDefault="00F333D7" w:rsidP="00F607F5">
            <w:pPr>
              <w:rPr>
                <w:rFonts w:ascii="Arial" w:hAnsi="Arial"/>
                <w:sz w:val="16"/>
              </w:rPr>
            </w:pPr>
            <w:r w:rsidRPr="00F333D7">
              <w:rPr>
                <w:rFonts w:ascii="Arial" w:hAnsi="Arial"/>
                <w:sz w:val="16"/>
              </w:rPr>
              <w:t>8.2.0</w:t>
            </w:r>
          </w:p>
        </w:tc>
        <w:tc>
          <w:tcPr>
            <w:tcW w:w="567" w:type="dxa"/>
            <w:shd w:val="solid" w:color="FFFFFF" w:fill="auto"/>
          </w:tcPr>
          <w:p w14:paraId="492F8523" w14:textId="77777777" w:rsidR="00F333D7" w:rsidRPr="00F333D7" w:rsidRDefault="00F333D7" w:rsidP="00F607F5">
            <w:pPr>
              <w:rPr>
                <w:rFonts w:ascii="Arial" w:hAnsi="Arial"/>
                <w:sz w:val="16"/>
              </w:rPr>
            </w:pPr>
            <w:r w:rsidRPr="00F333D7">
              <w:rPr>
                <w:rFonts w:ascii="Arial" w:hAnsi="Arial"/>
                <w:sz w:val="16"/>
              </w:rPr>
              <w:t>9.0.0</w:t>
            </w:r>
          </w:p>
        </w:tc>
        <w:tc>
          <w:tcPr>
            <w:tcW w:w="850" w:type="dxa"/>
            <w:gridSpan w:val="2"/>
            <w:shd w:val="solid" w:color="FFFFFF" w:fill="auto"/>
          </w:tcPr>
          <w:p w14:paraId="3F136E6D" w14:textId="77777777" w:rsidR="00F333D7" w:rsidRPr="00F333D7" w:rsidRDefault="00F333D7" w:rsidP="00F607F5">
            <w:pPr>
              <w:rPr>
                <w:rFonts w:ascii="Arial" w:hAnsi="Arial"/>
                <w:sz w:val="16"/>
              </w:rPr>
            </w:pPr>
            <w:r w:rsidRPr="00F333D7">
              <w:rPr>
                <w:rFonts w:ascii="Arial" w:hAnsi="Arial"/>
                <w:sz w:val="16"/>
              </w:rPr>
              <w:t>TEI9</w:t>
            </w:r>
          </w:p>
        </w:tc>
      </w:tr>
      <w:tr w:rsidR="009A5F3C" w:rsidRPr="009A5F3C" w14:paraId="6F4A9BE5" w14:textId="77777777">
        <w:tblPrEx>
          <w:tblCellMar>
            <w:top w:w="0" w:type="dxa"/>
            <w:bottom w:w="0" w:type="dxa"/>
          </w:tblCellMar>
        </w:tblPrEx>
        <w:tc>
          <w:tcPr>
            <w:tcW w:w="800" w:type="dxa"/>
            <w:shd w:val="solid" w:color="FFFFFF" w:fill="auto"/>
          </w:tcPr>
          <w:p w14:paraId="37D32643" w14:textId="77777777" w:rsidR="009A5F3C" w:rsidRPr="009A5F3C" w:rsidRDefault="009A5F3C" w:rsidP="009A5F3C">
            <w:pPr>
              <w:pStyle w:val="TAL"/>
              <w:rPr>
                <w:sz w:val="16"/>
              </w:rPr>
            </w:pPr>
            <w:r w:rsidRPr="009A5F3C">
              <w:rPr>
                <w:sz w:val="16"/>
              </w:rPr>
              <w:t>SP-42</w:t>
            </w:r>
          </w:p>
        </w:tc>
        <w:tc>
          <w:tcPr>
            <w:tcW w:w="901" w:type="dxa"/>
            <w:shd w:val="solid" w:color="FFFFFF" w:fill="auto"/>
          </w:tcPr>
          <w:p w14:paraId="3A6F988E" w14:textId="77777777" w:rsidR="009A5F3C" w:rsidRPr="009A5F3C" w:rsidRDefault="009A5F3C" w:rsidP="009A5F3C">
            <w:pPr>
              <w:pStyle w:val="TAL"/>
              <w:rPr>
                <w:sz w:val="16"/>
              </w:rPr>
            </w:pPr>
            <w:r w:rsidRPr="009A5F3C">
              <w:rPr>
                <w:sz w:val="16"/>
              </w:rPr>
              <w:t>SP-080767</w:t>
            </w:r>
          </w:p>
        </w:tc>
        <w:tc>
          <w:tcPr>
            <w:tcW w:w="992" w:type="dxa"/>
            <w:shd w:val="solid" w:color="FFFFFF" w:fill="auto"/>
          </w:tcPr>
          <w:p w14:paraId="663C4C9C" w14:textId="77777777" w:rsidR="009A5F3C" w:rsidRPr="009A5F3C" w:rsidRDefault="009A5F3C" w:rsidP="009A5F3C">
            <w:pPr>
              <w:pStyle w:val="TAL"/>
              <w:rPr>
                <w:sz w:val="16"/>
              </w:rPr>
            </w:pPr>
            <w:r w:rsidRPr="009A5F3C">
              <w:rPr>
                <w:sz w:val="16"/>
              </w:rPr>
              <w:t>S1-083437</w:t>
            </w:r>
          </w:p>
        </w:tc>
        <w:tc>
          <w:tcPr>
            <w:tcW w:w="709" w:type="dxa"/>
            <w:shd w:val="solid" w:color="FFFFFF" w:fill="auto"/>
          </w:tcPr>
          <w:p w14:paraId="3253F263" w14:textId="77777777" w:rsidR="009A5F3C" w:rsidRPr="009A5F3C" w:rsidRDefault="009A5F3C" w:rsidP="009A5F3C">
            <w:pPr>
              <w:pStyle w:val="TAL"/>
              <w:rPr>
                <w:sz w:val="16"/>
              </w:rPr>
            </w:pPr>
            <w:r w:rsidRPr="009A5F3C">
              <w:rPr>
                <w:sz w:val="16"/>
              </w:rPr>
              <w:t>22.182</w:t>
            </w:r>
          </w:p>
        </w:tc>
        <w:tc>
          <w:tcPr>
            <w:tcW w:w="567" w:type="dxa"/>
            <w:shd w:val="solid" w:color="FFFFFF" w:fill="auto"/>
          </w:tcPr>
          <w:p w14:paraId="59868127" w14:textId="77777777" w:rsidR="009A5F3C" w:rsidRPr="009A5F3C" w:rsidRDefault="009A5F3C" w:rsidP="009A5F3C">
            <w:pPr>
              <w:pStyle w:val="TAL"/>
              <w:rPr>
                <w:sz w:val="16"/>
              </w:rPr>
            </w:pPr>
            <w:r w:rsidRPr="009A5F3C">
              <w:rPr>
                <w:sz w:val="16"/>
              </w:rPr>
              <w:t>0019</w:t>
            </w:r>
          </w:p>
        </w:tc>
        <w:tc>
          <w:tcPr>
            <w:tcW w:w="428" w:type="dxa"/>
            <w:shd w:val="solid" w:color="FFFFFF" w:fill="auto"/>
          </w:tcPr>
          <w:p w14:paraId="1815900F" w14:textId="77777777" w:rsidR="009A5F3C" w:rsidRPr="009A5F3C" w:rsidRDefault="009A5F3C" w:rsidP="009A5F3C">
            <w:pPr>
              <w:pStyle w:val="TAL"/>
              <w:rPr>
                <w:sz w:val="16"/>
              </w:rPr>
            </w:pPr>
            <w:r w:rsidRPr="009A5F3C">
              <w:rPr>
                <w:sz w:val="16"/>
              </w:rPr>
              <w:t>1</w:t>
            </w:r>
          </w:p>
        </w:tc>
        <w:tc>
          <w:tcPr>
            <w:tcW w:w="596" w:type="dxa"/>
            <w:shd w:val="solid" w:color="FFFFFF" w:fill="auto"/>
          </w:tcPr>
          <w:p w14:paraId="0E444F97" w14:textId="77777777" w:rsidR="009A5F3C" w:rsidRPr="009A5F3C" w:rsidRDefault="009A5F3C" w:rsidP="009A5F3C">
            <w:pPr>
              <w:pStyle w:val="TAL"/>
              <w:rPr>
                <w:sz w:val="16"/>
              </w:rPr>
            </w:pPr>
            <w:r w:rsidRPr="009A5F3C">
              <w:rPr>
                <w:sz w:val="16"/>
              </w:rPr>
              <w:t>Rel-9</w:t>
            </w:r>
          </w:p>
        </w:tc>
        <w:tc>
          <w:tcPr>
            <w:tcW w:w="391" w:type="dxa"/>
            <w:shd w:val="solid" w:color="FFFFFF" w:fill="auto"/>
          </w:tcPr>
          <w:p w14:paraId="6DAE19E9" w14:textId="77777777" w:rsidR="009A5F3C" w:rsidRPr="009A5F3C" w:rsidRDefault="009A5F3C" w:rsidP="009A5F3C">
            <w:pPr>
              <w:pStyle w:val="TAL"/>
              <w:rPr>
                <w:sz w:val="16"/>
              </w:rPr>
            </w:pPr>
            <w:r w:rsidRPr="009A5F3C">
              <w:rPr>
                <w:sz w:val="16"/>
              </w:rPr>
              <w:t>A</w:t>
            </w:r>
          </w:p>
        </w:tc>
        <w:tc>
          <w:tcPr>
            <w:tcW w:w="2409" w:type="dxa"/>
            <w:shd w:val="solid" w:color="FFFFFF" w:fill="auto"/>
          </w:tcPr>
          <w:p w14:paraId="4B24F97A" w14:textId="77777777" w:rsidR="009A5F3C" w:rsidRPr="009A5F3C" w:rsidRDefault="009A5F3C" w:rsidP="009A5F3C">
            <w:pPr>
              <w:pStyle w:val="TAL"/>
              <w:rPr>
                <w:sz w:val="16"/>
              </w:rPr>
            </w:pPr>
            <w:r w:rsidRPr="009A5F3C">
              <w:rPr>
                <w:sz w:val="16"/>
              </w:rPr>
              <w:t>Removal of DRM note from CAT</w:t>
            </w:r>
          </w:p>
        </w:tc>
        <w:tc>
          <w:tcPr>
            <w:tcW w:w="567" w:type="dxa"/>
            <w:shd w:val="solid" w:color="FFFFFF" w:fill="auto"/>
          </w:tcPr>
          <w:p w14:paraId="6483A4A5" w14:textId="77777777" w:rsidR="009A5F3C" w:rsidRPr="009A5F3C" w:rsidRDefault="009A5F3C" w:rsidP="009A5F3C">
            <w:pPr>
              <w:pStyle w:val="TAL"/>
              <w:rPr>
                <w:sz w:val="16"/>
              </w:rPr>
            </w:pPr>
            <w:r w:rsidRPr="009A5F3C">
              <w:rPr>
                <w:sz w:val="16"/>
              </w:rPr>
              <w:t>9.0.0</w:t>
            </w:r>
          </w:p>
        </w:tc>
        <w:tc>
          <w:tcPr>
            <w:tcW w:w="567" w:type="dxa"/>
            <w:shd w:val="solid" w:color="FFFFFF" w:fill="auto"/>
          </w:tcPr>
          <w:p w14:paraId="29503A4A" w14:textId="77777777" w:rsidR="009A5F3C" w:rsidRPr="009A5F3C" w:rsidRDefault="009A5F3C" w:rsidP="009A5F3C">
            <w:pPr>
              <w:pStyle w:val="TAL"/>
              <w:rPr>
                <w:sz w:val="16"/>
              </w:rPr>
            </w:pPr>
            <w:r w:rsidRPr="009A5F3C">
              <w:rPr>
                <w:sz w:val="16"/>
              </w:rPr>
              <w:t>9.1.0</w:t>
            </w:r>
          </w:p>
        </w:tc>
        <w:tc>
          <w:tcPr>
            <w:tcW w:w="850" w:type="dxa"/>
            <w:gridSpan w:val="2"/>
            <w:shd w:val="solid" w:color="FFFFFF" w:fill="auto"/>
          </w:tcPr>
          <w:p w14:paraId="05D8F563" w14:textId="77777777" w:rsidR="009A5F3C" w:rsidRPr="009A5F3C" w:rsidRDefault="009A5F3C" w:rsidP="009A5F3C">
            <w:pPr>
              <w:pStyle w:val="TAL"/>
              <w:rPr>
                <w:sz w:val="16"/>
              </w:rPr>
            </w:pPr>
            <w:r w:rsidRPr="009A5F3C">
              <w:rPr>
                <w:sz w:val="16"/>
              </w:rPr>
              <w:t>CAT</w:t>
            </w:r>
          </w:p>
        </w:tc>
      </w:tr>
      <w:tr w:rsidR="00E0244C" w:rsidRPr="00E0244C" w14:paraId="73ABAEBB" w14:textId="77777777">
        <w:tblPrEx>
          <w:tblCellMar>
            <w:top w:w="0" w:type="dxa"/>
            <w:bottom w:w="0" w:type="dxa"/>
          </w:tblCellMar>
        </w:tblPrEx>
        <w:tc>
          <w:tcPr>
            <w:tcW w:w="800" w:type="dxa"/>
            <w:shd w:val="solid" w:color="FFFFFF" w:fill="auto"/>
          </w:tcPr>
          <w:p w14:paraId="1C4BA498" w14:textId="77777777" w:rsidR="00E0244C" w:rsidRPr="00E0244C" w:rsidRDefault="00E0244C" w:rsidP="00E0244C">
            <w:pPr>
              <w:pStyle w:val="TAL"/>
              <w:rPr>
                <w:sz w:val="16"/>
              </w:rPr>
            </w:pPr>
            <w:r w:rsidRPr="00E0244C">
              <w:rPr>
                <w:sz w:val="16"/>
              </w:rPr>
              <w:t>SP-44</w:t>
            </w:r>
          </w:p>
        </w:tc>
        <w:tc>
          <w:tcPr>
            <w:tcW w:w="901" w:type="dxa"/>
            <w:shd w:val="solid" w:color="FFFFFF" w:fill="auto"/>
          </w:tcPr>
          <w:p w14:paraId="1CF60D33" w14:textId="77777777" w:rsidR="00E0244C" w:rsidRPr="00E0244C" w:rsidRDefault="00E0244C" w:rsidP="00E0244C">
            <w:pPr>
              <w:pStyle w:val="TAL"/>
              <w:rPr>
                <w:sz w:val="16"/>
              </w:rPr>
            </w:pPr>
            <w:r w:rsidRPr="00E0244C">
              <w:rPr>
                <w:sz w:val="16"/>
              </w:rPr>
              <w:t>SP-090368</w:t>
            </w:r>
          </w:p>
        </w:tc>
        <w:tc>
          <w:tcPr>
            <w:tcW w:w="992" w:type="dxa"/>
            <w:shd w:val="solid" w:color="FFFFFF" w:fill="auto"/>
          </w:tcPr>
          <w:p w14:paraId="266516ED" w14:textId="77777777" w:rsidR="00E0244C" w:rsidRPr="00E0244C" w:rsidRDefault="00E0244C" w:rsidP="00E0244C">
            <w:pPr>
              <w:pStyle w:val="TAL"/>
              <w:rPr>
                <w:sz w:val="16"/>
              </w:rPr>
            </w:pPr>
            <w:r w:rsidRPr="00E0244C">
              <w:rPr>
                <w:sz w:val="16"/>
              </w:rPr>
              <w:t>S1-091404</w:t>
            </w:r>
          </w:p>
        </w:tc>
        <w:tc>
          <w:tcPr>
            <w:tcW w:w="709" w:type="dxa"/>
            <w:shd w:val="solid" w:color="FFFFFF" w:fill="auto"/>
          </w:tcPr>
          <w:p w14:paraId="0F2D3AD2" w14:textId="77777777" w:rsidR="00E0244C" w:rsidRPr="00E0244C" w:rsidRDefault="00E0244C" w:rsidP="00E0244C">
            <w:pPr>
              <w:pStyle w:val="TAL"/>
              <w:rPr>
                <w:sz w:val="16"/>
              </w:rPr>
            </w:pPr>
            <w:r w:rsidRPr="00E0244C">
              <w:rPr>
                <w:sz w:val="16"/>
              </w:rPr>
              <w:t>22.182</w:t>
            </w:r>
          </w:p>
        </w:tc>
        <w:tc>
          <w:tcPr>
            <w:tcW w:w="567" w:type="dxa"/>
            <w:shd w:val="solid" w:color="FFFFFF" w:fill="auto"/>
          </w:tcPr>
          <w:p w14:paraId="55365105" w14:textId="77777777" w:rsidR="00E0244C" w:rsidRPr="00E0244C" w:rsidRDefault="00E0244C" w:rsidP="00E0244C">
            <w:pPr>
              <w:pStyle w:val="TAL"/>
              <w:rPr>
                <w:sz w:val="16"/>
              </w:rPr>
            </w:pPr>
            <w:r w:rsidRPr="00E0244C">
              <w:rPr>
                <w:sz w:val="16"/>
              </w:rPr>
              <w:t>0022</w:t>
            </w:r>
          </w:p>
        </w:tc>
        <w:tc>
          <w:tcPr>
            <w:tcW w:w="428" w:type="dxa"/>
            <w:shd w:val="solid" w:color="FFFFFF" w:fill="auto"/>
          </w:tcPr>
          <w:p w14:paraId="1FCF18A4" w14:textId="77777777" w:rsidR="00E0244C" w:rsidRPr="00E0244C" w:rsidRDefault="00E0244C" w:rsidP="00E0244C">
            <w:pPr>
              <w:pStyle w:val="TAL"/>
              <w:rPr>
                <w:sz w:val="16"/>
              </w:rPr>
            </w:pPr>
            <w:r w:rsidRPr="00E0244C">
              <w:rPr>
                <w:sz w:val="16"/>
              </w:rPr>
              <w:t>-</w:t>
            </w:r>
          </w:p>
        </w:tc>
        <w:tc>
          <w:tcPr>
            <w:tcW w:w="596" w:type="dxa"/>
            <w:shd w:val="solid" w:color="FFFFFF" w:fill="auto"/>
          </w:tcPr>
          <w:p w14:paraId="66F10DAA" w14:textId="77777777" w:rsidR="00E0244C" w:rsidRPr="00E0244C" w:rsidRDefault="00E0244C" w:rsidP="00E0244C">
            <w:pPr>
              <w:pStyle w:val="TAL"/>
              <w:rPr>
                <w:sz w:val="16"/>
              </w:rPr>
            </w:pPr>
            <w:r w:rsidRPr="00E0244C">
              <w:rPr>
                <w:sz w:val="16"/>
              </w:rPr>
              <w:t>Rel-9</w:t>
            </w:r>
          </w:p>
        </w:tc>
        <w:tc>
          <w:tcPr>
            <w:tcW w:w="391" w:type="dxa"/>
            <w:shd w:val="solid" w:color="FFFFFF" w:fill="auto"/>
          </w:tcPr>
          <w:p w14:paraId="48A6148A" w14:textId="77777777" w:rsidR="00E0244C" w:rsidRPr="00E0244C" w:rsidRDefault="00E0244C" w:rsidP="00E0244C">
            <w:pPr>
              <w:pStyle w:val="TAL"/>
              <w:rPr>
                <w:sz w:val="16"/>
              </w:rPr>
            </w:pPr>
            <w:r w:rsidRPr="00E0244C">
              <w:rPr>
                <w:sz w:val="16"/>
              </w:rPr>
              <w:t>A</w:t>
            </w:r>
          </w:p>
        </w:tc>
        <w:tc>
          <w:tcPr>
            <w:tcW w:w="2409" w:type="dxa"/>
            <w:shd w:val="solid" w:color="FFFFFF" w:fill="auto"/>
          </w:tcPr>
          <w:p w14:paraId="266ECD8C" w14:textId="77777777" w:rsidR="00E0244C" w:rsidRPr="00E0244C" w:rsidRDefault="00E0244C" w:rsidP="00E0244C">
            <w:pPr>
              <w:pStyle w:val="TAL"/>
              <w:rPr>
                <w:sz w:val="16"/>
              </w:rPr>
            </w:pPr>
            <w:r w:rsidRPr="00E0244C">
              <w:rPr>
                <w:sz w:val="16"/>
              </w:rPr>
              <w:t>Clarification on the interaction with CAT and OIR</w:t>
            </w:r>
          </w:p>
        </w:tc>
        <w:tc>
          <w:tcPr>
            <w:tcW w:w="567" w:type="dxa"/>
            <w:shd w:val="solid" w:color="FFFFFF" w:fill="auto"/>
          </w:tcPr>
          <w:p w14:paraId="03D03E6B" w14:textId="77777777" w:rsidR="00E0244C" w:rsidRPr="00E0244C" w:rsidRDefault="00E0244C" w:rsidP="00E0244C">
            <w:pPr>
              <w:pStyle w:val="TAL"/>
              <w:rPr>
                <w:sz w:val="16"/>
              </w:rPr>
            </w:pPr>
            <w:r w:rsidRPr="00E0244C">
              <w:rPr>
                <w:sz w:val="16"/>
              </w:rPr>
              <w:t>9.1.0</w:t>
            </w:r>
          </w:p>
        </w:tc>
        <w:tc>
          <w:tcPr>
            <w:tcW w:w="567" w:type="dxa"/>
            <w:shd w:val="solid" w:color="FFFFFF" w:fill="auto"/>
          </w:tcPr>
          <w:p w14:paraId="66F73814" w14:textId="77777777" w:rsidR="00E0244C" w:rsidRPr="00E0244C" w:rsidRDefault="00E0244C" w:rsidP="00E0244C">
            <w:pPr>
              <w:pStyle w:val="TAL"/>
              <w:rPr>
                <w:sz w:val="16"/>
              </w:rPr>
            </w:pPr>
            <w:r w:rsidRPr="00E0244C">
              <w:rPr>
                <w:sz w:val="16"/>
              </w:rPr>
              <w:t>9.2.0</w:t>
            </w:r>
          </w:p>
        </w:tc>
        <w:tc>
          <w:tcPr>
            <w:tcW w:w="850" w:type="dxa"/>
            <w:gridSpan w:val="2"/>
            <w:shd w:val="solid" w:color="FFFFFF" w:fill="auto"/>
          </w:tcPr>
          <w:p w14:paraId="352F53B9" w14:textId="77777777" w:rsidR="00E0244C" w:rsidRPr="00E0244C" w:rsidRDefault="00E0244C" w:rsidP="00E0244C">
            <w:pPr>
              <w:pStyle w:val="TAL"/>
              <w:rPr>
                <w:sz w:val="16"/>
              </w:rPr>
            </w:pPr>
            <w:r w:rsidRPr="00E0244C">
              <w:rPr>
                <w:sz w:val="16"/>
              </w:rPr>
              <w:t>CAT</w:t>
            </w:r>
          </w:p>
        </w:tc>
      </w:tr>
      <w:tr w:rsidR="003162A4" w:rsidRPr="00E0244C" w14:paraId="7A6CA337" w14:textId="77777777">
        <w:tblPrEx>
          <w:tblCellMar>
            <w:top w:w="0" w:type="dxa"/>
            <w:bottom w:w="0" w:type="dxa"/>
          </w:tblCellMar>
        </w:tblPrEx>
        <w:tc>
          <w:tcPr>
            <w:tcW w:w="800" w:type="dxa"/>
            <w:shd w:val="solid" w:color="FFFFFF" w:fill="auto"/>
          </w:tcPr>
          <w:p w14:paraId="1C5B2390" w14:textId="77777777" w:rsidR="003162A4" w:rsidRPr="00E0244C" w:rsidRDefault="003162A4" w:rsidP="00E0244C">
            <w:pPr>
              <w:pStyle w:val="TAL"/>
              <w:rPr>
                <w:sz w:val="16"/>
              </w:rPr>
            </w:pPr>
            <w:r>
              <w:rPr>
                <w:sz w:val="16"/>
              </w:rPr>
              <w:t>2011-03</w:t>
            </w:r>
          </w:p>
        </w:tc>
        <w:tc>
          <w:tcPr>
            <w:tcW w:w="901" w:type="dxa"/>
            <w:shd w:val="solid" w:color="FFFFFF" w:fill="auto"/>
          </w:tcPr>
          <w:p w14:paraId="6F7006E1" w14:textId="77777777" w:rsidR="003162A4" w:rsidRPr="00E0244C" w:rsidRDefault="003162A4" w:rsidP="00E0244C">
            <w:pPr>
              <w:pStyle w:val="TAL"/>
              <w:rPr>
                <w:sz w:val="16"/>
              </w:rPr>
            </w:pPr>
            <w:r>
              <w:rPr>
                <w:sz w:val="16"/>
              </w:rPr>
              <w:t>-</w:t>
            </w:r>
          </w:p>
        </w:tc>
        <w:tc>
          <w:tcPr>
            <w:tcW w:w="992" w:type="dxa"/>
            <w:shd w:val="solid" w:color="FFFFFF" w:fill="auto"/>
          </w:tcPr>
          <w:p w14:paraId="37C4CF17" w14:textId="77777777" w:rsidR="003162A4" w:rsidRPr="00E0244C" w:rsidRDefault="003162A4" w:rsidP="00E0244C">
            <w:pPr>
              <w:pStyle w:val="TAL"/>
              <w:rPr>
                <w:sz w:val="16"/>
              </w:rPr>
            </w:pPr>
            <w:r>
              <w:rPr>
                <w:sz w:val="16"/>
              </w:rPr>
              <w:t>-</w:t>
            </w:r>
          </w:p>
        </w:tc>
        <w:tc>
          <w:tcPr>
            <w:tcW w:w="709" w:type="dxa"/>
            <w:shd w:val="solid" w:color="FFFFFF" w:fill="auto"/>
          </w:tcPr>
          <w:p w14:paraId="144967D2" w14:textId="77777777" w:rsidR="003162A4" w:rsidRPr="00E0244C" w:rsidRDefault="003162A4" w:rsidP="00E0244C">
            <w:pPr>
              <w:pStyle w:val="TAL"/>
              <w:rPr>
                <w:sz w:val="16"/>
              </w:rPr>
            </w:pPr>
            <w:r>
              <w:rPr>
                <w:sz w:val="16"/>
              </w:rPr>
              <w:t>-</w:t>
            </w:r>
          </w:p>
        </w:tc>
        <w:tc>
          <w:tcPr>
            <w:tcW w:w="567" w:type="dxa"/>
            <w:shd w:val="solid" w:color="FFFFFF" w:fill="auto"/>
          </w:tcPr>
          <w:p w14:paraId="5F209B2F" w14:textId="77777777" w:rsidR="003162A4" w:rsidRPr="00E0244C" w:rsidRDefault="003162A4" w:rsidP="00E0244C">
            <w:pPr>
              <w:pStyle w:val="TAL"/>
              <w:rPr>
                <w:sz w:val="16"/>
              </w:rPr>
            </w:pPr>
            <w:r>
              <w:rPr>
                <w:sz w:val="16"/>
              </w:rPr>
              <w:t>-</w:t>
            </w:r>
          </w:p>
        </w:tc>
        <w:tc>
          <w:tcPr>
            <w:tcW w:w="428" w:type="dxa"/>
            <w:shd w:val="solid" w:color="FFFFFF" w:fill="auto"/>
          </w:tcPr>
          <w:p w14:paraId="00EE4740" w14:textId="77777777" w:rsidR="003162A4" w:rsidRPr="00E0244C" w:rsidRDefault="003162A4" w:rsidP="00E0244C">
            <w:pPr>
              <w:pStyle w:val="TAL"/>
              <w:rPr>
                <w:sz w:val="16"/>
              </w:rPr>
            </w:pPr>
            <w:r>
              <w:rPr>
                <w:sz w:val="16"/>
              </w:rPr>
              <w:t>-</w:t>
            </w:r>
          </w:p>
        </w:tc>
        <w:tc>
          <w:tcPr>
            <w:tcW w:w="596" w:type="dxa"/>
            <w:shd w:val="solid" w:color="FFFFFF" w:fill="auto"/>
          </w:tcPr>
          <w:p w14:paraId="50300850" w14:textId="77777777" w:rsidR="003162A4" w:rsidRPr="00E0244C" w:rsidRDefault="003162A4" w:rsidP="00E0244C">
            <w:pPr>
              <w:pStyle w:val="TAL"/>
              <w:rPr>
                <w:sz w:val="16"/>
              </w:rPr>
            </w:pPr>
            <w:r>
              <w:rPr>
                <w:sz w:val="16"/>
              </w:rPr>
              <w:t>-</w:t>
            </w:r>
          </w:p>
        </w:tc>
        <w:tc>
          <w:tcPr>
            <w:tcW w:w="391" w:type="dxa"/>
            <w:shd w:val="solid" w:color="FFFFFF" w:fill="auto"/>
          </w:tcPr>
          <w:p w14:paraId="5DBBC964" w14:textId="77777777" w:rsidR="003162A4" w:rsidRPr="00E0244C" w:rsidRDefault="003162A4" w:rsidP="00E0244C">
            <w:pPr>
              <w:pStyle w:val="TAL"/>
              <w:rPr>
                <w:sz w:val="16"/>
              </w:rPr>
            </w:pPr>
            <w:r>
              <w:rPr>
                <w:sz w:val="16"/>
              </w:rPr>
              <w:t>-</w:t>
            </w:r>
          </w:p>
        </w:tc>
        <w:tc>
          <w:tcPr>
            <w:tcW w:w="2409" w:type="dxa"/>
            <w:shd w:val="solid" w:color="FFFFFF" w:fill="auto"/>
          </w:tcPr>
          <w:p w14:paraId="0829EEF4" w14:textId="77777777" w:rsidR="003162A4" w:rsidRPr="00E0244C" w:rsidRDefault="003162A4" w:rsidP="00894E3F">
            <w:pPr>
              <w:pStyle w:val="TAL"/>
              <w:rPr>
                <w:sz w:val="16"/>
              </w:rPr>
            </w:pPr>
            <w:r>
              <w:rPr>
                <w:sz w:val="16"/>
              </w:rPr>
              <w:t>Update to Rel-10 version (MCC)</w:t>
            </w:r>
          </w:p>
        </w:tc>
        <w:tc>
          <w:tcPr>
            <w:tcW w:w="567" w:type="dxa"/>
            <w:shd w:val="solid" w:color="FFFFFF" w:fill="auto"/>
          </w:tcPr>
          <w:p w14:paraId="4BC0B027" w14:textId="77777777" w:rsidR="003162A4" w:rsidRPr="00E0244C" w:rsidRDefault="003162A4" w:rsidP="00894E3F">
            <w:pPr>
              <w:pStyle w:val="TAL"/>
              <w:rPr>
                <w:sz w:val="16"/>
              </w:rPr>
            </w:pPr>
            <w:r>
              <w:rPr>
                <w:sz w:val="16"/>
              </w:rPr>
              <w:t>9.2.0</w:t>
            </w:r>
          </w:p>
        </w:tc>
        <w:tc>
          <w:tcPr>
            <w:tcW w:w="567" w:type="dxa"/>
            <w:shd w:val="solid" w:color="FFFFFF" w:fill="auto"/>
          </w:tcPr>
          <w:p w14:paraId="3A3293C5" w14:textId="77777777" w:rsidR="003162A4" w:rsidRPr="00E0244C" w:rsidRDefault="003162A4" w:rsidP="00894E3F">
            <w:pPr>
              <w:pStyle w:val="TAL"/>
              <w:rPr>
                <w:sz w:val="16"/>
              </w:rPr>
            </w:pPr>
            <w:r>
              <w:rPr>
                <w:sz w:val="16"/>
              </w:rPr>
              <w:t>10.0.0</w:t>
            </w:r>
          </w:p>
        </w:tc>
        <w:tc>
          <w:tcPr>
            <w:tcW w:w="850" w:type="dxa"/>
            <w:gridSpan w:val="2"/>
            <w:shd w:val="solid" w:color="FFFFFF" w:fill="auto"/>
          </w:tcPr>
          <w:p w14:paraId="415BD0F8" w14:textId="77777777" w:rsidR="003162A4" w:rsidRPr="00E0244C" w:rsidRDefault="003162A4" w:rsidP="00E0244C">
            <w:pPr>
              <w:pStyle w:val="TAL"/>
              <w:rPr>
                <w:sz w:val="16"/>
              </w:rPr>
            </w:pPr>
          </w:p>
        </w:tc>
      </w:tr>
      <w:tr w:rsidR="00BD428A" w:rsidRPr="00E0244C" w14:paraId="6E39EEEA" w14:textId="77777777">
        <w:tblPrEx>
          <w:tblCellMar>
            <w:top w:w="0" w:type="dxa"/>
            <w:bottom w:w="0" w:type="dxa"/>
          </w:tblCellMar>
        </w:tblPrEx>
        <w:tc>
          <w:tcPr>
            <w:tcW w:w="800" w:type="dxa"/>
            <w:shd w:val="solid" w:color="FFFFFF" w:fill="auto"/>
          </w:tcPr>
          <w:p w14:paraId="34BE6F1D" w14:textId="77777777" w:rsidR="00BD428A" w:rsidRDefault="00BD428A" w:rsidP="00E0244C">
            <w:pPr>
              <w:pStyle w:val="TAL"/>
              <w:rPr>
                <w:sz w:val="16"/>
              </w:rPr>
            </w:pPr>
            <w:r>
              <w:rPr>
                <w:sz w:val="16"/>
              </w:rPr>
              <w:t>2012-09</w:t>
            </w:r>
          </w:p>
        </w:tc>
        <w:tc>
          <w:tcPr>
            <w:tcW w:w="901" w:type="dxa"/>
            <w:shd w:val="solid" w:color="FFFFFF" w:fill="auto"/>
          </w:tcPr>
          <w:p w14:paraId="08B98860" w14:textId="77777777" w:rsidR="00BD428A" w:rsidRDefault="00BD428A" w:rsidP="00E0244C">
            <w:pPr>
              <w:pStyle w:val="TAL"/>
              <w:rPr>
                <w:sz w:val="16"/>
              </w:rPr>
            </w:pPr>
            <w:r>
              <w:rPr>
                <w:sz w:val="16"/>
              </w:rPr>
              <w:t>-</w:t>
            </w:r>
          </w:p>
        </w:tc>
        <w:tc>
          <w:tcPr>
            <w:tcW w:w="992" w:type="dxa"/>
            <w:shd w:val="solid" w:color="FFFFFF" w:fill="auto"/>
          </w:tcPr>
          <w:p w14:paraId="50B18060" w14:textId="77777777" w:rsidR="00BD428A" w:rsidRDefault="00BD428A" w:rsidP="00E0244C">
            <w:pPr>
              <w:pStyle w:val="TAL"/>
              <w:rPr>
                <w:sz w:val="16"/>
              </w:rPr>
            </w:pPr>
            <w:r>
              <w:rPr>
                <w:sz w:val="16"/>
              </w:rPr>
              <w:t>-</w:t>
            </w:r>
          </w:p>
        </w:tc>
        <w:tc>
          <w:tcPr>
            <w:tcW w:w="709" w:type="dxa"/>
            <w:shd w:val="solid" w:color="FFFFFF" w:fill="auto"/>
          </w:tcPr>
          <w:p w14:paraId="4496B0E0" w14:textId="77777777" w:rsidR="00BD428A" w:rsidRDefault="00BD428A" w:rsidP="00E0244C">
            <w:pPr>
              <w:pStyle w:val="TAL"/>
              <w:rPr>
                <w:sz w:val="16"/>
              </w:rPr>
            </w:pPr>
            <w:r>
              <w:rPr>
                <w:sz w:val="16"/>
              </w:rPr>
              <w:t>-</w:t>
            </w:r>
          </w:p>
        </w:tc>
        <w:tc>
          <w:tcPr>
            <w:tcW w:w="567" w:type="dxa"/>
            <w:shd w:val="solid" w:color="FFFFFF" w:fill="auto"/>
          </w:tcPr>
          <w:p w14:paraId="640C5E95" w14:textId="77777777" w:rsidR="00BD428A" w:rsidRDefault="00BD428A" w:rsidP="00E0244C">
            <w:pPr>
              <w:pStyle w:val="TAL"/>
              <w:rPr>
                <w:sz w:val="16"/>
              </w:rPr>
            </w:pPr>
            <w:r>
              <w:rPr>
                <w:sz w:val="16"/>
              </w:rPr>
              <w:t>-</w:t>
            </w:r>
          </w:p>
        </w:tc>
        <w:tc>
          <w:tcPr>
            <w:tcW w:w="428" w:type="dxa"/>
            <w:shd w:val="solid" w:color="FFFFFF" w:fill="auto"/>
          </w:tcPr>
          <w:p w14:paraId="499578D5" w14:textId="77777777" w:rsidR="00BD428A" w:rsidRDefault="00BD428A" w:rsidP="00E0244C">
            <w:pPr>
              <w:pStyle w:val="TAL"/>
              <w:rPr>
                <w:sz w:val="16"/>
              </w:rPr>
            </w:pPr>
            <w:r>
              <w:rPr>
                <w:sz w:val="16"/>
              </w:rPr>
              <w:t>-</w:t>
            </w:r>
          </w:p>
        </w:tc>
        <w:tc>
          <w:tcPr>
            <w:tcW w:w="596" w:type="dxa"/>
            <w:shd w:val="solid" w:color="FFFFFF" w:fill="auto"/>
          </w:tcPr>
          <w:p w14:paraId="06496324" w14:textId="77777777" w:rsidR="00BD428A" w:rsidRDefault="00BD428A" w:rsidP="00E0244C">
            <w:pPr>
              <w:pStyle w:val="TAL"/>
              <w:rPr>
                <w:sz w:val="16"/>
              </w:rPr>
            </w:pPr>
            <w:r>
              <w:rPr>
                <w:sz w:val="16"/>
              </w:rPr>
              <w:t>-</w:t>
            </w:r>
          </w:p>
        </w:tc>
        <w:tc>
          <w:tcPr>
            <w:tcW w:w="391" w:type="dxa"/>
            <w:shd w:val="solid" w:color="FFFFFF" w:fill="auto"/>
          </w:tcPr>
          <w:p w14:paraId="486D14CC" w14:textId="77777777" w:rsidR="00BD428A" w:rsidRDefault="00BD428A" w:rsidP="00E0244C">
            <w:pPr>
              <w:pStyle w:val="TAL"/>
              <w:rPr>
                <w:sz w:val="16"/>
              </w:rPr>
            </w:pPr>
            <w:r>
              <w:rPr>
                <w:sz w:val="16"/>
              </w:rPr>
              <w:t>-</w:t>
            </w:r>
          </w:p>
        </w:tc>
        <w:tc>
          <w:tcPr>
            <w:tcW w:w="2409" w:type="dxa"/>
            <w:shd w:val="solid" w:color="FFFFFF" w:fill="auto"/>
          </w:tcPr>
          <w:p w14:paraId="1BC3C335" w14:textId="77777777" w:rsidR="00BD428A" w:rsidRDefault="00BD428A" w:rsidP="00894E3F">
            <w:pPr>
              <w:pStyle w:val="TAL"/>
              <w:rPr>
                <w:sz w:val="16"/>
              </w:rPr>
            </w:pPr>
            <w:r>
              <w:rPr>
                <w:sz w:val="16"/>
              </w:rPr>
              <w:t>Updated to Rel-11 by MCC</w:t>
            </w:r>
          </w:p>
        </w:tc>
        <w:tc>
          <w:tcPr>
            <w:tcW w:w="567" w:type="dxa"/>
            <w:shd w:val="solid" w:color="FFFFFF" w:fill="auto"/>
          </w:tcPr>
          <w:p w14:paraId="40248DB6" w14:textId="77777777" w:rsidR="00BD428A" w:rsidRDefault="00BD428A" w:rsidP="00894E3F">
            <w:pPr>
              <w:pStyle w:val="TAL"/>
              <w:rPr>
                <w:sz w:val="16"/>
              </w:rPr>
            </w:pPr>
            <w:r>
              <w:rPr>
                <w:sz w:val="16"/>
              </w:rPr>
              <w:t>10.0.0</w:t>
            </w:r>
          </w:p>
        </w:tc>
        <w:tc>
          <w:tcPr>
            <w:tcW w:w="567" w:type="dxa"/>
            <w:shd w:val="solid" w:color="FFFFFF" w:fill="auto"/>
          </w:tcPr>
          <w:p w14:paraId="555D6791" w14:textId="77777777" w:rsidR="00BD428A" w:rsidRDefault="00BD428A" w:rsidP="00894E3F">
            <w:pPr>
              <w:pStyle w:val="TAL"/>
              <w:rPr>
                <w:sz w:val="16"/>
              </w:rPr>
            </w:pPr>
            <w:r>
              <w:rPr>
                <w:sz w:val="16"/>
              </w:rPr>
              <w:t>11.0.0</w:t>
            </w:r>
          </w:p>
        </w:tc>
        <w:tc>
          <w:tcPr>
            <w:tcW w:w="850" w:type="dxa"/>
            <w:gridSpan w:val="2"/>
            <w:shd w:val="solid" w:color="FFFFFF" w:fill="auto"/>
          </w:tcPr>
          <w:p w14:paraId="7B5B0774" w14:textId="77777777" w:rsidR="00BD428A" w:rsidRPr="00E0244C" w:rsidRDefault="00BD428A" w:rsidP="00E0244C">
            <w:pPr>
              <w:pStyle w:val="TAL"/>
              <w:rPr>
                <w:sz w:val="16"/>
              </w:rPr>
            </w:pPr>
          </w:p>
        </w:tc>
      </w:tr>
      <w:tr w:rsidR="003B0FE5" w:rsidRPr="00CB11C9" w14:paraId="273E2A6F" w14:textId="77777777" w:rsidTr="006E4CB3">
        <w:tblPrEx>
          <w:tblCellMar>
            <w:top w:w="0" w:type="dxa"/>
            <w:bottom w:w="0" w:type="dxa"/>
          </w:tblCellMar>
        </w:tblPrEx>
        <w:tc>
          <w:tcPr>
            <w:tcW w:w="800" w:type="dxa"/>
            <w:shd w:val="solid" w:color="FFFFFF" w:fill="auto"/>
          </w:tcPr>
          <w:p w14:paraId="3F8F77ED" w14:textId="77777777" w:rsidR="003B0FE5" w:rsidRPr="00CB11C9" w:rsidRDefault="003B0FE5" w:rsidP="006E4CB3">
            <w:pPr>
              <w:pStyle w:val="TAL"/>
              <w:rPr>
                <w:sz w:val="16"/>
              </w:rPr>
            </w:pPr>
            <w:r w:rsidRPr="00CB11C9">
              <w:rPr>
                <w:sz w:val="16"/>
              </w:rPr>
              <w:t>SP-65</w:t>
            </w:r>
          </w:p>
        </w:tc>
        <w:tc>
          <w:tcPr>
            <w:tcW w:w="901" w:type="dxa"/>
            <w:shd w:val="solid" w:color="FFFFFF" w:fill="auto"/>
          </w:tcPr>
          <w:p w14:paraId="7DF88EBE" w14:textId="77777777" w:rsidR="003B0FE5" w:rsidRPr="00CB11C9" w:rsidRDefault="003B0FE5" w:rsidP="006E4CB3">
            <w:pPr>
              <w:pStyle w:val="TAL"/>
              <w:rPr>
                <w:sz w:val="16"/>
              </w:rPr>
            </w:pPr>
            <w:r w:rsidRPr="00CB11C9">
              <w:rPr>
                <w:sz w:val="16"/>
              </w:rPr>
              <w:t>SP-140512</w:t>
            </w:r>
          </w:p>
        </w:tc>
        <w:tc>
          <w:tcPr>
            <w:tcW w:w="992" w:type="dxa"/>
            <w:shd w:val="solid" w:color="FFFFFF" w:fill="auto"/>
          </w:tcPr>
          <w:p w14:paraId="43891273" w14:textId="77777777" w:rsidR="003B0FE5" w:rsidRPr="00CB11C9" w:rsidRDefault="003B0FE5" w:rsidP="006E4CB3">
            <w:pPr>
              <w:pStyle w:val="TAL"/>
              <w:rPr>
                <w:sz w:val="16"/>
              </w:rPr>
            </w:pPr>
            <w:r w:rsidRPr="00CB11C9">
              <w:rPr>
                <w:sz w:val="16"/>
              </w:rPr>
              <w:t>S1-143561</w:t>
            </w:r>
          </w:p>
        </w:tc>
        <w:tc>
          <w:tcPr>
            <w:tcW w:w="709" w:type="dxa"/>
            <w:shd w:val="solid" w:color="FFFFFF" w:fill="auto"/>
          </w:tcPr>
          <w:p w14:paraId="7C959054" w14:textId="77777777" w:rsidR="003B0FE5" w:rsidRPr="00CB11C9" w:rsidRDefault="003B0FE5" w:rsidP="006E4CB3">
            <w:pPr>
              <w:pStyle w:val="TAL"/>
              <w:rPr>
                <w:sz w:val="16"/>
              </w:rPr>
            </w:pPr>
            <w:r w:rsidRPr="00CB11C9">
              <w:rPr>
                <w:sz w:val="16"/>
              </w:rPr>
              <w:t>22.182</w:t>
            </w:r>
          </w:p>
        </w:tc>
        <w:tc>
          <w:tcPr>
            <w:tcW w:w="567" w:type="dxa"/>
            <w:shd w:val="solid" w:color="FFFFFF" w:fill="auto"/>
          </w:tcPr>
          <w:p w14:paraId="10CEDC75" w14:textId="77777777" w:rsidR="003B0FE5" w:rsidRPr="00CB11C9" w:rsidRDefault="003B0FE5" w:rsidP="006E4CB3">
            <w:pPr>
              <w:pStyle w:val="TAL"/>
              <w:rPr>
                <w:sz w:val="16"/>
              </w:rPr>
            </w:pPr>
            <w:r w:rsidRPr="00CB11C9">
              <w:rPr>
                <w:sz w:val="16"/>
              </w:rPr>
              <w:t>0023</w:t>
            </w:r>
          </w:p>
        </w:tc>
        <w:tc>
          <w:tcPr>
            <w:tcW w:w="428" w:type="dxa"/>
            <w:shd w:val="solid" w:color="FFFFFF" w:fill="auto"/>
          </w:tcPr>
          <w:p w14:paraId="6AEC2461" w14:textId="77777777" w:rsidR="003B0FE5" w:rsidRPr="00CB11C9" w:rsidRDefault="003B0FE5" w:rsidP="006E4CB3">
            <w:pPr>
              <w:pStyle w:val="TAL"/>
              <w:rPr>
                <w:sz w:val="16"/>
              </w:rPr>
            </w:pPr>
            <w:r w:rsidRPr="00CB11C9">
              <w:rPr>
                <w:sz w:val="16"/>
              </w:rPr>
              <w:t>3</w:t>
            </w:r>
          </w:p>
        </w:tc>
        <w:tc>
          <w:tcPr>
            <w:tcW w:w="596" w:type="dxa"/>
            <w:shd w:val="solid" w:color="FFFFFF" w:fill="auto"/>
          </w:tcPr>
          <w:p w14:paraId="003CA011" w14:textId="77777777" w:rsidR="003B0FE5" w:rsidRPr="00CB11C9" w:rsidRDefault="003B0FE5" w:rsidP="006E4CB3">
            <w:pPr>
              <w:pStyle w:val="TAL"/>
              <w:rPr>
                <w:sz w:val="16"/>
              </w:rPr>
            </w:pPr>
            <w:r w:rsidRPr="00CB11C9">
              <w:rPr>
                <w:sz w:val="16"/>
              </w:rPr>
              <w:t>Rel-13</w:t>
            </w:r>
          </w:p>
        </w:tc>
        <w:tc>
          <w:tcPr>
            <w:tcW w:w="391" w:type="dxa"/>
            <w:shd w:val="solid" w:color="FFFFFF" w:fill="auto"/>
          </w:tcPr>
          <w:p w14:paraId="30D56559" w14:textId="77777777" w:rsidR="003B0FE5" w:rsidRPr="00CB11C9" w:rsidRDefault="003B0FE5" w:rsidP="006E4CB3">
            <w:pPr>
              <w:pStyle w:val="TAL"/>
              <w:rPr>
                <w:sz w:val="16"/>
              </w:rPr>
            </w:pPr>
            <w:r w:rsidRPr="00CB11C9">
              <w:rPr>
                <w:sz w:val="16"/>
              </w:rPr>
              <w:t>C</w:t>
            </w:r>
          </w:p>
        </w:tc>
        <w:tc>
          <w:tcPr>
            <w:tcW w:w="2409" w:type="dxa"/>
            <w:shd w:val="solid" w:color="FFFFFF" w:fill="auto"/>
          </w:tcPr>
          <w:p w14:paraId="059DD184" w14:textId="77777777" w:rsidR="003B0FE5" w:rsidRPr="00CB11C9" w:rsidRDefault="003B0FE5" w:rsidP="006E4CB3">
            <w:pPr>
              <w:pStyle w:val="TAL"/>
              <w:rPr>
                <w:sz w:val="16"/>
              </w:rPr>
            </w:pPr>
            <w:r w:rsidRPr="00CB11C9">
              <w:rPr>
                <w:sz w:val="16"/>
              </w:rPr>
              <w:t>Enhanced call information presentation to the calling party</w:t>
            </w:r>
          </w:p>
        </w:tc>
        <w:tc>
          <w:tcPr>
            <w:tcW w:w="567" w:type="dxa"/>
            <w:shd w:val="solid" w:color="FFFFFF" w:fill="auto"/>
          </w:tcPr>
          <w:p w14:paraId="127B7013" w14:textId="77777777" w:rsidR="003B0FE5" w:rsidRPr="00CB11C9" w:rsidRDefault="003B0FE5" w:rsidP="006E4CB3">
            <w:pPr>
              <w:pStyle w:val="TAL"/>
              <w:rPr>
                <w:sz w:val="16"/>
              </w:rPr>
            </w:pPr>
            <w:r w:rsidRPr="00CB11C9">
              <w:rPr>
                <w:sz w:val="16"/>
              </w:rPr>
              <w:t>11.0.0</w:t>
            </w:r>
          </w:p>
        </w:tc>
        <w:tc>
          <w:tcPr>
            <w:tcW w:w="567" w:type="dxa"/>
            <w:shd w:val="solid" w:color="FFFFFF" w:fill="auto"/>
          </w:tcPr>
          <w:p w14:paraId="24874872" w14:textId="77777777" w:rsidR="003B0FE5" w:rsidRPr="00CB11C9" w:rsidRDefault="003B0FE5" w:rsidP="006E4CB3">
            <w:pPr>
              <w:pStyle w:val="TAL"/>
              <w:rPr>
                <w:sz w:val="16"/>
              </w:rPr>
            </w:pPr>
            <w:r w:rsidRPr="00CB11C9">
              <w:rPr>
                <w:sz w:val="16"/>
              </w:rPr>
              <w:t>13.0.0</w:t>
            </w:r>
          </w:p>
        </w:tc>
        <w:tc>
          <w:tcPr>
            <w:tcW w:w="850" w:type="dxa"/>
            <w:gridSpan w:val="2"/>
            <w:shd w:val="solid" w:color="FFFFFF" w:fill="auto"/>
          </w:tcPr>
          <w:p w14:paraId="74F2F216" w14:textId="77777777" w:rsidR="003B0FE5" w:rsidRPr="00CB11C9" w:rsidRDefault="003B0FE5" w:rsidP="006E4CB3">
            <w:pPr>
              <w:pStyle w:val="TAL"/>
              <w:rPr>
                <w:sz w:val="16"/>
              </w:rPr>
            </w:pPr>
            <w:r w:rsidRPr="00CB11C9">
              <w:rPr>
                <w:sz w:val="16"/>
              </w:rPr>
              <w:t>ECIP</w:t>
            </w:r>
          </w:p>
        </w:tc>
      </w:tr>
      <w:tr w:rsidR="00CB11C9" w:rsidRPr="00CB11C9" w14:paraId="32504D4F" w14:textId="77777777">
        <w:tblPrEx>
          <w:tblCellMar>
            <w:top w:w="0" w:type="dxa"/>
            <w:bottom w:w="0" w:type="dxa"/>
          </w:tblCellMar>
        </w:tblPrEx>
        <w:tc>
          <w:tcPr>
            <w:tcW w:w="800" w:type="dxa"/>
            <w:shd w:val="solid" w:color="FFFFFF" w:fill="auto"/>
          </w:tcPr>
          <w:p w14:paraId="16EEA24B" w14:textId="77777777" w:rsidR="00CB11C9" w:rsidRPr="00CB11C9" w:rsidRDefault="003B0FE5" w:rsidP="00CB11C9">
            <w:pPr>
              <w:pStyle w:val="TAL"/>
              <w:rPr>
                <w:sz w:val="16"/>
              </w:rPr>
            </w:pPr>
            <w:r>
              <w:rPr>
                <w:sz w:val="16"/>
              </w:rPr>
              <w:t>SP-7</w:t>
            </w:r>
            <w:r w:rsidR="00CB11C9" w:rsidRPr="00CB11C9">
              <w:rPr>
                <w:sz w:val="16"/>
              </w:rPr>
              <w:t>5</w:t>
            </w:r>
          </w:p>
        </w:tc>
        <w:tc>
          <w:tcPr>
            <w:tcW w:w="901" w:type="dxa"/>
            <w:shd w:val="solid" w:color="FFFFFF" w:fill="auto"/>
          </w:tcPr>
          <w:p w14:paraId="5BD4D30A" w14:textId="77777777" w:rsidR="00CB11C9" w:rsidRPr="00CB11C9" w:rsidRDefault="003B0FE5" w:rsidP="00CB11C9">
            <w:pPr>
              <w:pStyle w:val="TAL"/>
              <w:rPr>
                <w:sz w:val="16"/>
              </w:rPr>
            </w:pPr>
            <w:r>
              <w:rPr>
                <w:sz w:val="16"/>
              </w:rPr>
              <w:t>-</w:t>
            </w:r>
          </w:p>
        </w:tc>
        <w:tc>
          <w:tcPr>
            <w:tcW w:w="992" w:type="dxa"/>
            <w:shd w:val="solid" w:color="FFFFFF" w:fill="auto"/>
          </w:tcPr>
          <w:p w14:paraId="0EB0FE87" w14:textId="77777777" w:rsidR="00CB11C9" w:rsidRPr="00CB11C9" w:rsidRDefault="003B0FE5" w:rsidP="00CB11C9">
            <w:pPr>
              <w:pStyle w:val="TAL"/>
              <w:rPr>
                <w:sz w:val="16"/>
              </w:rPr>
            </w:pPr>
            <w:r>
              <w:rPr>
                <w:sz w:val="16"/>
              </w:rPr>
              <w:t>-</w:t>
            </w:r>
          </w:p>
        </w:tc>
        <w:tc>
          <w:tcPr>
            <w:tcW w:w="709" w:type="dxa"/>
            <w:shd w:val="solid" w:color="FFFFFF" w:fill="auto"/>
          </w:tcPr>
          <w:p w14:paraId="372136FE" w14:textId="77777777" w:rsidR="00CB11C9" w:rsidRPr="00CB11C9" w:rsidRDefault="003B0FE5" w:rsidP="00CB11C9">
            <w:pPr>
              <w:pStyle w:val="TAL"/>
              <w:rPr>
                <w:sz w:val="16"/>
              </w:rPr>
            </w:pPr>
            <w:r>
              <w:rPr>
                <w:sz w:val="16"/>
              </w:rPr>
              <w:t>-</w:t>
            </w:r>
          </w:p>
        </w:tc>
        <w:tc>
          <w:tcPr>
            <w:tcW w:w="567" w:type="dxa"/>
            <w:shd w:val="solid" w:color="FFFFFF" w:fill="auto"/>
          </w:tcPr>
          <w:p w14:paraId="10477FB9" w14:textId="77777777" w:rsidR="00CB11C9" w:rsidRPr="00CB11C9" w:rsidRDefault="003B0FE5" w:rsidP="00CB11C9">
            <w:pPr>
              <w:pStyle w:val="TAL"/>
              <w:rPr>
                <w:sz w:val="16"/>
              </w:rPr>
            </w:pPr>
            <w:r>
              <w:rPr>
                <w:sz w:val="16"/>
              </w:rPr>
              <w:t>-</w:t>
            </w:r>
          </w:p>
        </w:tc>
        <w:tc>
          <w:tcPr>
            <w:tcW w:w="428" w:type="dxa"/>
            <w:shd w:val="solid" w:color="FFFFFF" w:fill="auto"/>
          </w:tcPr>
          <w:p w14:paraId="21FBA0B2" w14:textId="77777777" w:rsidR="00CB11C9" w:rsidRPr="00CB11C9" w:rsidRDefault="003B0FE5" w:rsidP="00CB11C9">
            <w:pPr>
              <w:pStyle w:val="TAL"/>
              <w:rPr>
                <w:sz w:val="16"/>
              </w:rPr>
            </w:pPr>
            <w:r>
              <w:rPr>
                <w:sz w:val="16"/>
              </w:rPr>
              <w:t>-</w:t>
            </w:r>
          </w:p>
        </w:tc>
        <w:tc>
          <w:tcPr>
            <w:tcW w:w="596" w:type="dxa"/>
            <w:shd w:val="solid" w:color="FFFFFF" w:fill="auto"/>
          </w:tcPr>
          <w:p w14:paraId="4D5080E3" w14:textId="77777777" w:rsidR="00CB11C9" w:rsidRPr="00CB11C9" w:rsidRDefault="003B0FE5" w:rsidP="00CB11C9">
            <w:pPr>
              <w:pStyle w:val="TAL"/>
              <w:rPr>
                <w:sz w:val="16"/>
              </w:rPr>
            </w:pPr>
            <w:r>
              <w:rPr>
                <w:sz w:val="16"/>
              </w:rPr>
              <w:t>-</w:t>
            </w:r>
          </w:p>
        </w:tc>
        <w:tc>
          <w:tcPr>
            <w:tcW w:w="391" w:type="dxa"/>
            <w:shd w:val="solid" w:color="FFFFFF" w:fill="auto"/>
          </w:tcPr>
          <w:p w14:paraId="246D7575" w14:textId="77777777" w:rsidR="00CB11C9" w:rsidRPr="00CB11C9" w:rsidRDefault="003B0FE5" w:rsidP="00CB11C9">
            <w:pPr>
              <w:pStyle w:val="TAL"/>
              <w:rPr>
                <w:sz w:val="16"/>
              </w:rPr>
            </w:pPr>
            <w:r>
              <w:rPr>
                <w:sz w:val="16"/>
              </w:rPr>
              <w:t>-</w:t>
            </w:r>
          </w:p>
        </w:tc>
        <w:tc>
          <w:tcPr>
            <w:tcW w:w="2409" w:type="dxa"/>
            <w:shd w:val="solid" w:color="FFFFFF" w:fill="auto"/>
          </w:tcPr>
          <w:p w14:paraId="163FE00D" w14:textId="77777777" w:rsidR="00CB11C9" w:rsidRPr="00CB11C9" w:rsidRDefault="003B0FE5" w:rsidP="003B0FE5">
            <w:pPr>
              <w:pStyle w:val="TAL"/>
              <w:rPr>
                <w:sz w:val="16"/>
              </w:rPr>
            </w:pPr>
            <w:r>
              <w:rPr>
                <w:sz w:val="16"/>
              </w:rPr>
              <w:t>Updated to Rel-14 by MCC</w:t>
            </w:r>
          </w:p>
        </w:tc>
        <w:tc>
          <w:tcPr>
            <w:tcW w:w="567" w:type="dxa"/>
            <w:shd w:val="solid" w:color="FFFFFF" w:fill="auto"/>
          </w:tcPr>
          <w:p w14:paraId="2B82FE55" w14:textId="77777777" w:rsidR="00CB11C9" w:rsidRPr="00CB11C9" w:rsidRDefault="00CB11C9" w:rsidP="003B0FE5">
            <w:pPr>
              <w:pStyle w:val="TAL"/>
              <w:rPr>
                <w:sz w:val="16"/>
              </w:rPr>
            </w:pPr>
            <w:r w:rsidRPr="00CB11C9">
              <w:rPr>
                <w:sz w:val="16"/>
              </w:rPr>
              <w:t>1</w:t>
            </w:r>
            <w:r w:rsidR="003B0FE5">
              <w:rPr>
                <w:sz w:val="16"/>
              </w:rPr>
              <w:t>3</w:t>
            </w:r>
            <w:r w:rsidRPr="00CB11C9">
              <w:rPr>
                <w:sz w:val="16"/>
              </w:rPr>
              <w:t>.0.0</w:t>
            </w:r>
          </w:p>
        </w:tc>
        <w:tc>
          <w:tcPr>
            <w:tcW w:w="567" w:type="dxa"/>
            <w:shd w:val="solid" w:color="FFFFFF" w:fill="auto"/>
          </w:tcPr>
          <w:p w14:paraId="5B63D1C7" w14:textId="77777777" w:rsidR="00CB11C9" w:rsidRPr="00CB11C9" w:rsidRDefault="00CB11C9" w:rsidP="003B0FE5">
            <w:pPr>
              <w:pStyle w:val="TAL"/>
              <w:rPr>
                <w:sz w:val="16"/>
              </w:rPr>
            </w:pPr>
            <w:r w:rsidRPr="00CB11C9">
              <w:rPr>
                <w:sz w:val="16"/>
              </w:rPr>
              <w:t>1</w:t>
            </w:r>
            <w:r w:rsidR="003B0FE5">
              <w:rPr>
                <w:sz w:val="16"/>
              </w:rPr>
              <w:t>4</w:t>
            </w:r>
            <w:r w:rsidRPr="00CB11C9">
              <w:rPr>
                <w:sz w:val="16"/>
              </w:rPr>
              <w:t>.0.0</w:t>
            </w:r>
          </w:p>
        </w:tc>
        <w:tc>
          <w:tcPr>
            <w:tcW w:w="850" w:type="dxa"/>
            <w:gridSpan w:val="2"/>
            <w:shd w:val="solid" w:color="FFFFFF" w:fill="auto"/>
          </w:tcPr>
          <w:p w14:paraId="1F73A366" w14:textId="77777777" w:rsidR="00CB11C9" w:rsidRPr="00CB11C9" w:rsidRDefault="00CB11C9" w:rsidP="00CB11C9">
            <w:pPr>
              <w:pStyle w:val="TAL"/>
              <w:rPr>
                <w:sz w:val="16"/>
              </w:rPr>
            </w:pPr>
          </w:p>
        </w:tc>
      </w:tr>
      <w:tr w:rsidR="00D647F2" w:rsidRPr="00CB11C9" w14:paraId="1C6E19CA" w14:textId="77777777">
        <w:tblPrEx>
          <w:tblCellMar>
            <w:top w:w="0" w:type="dxa"/>
            <w:bottom w:w="0" w:type="dxa"/>
          </w:tblCellMar>
        </w:tblPrEx>
        <w:tc>
          <w:tcPr>
            <w:tcW w:w="800" w:type="dxa"/>
            <w:shd w:val="solid" w:color="FFFFFF" w:fill="auto"/>
          </w:tcPr>
          <w:p w14:paraId="4DB28D97" w14:textId="77777777" w:rsidR="00D647F2" w:rsidRDefault="00D647F2" w:rsidP="00CB11C9">
            <w:pPr>
              <w:pStyle w:val="TAL"/>
              <w:rPr>
                <w:sz w:val="16"/>
              </w:rPr>
            </w:pPr>
            <w:r>
              <w:rPr>
                <w:sz w:val="16"/>
              </w:rPr>
              <w:t>2018-06</w:t>
            </w:r>
          </w:p>
        </w:tc>
        <w:tc>
          <w:tcPr>
            <w:tcW w:w="901" w:type="dxa"/>
            <w:shd w:val="solid" w:color="FFFFFF" w:fill="auto"/>
          </w:tcPr>
          <w:p w14:paraId="55EEB50B" w14:textId="77777777" w:rsidR="00D647F2" w:rsidRDefault="00D647F2" w:rsidP="00CB11C9">
            <w:pPr>
              <w:pStyle w:val="TAL"/>
              <w:rPr>
                <w:sz w:val="16"/>
              </w:rPr>
            </w:pPr>
            <w:r>
              <w:rPr>
                <w:sz w:val="16"/>
              </w:rPr>
              <w:t>-</w:t>
            </w:r>
          </w:p>
        </w:tc>
        <w:tc>
          <w:tcPr>
            <w:tcW w:w="992" w:type="dxa"/>
            <w:shd w:val="solid" w:color="FFFFFF" w:fill="auto"/>
          </w:tcPr>
          <w:p w14:paraId="41A44302" w14:textId="77777777" w:rsidR="00D647F2" w:rsidRDefault="00D647F2" w:rsidP="00CB11C9">
            <w:pPr>
              <w:pStyle w:val="TAL"/>
              <w:rPr>
                <w:sz w:val="16"/>
              </w:rPr>
            </w:pPr>
            <w:r>
              <w:rPr>
                <w:sz w:val="16"/>
              </w:rPr>
              <w:t>-</w:t>
            </w:r>
          </w:p>
        </w:tc>
        <w:tc>
          <w:tcPr>
            <w:tcW w:w="709" w:type="dxa"/>
            <w:shd w:val="solid" w:color="FFFFFF" w:fill="auto"/>
          </w:tcPr>
          <w:p w14:paraId="55AB7FAA" w14:textId="77777777" w:rsidR="00D647F2" w:rsidRDefault="00D647F2" w:rsidP="00CB11C9">
            <w:pPr>
              <w:pStyle w:val="TAL"/>
              <w:rPr>
                <w:sz w:val="16"/>
              </w:rPr>
            </w:pPr>
            <w:r>
              <w:rPr>
                <w:sz w:val="16"/>
              </w:rPr>
              <w:t>-</w:t>
            </w:r>
          </w:p>
        </w:tc>
        <w:tc>
          <w:tcPr>
            <w:tcW w:w="567" w:type="dxa"/>
            <w:shd w:val="solid" w:color="FFFFFF" w:fill="auto"/>
          </w:tcPr>
          <w:p w14:paraId="2F4D71BA" w14:textId="77777777" w:rsidR="00D647F2" w:rsidRDefault="00D647F2" w:rsidP="00CB11C9">
            <w:pPr>
              <w:pStyle w:val="TAL"/>
              <w:rPr>
                <w:sz w:val="16"/>
              </w:rPr>
            </w:pPr>
            <w:r>
              <w:rPr>
                <w:sz w:val="16"/>
              </w:rPr>
              <w:t>-</w:t>
            </w:r>
          </w:p>
        </w:tc>
        <w:tc>
          <w:tcPr>
            <w:tcW w:w="428" w:type="dxa"/>
            <w:shd w:val="solid" w:color="FFFFFF" w:fill="auto"/>
          </w:tcPr>
          <w:p w14:paraId="4910C5A9" w14:textId="77777777" w:rsidR="00D647F2" w:rsidRDefault="00D647F2" w:rsidP="00CB11C9">
            <w:pPr>
              <w:pStyle w:val="TAL"/>
              <w:rPr>
                <w:sz w:val="16"/>
              </w:rPr>
            </w:pPr>
            <w:r>
              <w:rPr>
                <w:sz w:val="16"/>
              </w:rPr>
              <w:t>-</w:t>
            </w:r>
          </w:p>
        </w:tc>
        <w:tc>
          <w:tcPr>
            <w:tcW w:w="596" w:type="dxa"/>
            <w:shd w:val="solid" w:color="FFFFFF" w:fill="auto"/>
          </w:tcPr>
          <w:p w14:paraId="237BBD1D" w14:textId="77777777" w:rsidR="00D647F2" w:rsidRDefault="00D647F2" w:rsidP="00CB11C9">
            <w:pPr>
              <w:pStyle w:val="TAL"/>
              <w:rPr>
                <w:sz w:val="16"/>
              </w:rPr>
            </w:pPr>
            <w:r>
              <w:rPr>
                <w:sz w:val="16"/>
              </w:rPr>
              <w:t>-</w:t>
            </w:r>
          </w:p>
        </w:tc>
        <w:tc>
          <w:tcPr>
            <w:tcW w:w="391" w:type="dxa"/>
            <w:shd w:val="solid" w:color="FFFFFF" w:fill="auto"/>
          </w:tcPr>
          <w:p w14:paraId="5D12B768" w14:textId="77777777" w:rsidR="00D647F2" w:rsidRDefault="00D647F2" w:rsidP="00CB11C9">
            <w:pPr>
              <w:pStyle w:val="TAL"/>
              <w:rPr>
                <w:sz w:val="16"/>
              </w:rPr>
            </w:pPr>
            <w:r>
              <w:rPr>
                <w:sz w:val="16"/>
              </w:rPr>
              <w:t>-</w:t>
            </w:r>
          </w:p>
        </w:tc>
        <w:tc>
          <w:tcPr>
            <w:tcW w:w="2409" w:type="dxa"/>
            <w:shd w:val="solid" w:color="FFFFFF" w:fill="auto"/>
          </w:tcPr>
          <w:p w14:paraId="321301A0" w14:textId="77777777" w:rsidR="00D647F2" w:rsidRDefault="00D647F2" w:rsidP="003B0FE5">
            <w:pPr>
              <w:pStyle w:val="TAL"/>
              <w:rPr>
                <w:sz w:val="16"/>
              </w:rPr>
            </w:pPr>
            <w:r>
              <w:rPr>
                <w:sz w:val="16"/>
              </w:rPr>
              <w:t>Updated to Rel-15 by MCC</w:t>
            </w:r>
          </w:p>
        </w:tc>
        <w:tc>
          <w:tcPr>
            <w:tcW w:w="567" w:type="dxa"/>
            <w:shd w:val="solid" w:color="FFFFFF" w:fill="auto"/>
          </w:tcPr>
          <w:p w14:paraId="1E321FBC" w14:textId="77777777" w:rsidR="00D647F2" w:rsidRPr="00CB11C9" w:rsidRDefault="00D647F2" w:rsidP="003B0FE5">
            <w:pPr>
              <w:pStyle w:val="TAL"/>
              <w:rPr>
                <w:sz w:val="16"/>
              </w:rPr>
            </w:pPr>
            <w:r w:rsidRPr="00CB11C9">
              <w:rPr>
                <w:sz w:val="16"/>
              </w:rPr>
              <w:t>1</w:t>
            </w:r>
            <w:r>
              <w:rPr>
                <w:sz w:val="16"/>
              </w:rPr>
              <w:t>4</w:t>
            </w:r>
            <w:r w:rsidRPr="00CB11C9">
              <w:rPr>
                <w:sz w:val="16"/>
              </w:rPr>
              <w:t>.0.0</w:t>
            </w:r>
          </w:p>
        </w:tc>
        <w:tc>
          <w:tcPr>
            <w:tcW w:w="567" w:type="dxa"/>
            <w:shd w:val="solid" w:color="FFFFFF" w:fill="auto"/>
          </w:tcPr>
          <w:p w14:paraId="03F82327" w14:textId="77777777" w:rsidR="00D647F2" w:rsidRPr="00CB11C9" w:rsidRDefault="00D647F2" w:rsidP="003B0FE5">
            <w:pPr>
              <w:pStyle w:val="TAL"/>
              <w:rPr>
                <w:sz w:val="16"/>
              </w:rPr>
            </w:pPr>
            <w:r>
              <w:rPr>
                <w:sz w:val="16"/>
              </w:rPr>
              <w:t>15.0.0</w:t>
            </w:r>
          </w:p>
        </w:tc>
        <w:tc>
          <w:tcPr>
            <w:tcW w:w="850" w:type="dxa"/>
            <w:gridSpan w:val="2"/>
            <w:shd w:val="solid" w:color="FFFFFF" w:fill="auto"/>
          </w:tcPr>
          <w:p w14:paraId="616936F4" w14:textId="77777777" w:rsidR="00D647F2" w:rsidRPr="00CB11C9" w:rsidRDefault="00D647F2" w:rsidP="00CB11C9">
            <w:pPr>
              <w:pStyle w:val="TAL"/>
              <w:rPr>
                <w:sz w:val="16"/>
              </w:rPr>
            </w:pPr>
          </w:p>
        </w:tc>
      </w:tr>
      <w:tr w:rsidR="00352734" w:rsidRPr="00CB11C9" w14:paraId="65A39CE0" w14:textId="77777777">
        <w:tblPrEx>
          <w:tblCellMar>
            <w:top w:w="0" w:type="dxa"/>
            <w:bottom w:w="0" w:type="dxa"/>
          </w:tblCellMar>
        </w:tblPrEx>
        <w:tc>
          <w:tcPr>
            <w:tcW w:w="800" w:type="dxa"/>
            <w:shd w:val="solid" w:color="FFFFFF" w:fill="auto"/>
          </w:tcPr>
          <w:p w14:paraId="46E02A7B" w14:textId="77777777" w:rsidR="00352734" w:rsidRDefault="00352734" w:rsidP="00CB11C9">
            <w:pPr>
              <w:pStyle w:val="TAL"/>
              <w:rPr>
                <w:sz w:val="16"/>
              </w:rPr>
            </w:pPr>
            <w:r>
              <w:rPr>
                <w:sz w:val="16"/>
              </w:rPr>
              <w:t>SA#88e</w:t>
            </w:r>
          </w:p>
        </w:tc>
        <w:tc>
          <w:tcPr>
            <w:tcW w:w="901" w:type="dxa"/>
            <w:shd w:val="solid" w:color="FFFFFF" w:fill="auto"/>
          </w:tcPr>
          <w:p w14:paraId="20CA9132" w14:textId="77777777" w:rsidR="00352734" w:rsidRDefault="00352734" w:rsidP="00CB11C9">
            <w:pPr>
              <w:pStyle w:val="TAL"/>
              <w:rPr>
                <w:sz w:val="16"/>
              </w:rPr>
            </w:pPr>
            <w:r>
              <w:rPr>
                <w:sz w:val="16"/>
              </w:rPr>
              <w:t>-</w:t>
            </w:r>
          </w:p>
        </w:tc>
        <w:tc>
          <w:tcPr>
            <w:tcW w:w="992" w:type="dxa"/>
            <w:shd w:val="solid" w:color="FFFFFF" w:fill="auto"/>
          </w:tcPr>
          <w:p w14:paraId="1630DCD8" w14:textId="77777777" w:rsidR="00352734" w:rsidRDefault="00352734" w:rsidP="00CB11C9">
            <w:pPr>
              <w:pStyle w:val="TAL"/>
              <w:rPr>
                <w:sz w:val="16"/>
              </w:rPr>
            </w:pPr>
            <w:r>
              <w:rPr>
                <w:sz w:val="16"/>
              </w:rPr>
              <w:t>-</w:t>
            </w:r>
          </w:p>
        </w:tc>
        <w:tc>
          <w:tcPr>
            <w:tcW w:w="709" w:type="dxa"/>
            <w:shd w:val="solid" w:color="FFFFFF" w:fill="auto"/>
          </w:tcPr>
          <w:p w14:paraId="6B950E5A" w14:textId="77777777" w:rsidR="00352734" w:rsidRDefault="00352734" w:rsidP="00CB11C9">
            <w:pPr>
              <w:pStyle w:val="TAL"/>
              <w:rPr>
                <w:sz w:val="16"/>
              </w:rPr>
            </w:pPr>
            <w:r>
              <w:rPr>
                <w:sz w:val="16"/>
              </w:rPr>
              <w:t>-</w:t>
            </w:r>
          </w:p>
        </w:tc>
        <w:tc>
          <w:tcPr>
            <w:tcW w:w="567" w:type="dxa"/>
            <w:shd w:val="solid" w:color="FFFFFF" w:fill="auto"/>
          </w:tcPr>
          <w:p w14:paraId="50548243" w14:textId="77777777" w:rsidR="00352734" w:rsidRDefault="00352734" w:rsidP="00CB11C9">
            <w:pPr>
              <w:pStyle w:val="TAL"/>
              <w:rPr>
                <w:sz w:val="16"/>
              </w:rPr>
            </w:pPr>
            <w:r>
              <w:rPr>
                <w:sz w:val="16"/>
              </w:rPr>
              <w:t>-</w:t>
            </w:r>
          </w:p>
        </w:tc>
        <w:tc>
          <w:tcPr>
            <w:tcW w:w="428" w:type="dxa"/>
            <w:shd w:val="solid" w:color="FFFFFF" w:fill="auto"/>
          </w:tcPr>
          <w:p w14:paraId="55163003" w14:textId="77777777" w:rsidR="00352734" w:rsidRDefault="00352734" w:rsidP="00CB11C9">
            <w:pPr>
              <w:pStyle w:val="TAL"/>
              <w:rPr>
                <w:sz w:val="16"/>
              </w:rPr>
            </w:pPr>
            <w:r>
              <w:rPr>
                <w:sz w:val="16"/>
              </w:rPr>
              <w:t>-</w:t>
            </w:r>
          </w:p>
        </w:tc>
        <w:tc>
          <w:tcPr>
            <w:tcW w:w="596" w:type="dxa"/>
            <w:shd w:val="solid" w:color="FFFFFF" w:fill="auto"/>
          </w:tcPr>
          <w:p w14:paraId="4F3CBD9A" w14:textId="77777777" w:rsidR="00352734" w:rsidRDefault="00352734" w:rsidP="00CB11C9">
            <w:pPr>
              <w:pStyle w:val="TAL"/>
              <w:rPr>
                <w:sz w:val="16"/>
              </w:rPr>
            </w:pPr>
            <w:r>
              <w:rPr>
                <w:sz w:val="16"/>
              </w:rPr>
              <w:t>-</w:t>
            </w:r>
          </w:p>
        </w:tc>
        <w:tc>
          <w:tcPr>
            <w:tcW w:w="391" w:type="dxa"/>
            <w:shd w:val="solid" w:color="FFFFFF" w:fill="auto"/>
          </w:tcPr>
          <w:p w14:paraId="6842A6F7" w14:textId="77777777" w:rsidR="00352734" w:rsidRDefault="00352734" w:rsidP="00CB11C9">
            <w:pPr>
              <w:pStyle w:val="TAL"/>
              <w:rPr>
                <w:sz w:val="16"/>
              </w:rPr>
            </w:pPr>
            <w:r>
              <w:rPr>
                <w:sz w:val="16"/>
              </w:rPr>
              <w:t>-</w:t>
            </w:r>
          </w:p>
        </w:tc>
        <w:tc>
          <w:tcPr>
            <w:tcW w:w="2409" w:type="dxa"/>
            <w:shd w:val="solid" w:color="FFFFFF" w:fill="auto"/>
          </w:tcPr>
          <w:p w14:paraId="600C52C1" w14:textId="77777777" w:rsidR="00352734" w:rsidRDefault="00352734" w:rsidP="003B0FE5">
            <w:pPr>
              <w:pStyle w:val="TAL"/>
              <w:rPr>
                <w:sz w:val="16"/>
              </w:rPr>
            </w:pPr>
            <w:r>
              <w:rPr>
                <w:sz w:val="16"/>
              </w:rPr>
              <w:t>Updated to Rel-16 by MCC</w:t>
            </w:r>
          </w:p>
        </w:tc>
        <w:tc>
          <w:tcPr>
            <w:tcW w:w="567" w:type="dxa"/>
            <w:shd w:val="solid" w:color="FFFFFF" w:fill="auto"/>
          </w:tcPr>
          <w:p w14:paraId="53CFAE13" w14:textId="77777777" w:rsidR="00352734" w:rsidRPr="00CB11C9" w:rsidRDefault="00352734" w:rsidP="003B0FE5">
            <w:pPr>
              <w:pStyle w:val="TAL"/>
              <w:rPr>
                <w:sz w:val="16"/>
              </w:rPr>
            </w:pPr>
            <w:r>
              <w:rPr>
                <w:sz w:val="16"/>
              </w:rPr>
              <w:t>15.0.0</w:t>
            </w:r>
          </w:p>
        </w:tc>
        <w:tc>
          <w:tcPr>
            <w:tcW w:w="567" w:type="dxa"/>
            <w:shd w:val="solid" w:color="FFFFFF" w:fill="auto"/>
          </w:tcPr>
          <w:p w14:paraId="6155E152" w14:textId="77777777" w:rsidR="00352734" w:rsidRDefault="00352734" w:rsidP="003B0FE5">
            <w:pPr>
              <w:pStyle w:val="TAL"/>
              <w:rPr>
                <w:sz w:val="16"/>
              </w:rPr>
            </w:pPr>
            <w:r>
              <w:rPr>
                <w:sz w:val="16"/>
              </w:rPr>
              <w:t>16.0.0</w:t>
            </w:r>
          </w:p>
        </w:tc>
        <w:tc>
          <w:tcPr>
            <w:tcW w:w="850" w:type="dxa"/>
            <w:gridSpan w:val="2"/>
            <w:shd w:val="solid" w:color="FFFFFF" w:fill="auto"/>
          </w:tcPr>
          <w:p w14:paraId="36B1FF80" w14:textId="77777777" w:rsidR="00352734" w:rsidRPr="00CB11C9" w:rsidRDefault="00352734" w:rsidP="00CB11C9">
            <w:pPr>
              <w:pStyle w:val="TAL"/>
              <w:rPr>
                <w:sz w:val="16"/>
              </w:rPr>
            </w:pPr>
          </w:p>
        </w:tc>
      </w:tr>
      <w:tr w:rsidR="00B529FC" w:rsidRPr="00CB11C9" w14:paraId="0D629138" w14:textId="77777777">
        <w:tblPrEx>
          <w:tblCellMar>
            <w:top w:w="0" w:type="dxa"/>
            <w:bottom w:w="0" w:type="dxa"/>
          </w:tblCellMar>
        </w:tblPrEx>
        <w:tc>
          <w:tcPr>
            <w:tcW w:w="800" w:type="dxa"/>
            <w:shd w:val="solid" w:color="FFFFFF" w:fill="auto"/>
          </w:tcPr>
          <w:p w14:paraId="50C6333D" w14:textId="77777777" w:rsidR="00B529FC" w:rsidRDefault="00B529FC" w:rsidP="00CB11C9">
            <w:pPr>
              <w:pStyle w:val="TAL"/>
              <w:rPr>
                <w:sz w:val="16"/>
              </w:rPr>
            </w:pPr>
            <w:r>
              <w:rPr>
                <w:sz w:val="16"/>
              </w:rPr>
              <w:t>2022-03</w:t>
            </w:r>
          </w:p>
        </w:tc>
        <w:tc>
          <w:tcPr>
            <w:tcW w:w="901" w:type="dxa"/>
            <w:shd w:val="solid" w:color="FFFFFF" w:fill="auto"/>
          </w:tcPr>
          <w:p w14:paraId="5EA87A48" w14:textId="77777777" w:rsidR="00B529FC" w:rsidRDefault="00B529FC" w:rsidP="00CB11C9">
            <w:pPr>
              <w:pStyle w:val="TAL"/>
              <w:rPr>
                <w:sz w:val="16"/>
              </w:rPr>
            </w:pPr>
            <w:r>
              <w:rPr>
                <w:sz w:val="16"/>
              </w:rPr>
              <w:t>-</w:t>
            </w:r>
          </w:p>
        </w:tc>
        <w:tc>
          <w:tcPr>
            <w:tcW w:w="992" w:type="dxa"/>
            <w:shd w:val="solid" w:color="FFFFFF" w:fill="auto"/>
          </w:tcPr>
          <w:p w14:paraId="0068152B" w14:textId="77777777" w:rsidR="00B529FC" w:rsidRDefault="00B529FC" w:rsidP="00CB11C9">
            <w:pPr>
              <w:pStyle w:val="TAL"/>
              <w:rPr>
                <w:sz w:val="16"/>
              </w:rPr>
            </w:pPr>
            <w:r>
              <w:rPr>
                <w:sz w:val="16"/>
              </w:rPr>
              <w:t>-</w:t>
            </w:r>
          </w:p>
        </w:tc>
        <w:tc>
          <w:tcPr>
            <w:tcW w:w="709" w:type="dxa"/>
            <w:shd w:val="solid" w:color="FFFFFF" w:fill="auto"/>
          </w:tcPr>
          <w:p w14:paraId="3400D383" w14:textId="77777777" w:rsidR="00B529FC" w:rsidRDefault="00B529FC" w:rsidP="00CB11C9">
            <w:pPr>
              <w:pStyle w:val="TAL"/>
              <w:rPr>
                <w:sz w:val="16"/>
              </w:rPr>
            </w:pPr>
            <w:r>
              <w:rPr>
                <w:sz w:val="16"/>
              </w:rPr>
              <w:t>-</w:t>
            </w:r>
          </w:p>
        </w:tc>
        <w:tc>
          <w:tcPr>
            <w:tcW w:w="567" w:type="dxa"/>
            <w:shd w:val="solid" w:color="FFFFFF" w:fill="auto"/>
          </w:tcPr>
          <w:p w14:paraId="1EBF079C" w14:textId="77777777" w:rsidR="00B529FC" w:rsidRDefault="00B529FC" w:rsidP="00CB11C9">
            <w:pPr>
              <w:pStyle w:val="TAL"/>
              <w:rPr>
                <w:sz w:val="16"/>
              </w:rPr>
            </w:pPr>
            <w:r>
              <w:rPr>
                <w:sz w:val="16"/>
              </w:rPr>
              <w:t>-</w:t>
            </w:r>
          </w:p>
        </w:tc>
        <w:tc>
          <w:tcPr>
            <w:tcW w:w="428" w:type="dxa"/>
            <w:shd w:val="solid" w:color="FFFFFF" w:fill="auto"/>
          </w:tcPr>
          <w:p w14:paraId="2193A452" w14:textId="77777777" w:rsidR="00B529FC" w:rsidRDefault="00B529FC" w:rsidP="00CB11C9">
            <w:pPr>
              <w:pStyle w:val="TAL"/>
              <w:rPr>
                <w:sz w:val="16"/>
              </w:rPr>
            </w:pPr>
            <w:r>
              <w:rPr>
                <w:sz w:val="16"/>
              </w:rPr>
              <w:t>-</w:t>
            </w:r>
          </w:p>
        </w:tc>
        <w:tc>
          <w:tcPr>
            <w:tcW w:w="596" w:type="dxa"/>
            <w:shd w:val="solid" w:color="FFFFFF" w:fill="auto"/>
          </w:tcPr>
          <w:p w14:paraId="38139D8E" w14:textId="77777777" w:rsidR="00B529FC" w:rsidRDefault="00B529FC" w:rsidP="00CB11C9">
            <w:pPr>
              <w:pStyle w:val="TAL"/>
              <w:rPr>
                <w:sz w:val="16"/>
              </w:rPr>
            </w:pPr>
            <w:r>
              <w:rPr>
                <w:sz w:val="16"/>
              </w:rPr>
              <w:t>-</w:t>
            </w:r>
          </w:p>
        </w:tc>
        <w:tc>
          <w:tcPr>
            <w:tcW w:w="391" w:type="dxa"/>
            <w:shd w:val="solid" w:color="FFFFFF" w:fill="auto"/>
          </w:tcPr>
          <w:p w14:paraId="63901A2A" w14:textId="77777777" w:rsidR="00B529FC" w:rsidRDefault="00B529FC" w:rsidP="00CB11C9">
            <w:pPr>
              <w:pStyle w:val="TAL"/>
              <w:rPr>
                <w:sz w:val="16"/>
              </w:rPr>
            </w:pPr>
            <w:r>
              <w:rPr>
                <w:sz w:val="16"/>
              </w:rPr>
              <w:t>-</w:t>
            </w:r>
          </w:p>
        </w:tc>
        <w:tc>
          <w:tcPr>
            <w:tcW w:w="2409" w:type="dxa"/>
            <w:shd w:val="solid" w:color="FFFFFF" w:fill="auto"/>
          </w:tcPr>
          <w:p w14:paraId="2A48A556" w14:textId="77777777" w:rsidR="00B529FC" w:rsidRDefault="00B529FC" w:rsidP="003B0FE5">
            <w:pPr>
              <w:pStyle w:val="TAL"/>
              <w:rPr>
                <w:sz w:val="16"/>
              </w:rPr>
            </w:pPr>
            <w:r>
              <w:rPr>
                <w:sz w:val="16"/>
              </w:rPr>
              <w:t>Updated to Rel-17 by MCC</w:t>
            </w:r>
          </w:p>
        </w:tc>
        <w:tc>
          <w:tcPr>
            <w:tcW w:w="567" w:type="dxa"/>
            <w:shd w:val="solid" w:color="FFFFFF" w:fill="auto"/>
          </w:tcPr>
          <w:p w14:paraId="3FFB932F" w14:textId="77777777" w:rsidR="00B529FC" w:rsidRDefault="00B529FC" w:rsidP="003B0FE5">
            <w:pPr>
              <w:pStyle w:val="TAL"/>
              <w:rPr>
                <w:sz w:val="16"/>
              </w:rPr>
            </w:pPr>
            <w:r>
              <w:rPr>
                <w:sz w:val="16"/>
              </w:rPr>
              <w:t>16.0.0</w:t>
            </w:r>
          </w:p>
        </w:tc>
        <w:tc>
          <w:tcPr>
            <w:tcW w:w="567" w:type="dxa"/>
            <w:shd w:val="solid" w:color="FFFFFF" w:fill="auto"/>
          </w:tcPr>
          <w:p w14:paraId="314A3BBB" w14:textId="77777777" w:rsidR="00B529FC" w:rsidRDefault="00B529FC" w:rsidP="003B0FE5">
            <w:pPr>
              <w:pStyle w:val="TAL"/>
              <w:rPr>
                <w:sz w:val="16"/>
              </w:rPr>
            </w:pPr>
            <w:r>
              <w:rPr>
                <w:sz w:val="16"/>
              </w:rPr>
              <w:t>17.0.0</w:t>
            </w:r>
          </w:p>
        </w:tc>
        <w:tc>
          <w:tcPr>
            <w:tcW w:w="850" w:type="dxa"/>
            <w:gridSpan w:val="2"/>
            <w:shd w:val="solid" w:color="FFFFFF" w:fill="auto"/>
          </w:tcPr>
          <w:p w14:paraId="07E23D9E" w14:textId="77777777" w:rsidR="00B529FC" w:rsidRPr="00CB11C9" w:rsidRDefault="00B529FC" w:rsidP="00CB11C9">
            <w:pPr>
              <w:pStyle w:val="TAL"/>
              <w:rPr>
                <w:sz w:val="16"/>
              </w:rPr>
            </w:pPr>
          </w:p>
        </w:tc>
      </w:tr>
      <w:tr w:rsidR="003619F1" w:rsidRPr="00CB11C9" w14:paraId="212AA409" w14:textId="77777777">
        <w:tblPrEx>
          <w:tblCellMar>
            <w:top w:w="0" w:type="dxa"/>
            <w:bottom w:w="0" w:type="dxa"/>
          </w:tblCellMar>
        </w:tblPrEx>
        <w:tc>
          <w:tcPr>
            <w:tcW w:w="800" w:type="dxa"/>
            <w:shd w:val="solid" w:color="FFFFFF" w:fill="auto"/>
          </w:tcPr>
          <w:p w14:paraId="1969DB60" w14:textId="77777777" w:rsidR="003619F1" w:rsidRDefault="003619F1" w:rsidP="00CB11C9">
            <w:pPr>
              <w:pStyle w:val="TAL"/>
              <w:rPr>
                <w:sz w:val="16"/>
              </w:rPr>
            </w:pPr>
            <w:r>
              <w:rPr>
                <w:sz w:val="16"/>
              </w:rPr>
              <w:t>2024-03</w:t>
            </w:r>
          </w:p>
        </w:tc>
        <w:tc>
          <w:tcPr>
            <w:tcW w:w="901" w:type="dxa"/>
            <w:shd w:val="solid" w:color="FFFFFF" w:fill="auto"/>
          </w:tcPr>
          <w:p w14:paraId="0D11B70A" w14:textId="77777777" w:rsidR="003619F1" w:rsidRDefault="003619F1" w:rsidP="00CB11C9">
            <w:pPr>
              <w:pStyle w:val="TAL"/>
              <w:rPr>
                <w:sz w:val="16"/>
              </w:rPr>
            </w:pPr>
            <w:r>
              <w:rPr>
                <w:sz w:val="16"/>
              </w:rPr>
              <w:t>-</w:t>
            </w:r>
          </w:p>
        </w:tc>
        <w:tc>
          <w:tcPr>
            <w:tcW w:w="992" w:type="dxa"/>
            <w:shd w:val="solid" w:color="FFFFFF" w:fill="auto"/>
          </w:tcPr>
          <w:p w14:paraId="7BA7A0D8" w14:textId="77777777" w:rsidR="003619F1" w:rsidRDefault="003619F1" w:rsidP="00CB11C9">
            <w:pPr>
              <w:pStyle w:val="TAL"/>
              <w:rPr>
                <w:sz w:val="16"/>
              </w:rPr>
            </w:pPr>
            <w:r>
              <w:rPr>
                <w:sz w:val="16"/>
              </w:rPr>
              <w:t>-</w:t>
            </w:r>
          </w:p>
        </w:tc>
        <w:tc>
          <w:tcPr>
            <w:tcW w:w="709" w:type="dxa"/>
            <w:shd w:val="solid" w:color="FFFFFF" w:fill="auto"/>
          </w:tcPr>
          <w:p w14:paraId="68D270BB" w14:textId="77777777" w:rsidR="003619F1" w:rsidRDefault="003619F1" w:rsidP="00CB11C9">
            <w:pPr>
              <w:pStyle w:val="TAL"/>
              <w:rPr>
                <w:sz w:val="16"/>
              </w:rPr>
            </w:pPr>
            <w:r>
              <w:rPr>
                <w:sz w:val="16"/>
              </w:rPr>
              <w:t>-</w:t>
            </w:r>
          </w:p>
        </w:tc>
        <w:tc>
          <w:tcPr>
            <w:tcW w:w="567" w:type="dxa"/>
            <w:shd w:val="solid" w:color="FFFFFF" w:fill="auto"/>
          </w:tcPr>
          <w:p w14:paraId="6C3BB649" w14:textId="77777777" w:rsidR="003619F1" w:rsidRDefault="003619F1" w:rsidP="00CB11C9">
            <w:pPr>
              <w:pStyle w:val="TAL"/>
              <w:rPr>
                <w:sz w:val="16"/>
              </w:rPr>
            </w:pPr>
            <w:r>
              <w:rPr>
                <w:sz w:val="16"/>
              </w:rPr>
              <w:t>-</w:t>
            </w:r>
          </w:p>
        </w:tc>
        <w:tc>
          <w:tcPr>
            <w:tcW w:w="428" w:type="dxa"/>
            <w:shd w:val="solid" w:color="FFFFFF" w:fill="auto"/>
          </w:tcPr>
          <w:p w14:paraId="49CCEE21" w14:textId="77777777" w:rsidR="003619F1" w:rsidRDefault="003619F1" w:rsidP="00CB11C9">
            <w:pPr>
              <w:pStyle w:val="TAL"/>
              <w:rPr>
                <w:sz w:val="16"/>
              </w:rPr>
            </w:pPr>
            <w:r>
              <w:rPr>
                <w:sz w:val="16"/>
              </w:rPr>
              <w:t>-</w:t>
            </w:r>
          </w:p>
        </w:tc>
        <w:tc>
          <w:tcPr>
            <w:tcW w:w="596" w:type="dxa"/>
            <w:shd w:val="solid" w:color="FFFFFF" w:fill="auto"/>
          </w:tcPr>
          <w:p w14:paraId="55D83922" w14:textId="77777777" w:rsidR="003619F1" w:rsidRDefault="003619F1" w:rsidP="00CB11C9">
            <w:pPr>
              <w:pStyle w:val="TAL"/>
              <w:rPr>
                <w:sz w:val="16"/>
              </w:rPr>
            </w:pPr>
            <w:r>
              <w:rPr>
                <w:sz w:val="16"/>
              </w:rPr>
              <w:t>-</w:t>
            </w:r>
          </w:p>
        </w:tc>
        <w:tc>
          <w:tcPr>
            <w:tcW w:w="391" w:type="dxa"/>
            <w:shd w:val="solid" w:color="FFFFFF" w:fill="auto"/>
          </w:tcPr>
          <w:p w14:paraId="6314C2B0" w14:textId="77777777" w:rsidR="003619F1" w:rsidRDefault="003619F1" w:rsidP="00CB11C9">
            <w:pPr>
              <w:pStyle w:val="TAL"/>
              <w:rPr>
                <w:sz w:val="16"/>
              </w:rPr>
            </w:pPr>
            <w:r>
              <w:rPr>
                <w:sz w:val="16"/>
              </w:rPr>
              <w:t>-</w:t>
            </w:r>
          </w:p>
        </w:tc>
        <w:tc>
          <w:tcPr>
            <w:tcW w:w="2409" w:type="dxa"/>
            <w:shd w:val="solid" w:color="FFFFFF" w:fill="auto"/>
          </w:tcPr>
          <w:p w14:paraId="2E7DC503" w14:textId="77777777" w:rsidR="003619F1" w:rsidRDefault="003619F1" w:rsidP="003B0FE5">
            <w:pPr>
              <w:pStyle w:val="TAL"/>
              <w:rPr>
                <w:sz w:val="16"/>
              </w:rPr>
            </w:pPr>
            <w:r>
              <w:rPr>
                <w:sz w:val="16"/>
              </w:rPr>
              <w:t>Updated to Rel-18 by MCC (and issue with v.18.0.0 upload)</w:t>
            </w:r>
          </w:p>
        </w:tc>
        <w:tc>
          <w:tcPr>
            <w:tcW w:w="567" w:type="dxa"/>
            <w:shd w:val="solid" w:color="FFFFFF" w:fill="auto"/>
          </w:tcPr>
          <w:p w14:paraId="29FBCD39" w14:textId="77777777" w:rsidR="003619F1" w:rsidRDefault="003619F1" w:rsidP="003B0FE5">
            <w:pPr>
              <w:pStyle w:val="TAL"/>
              <w:rPr>
                <w:sz w:val="16"/>
              </w:rPr>
            </w:pPr>
            <w:r>
              <w:rPr>
                <w:sz w:val="16"/>
              </w:rPr>
              <w:t>17.0.0</w:t>
            </w:r>
          </w:p>
        </w:tc>
        <w:tc>
          <w:tcPr>
            <w:tcW w:w="567" w:type="dxa"/>
            <w:shd w:val="solid" w:color="FFFFFF" w:fill="auto"/>
          </w:tcPr>
          <w:p w14:paraId="3BFCC1F9" w14:textId="77777777" w:rsidR="003619F1" w:rsidRDefault="003619F1" w:rsidP="003B0FE5">
            <w:pPr>
              <w:pStyle w:val="TAL"/>
              <w:rPr>
                <w:sz w:val="16"/>
              </w:rPr>
            </w:pPr>
            <w:r>
              <w:rPr>
                <w:sz w:val="16"/>
              </w:rPr>
              <w:t>18.0.1</w:t>
            </w:r>
          </w:p>
        </w:tc>
        <w:tc>
          <w:tcPr>
            <w:tcW w:w="850" w:type="dxa"/>
            <w:gridSpan w:val="2"/>
            <w:shd w:val="solid" w:color="FFFFFF" w:fill="auto"/>
          </w:tcPr>
          <w:p w14:paraId="6AAA451F" w14:textId="77777777" w:rsidR="003619F1" w:rsidRPr="00CB11C9" w:rsidRDefault="003619F1" w:rsidP="00CB11C9">
            <w:pPr>
              <w:pStyle w:val="TAL"/>
              <w:rPr>
                <w:sz w:val="16"/>
              </w:rPr>
            </w:pPr>
          </w:p>
        </w:tc>
      </w:tr>
      <w:tr w:rsidR="0063387F" w:rsidRPr="00CB11C9" w14:paraId="421DB78A" w14:textId="77777777">
        <w:tblPrEx>
          <w:tblCellMar>
            <w:top w:w="0" w:type="dxa"/>
            <w:bottom w:w="0" w:type="dxa"/>
          </w:tblCellMar>
        </w:tblPrEx>
        <w:tc>
          <w:tcPr>
            <w:tcW w:w="800" w:type="dxa"/>
            <w:shd w:val="solid" w:color="FFFFFF" w:fill="auto"/>
          </w:tcPr>
          <w:p w14:paraId="048EF027" w14:textId="3D93F3B7" w:rsidR="0063387F" w:rsidRDefault="0063387F" w:rsidP="00CB11C9">
            <w:pPr>
              <w:pStyle w:val="TAL"/>
              <w:rPr>
                <w:sz w:val="16"/>
              </w:rPr>
            </w:pPr>
            <w:r>
              <w:rPr>
                <w:sz w:val="16"/>
              </w:rPr>
              <w:t>2025-10</w:t>
            </w:r>
          </w:p>
        </w:tc>
        <w:tc>
          <w:tcPr>
            <w:tcW w:w="901" w:type="dxa"/>
            <w:shd w:val="solid" w:color="FFFFFF" w:fill="auto"/>
          </w:tcPr>
          <w:p w14:paraId="7A9FACBB" w14:textId="54A2B047" w:rsidR="0063387F" w:rsidRDefault="0063387F" w:rsidP="00CB11C9">
            <w:pPr>
              <w:pStyle w:val="TAL"/>
              <w:rPr>
                <w:sz w:val="16"/>
              </w:rPr>
            </w:pPr>
            <w:r>
              <w:rPr>
                <w:sz w:val="16"/>
              </w:rPr>
              <w:t>-</w:t>
            </w:r>
          </w:p>
        </w:tc>
        <w:tc>
          <w:tcPr>
            <w:tcW w:w="992" w:type="dxa"/>
            <w:shd w:val="solid" w:color="FFFFFF" w:fill="auto"/>
          </w:tcPr>
          <w:p w14:paraId="5AB27459" w14:textId="2619FA3F" w:rsidR="0063387F" w:rsidRDefault="0063387F" w:rsidP="00CB11C9">
            <w:pPr>
              <w:pStyle w:val="TAL"/>
              <w:rPr>
                <w:sz w:val="16"/>
              </w:rPr>
            </w:pPr>
            <w:r>
              <w:rPr>
                <w:sz w:val="16"/>
              </w:rPr>
              <w:t>-</w:t>
            </w:r>
          </w:p>
        </w:tc>
        <w:tc>
          <w:tcPr>
            <w:tcW w:w="709" w:type="dxa"/>
            <w:shd w:val="solid" w:color="FFFFFF" w:fill="auto"/>
          </w:tcPr>
          <w:p w14:paraId="0B266243" w14:textId="678AFFD3" w:rsidR="0063387F" w:rsidRDefault="0063387F" w:rsidP="00CB11C9">
            <w:pPr>
              <w:pStyle w:val="TAL"/>
              <w:rPr>
                <w:sz w:val="16"/>
              </w:rPr>
            </w:pPr>
            <w:r>
              <w:rPr>
                <w:sz w:val="16"/>
              </w:rPr>
              <w:t>-</w:t>
            </w:r>
          </w:p>
        </w:tc>
        <w:tc>
          <w:tcPr>
            <w:tcW w:w="567" w:type="dxa"/>
            <w:shd w:val="solid" w:color="FFFFFF" w:fill="auto"/>
          </w:tcPr>
          <w:p w14:paraId="5A945557" w14:textId="632071B4" w:rsidR="0063387F" w:rsidRDefault="0063387F" w:rsidP="00CB11C9">
            <w:pPr>
              <w:pStyle w:val="TAL"/>
              <w:rPr>
                <w:sz w:val="16"/>
              </w:rPr>
            </w:pPr>
            <w:r>
              <w:rPr>
                <w:sz w:val="16"/>
              </w:rPr>
              <w:t>-</w:t>
            </w:r>
          </w:p>
        </w:tc>
        <w:tc>
          <w:tcPr>
            <w:tcW w:w="428" w:type="dxa"/>
            <w:shd w:val="solid" w:color="FFFFFF" w:fill="auto"/>
          </w:tcPr>
          <w:p w14:paraId="079AE2DF" w14:textId="4E1748E6" w:rsidR="0063387F" w:rsidRDefault="0063387F" w:rsidP="00CB11C9">
            <w:pPr>
              <w:pStyle w:val="TAL"/>
              <w:rPr>
                <w:sz w:val="16"/>
              </w:rPr>
            </w:pPr>
            <w:r>
              <w:rPr>
                <w:sz w:val="16"/>
              </w:rPr>
              <w:t>-</w:t>
            </w:r>
          </w:p>
        </w:tc>
        <w:tc>
          <w:tcPr>
            <w:tcW w:w="596" w:type="dxa"/>
            <w:shd w:val="solid" w:color="FFFFFF" w:fill="auto"/>
          </w:tcPr>
          <w:p w14:paraId="5BFE2694" w14:textId="3449A655" w:rsidR="0063387F" w:rsidRDefault="0063387F" w:rsidP="00CB11C9">
            <w:pPr>
              <w:pStyle w:val="TAL"/>
              <w:rPr>
                <w:sz w:val="16"/>
              </w:rPr>
            </w:pPr>
            <w:r>
              <w:rPr>
                <w:sz w:val="16"/>
              </w:rPr>
              <w:t>-</w:t>
            </w:r>
          </w:p>
        </w:tc>
        <w:tc>
          <w:tcPr>
            <w:tcW w:w="391" w:type="dxa"/>
            <w:shd w:val="solid" w:color="FFFFFF" w:fill="auto"/>
          </w:tcPr>
          <w:p w14:paraId="401AE3FE" w14:textId="7DAECA39" w:rsidR="0063387F" w:rsidRDefault="0063387F" w:rsidP="00CB11C9">
            <w:pPr>
              <w:pStyle w:val="TAL"/>
              <w:rPr>
                <w:sz w:val="16"/>
              </w:rPr>
            </w:pPr>
            <w:r>
              <w:rPr>
                <w:sz w:val="16"/>
              </w:rPr>
              <w:t>-</w:t>
            </w:r>
          </w:p>
        </w:tc>
        <w:tc>
          <w:tcPr>
            <w:tcW w:w="2409" w:type="dxa"/>
            <w:shd w:val="solid" w:color="FFFFFF" w:fill="auto"/>
          </w:tcPr>
          <w:p w14:paraId="62A95426" w14:textId="57178EC8" w:rsidR="0063387F" w:rsidRDefault="0063387F" w:rsidP="003B0FE5">
            <w:pPr>
              <w:pStyle w:val="TAL"/>
              <w:rPr>
                <w:sz w:val="16"/>
              </w:rPr>
            </w:pPr>
            <w:r>
              <w:rPr>
                <w:sz w:val="16"/>
              </w:rPr>
              <w:t>Updated to Rel-19 by MCC</w:t>
            </w:r>
          </w:p>
        </w:tc>
        <w:tc>
          <w:tcPr>
            <w:tcW w:w="567" w:type="dxa"/>
            <w:shd w:val="solid" w:color="FFFFFF" w:fill="auto"/>
          </w:tcPr>
          <w:p w14:paraId="150E1D95" w14:textId="4BC0E6A6" w:rsidR="0063387F" w:rsidRDefault="0063387F" w:rsidP="003B0FE5">
            <w:pPr>
              <w:pStyle w:val="TAL"/>
              <w:rPr>
                <w:sz w:val="16"/>
              </w:rPr>
            </w:pPr>
            <w:r>
              <w:rPr>
                <w:sz w:val="16"/>
              </w:rPr>
              <w:t>18.0.1</w:t>
            </w:r>
          </w:p>
        </w:tc>
        <w:tc>
          <w:tcPr>
            <w:tcW w:w="567" w:type="dxa"/>
            <w:shd w:val="solid" w:color="FFFFFF" w:fill="auto"/>
          </w:tcPr>
          <w:p w14:paraId="5991A68F" w14:textId="36240889" w:rsidR="0063387F" w:rsidRDefault="0063387F" w:rsidP="003B0FE5">
            <w:pPr>
              <w:pStyle w:val="TAL"/>
              <w:rPr>
                <w:sz w:val="16"/>
              </w:rPr>
            </w:pPr>
            <w:r>
              <w:rPr>
                <w:sz w:val="16"/>
              </w:rPr>
              <w:t>19.0.0</w:t>
            </w:r>
          </w:p>
        </w:tc>
        <w:tc>
          <w:tcPr>
            <w:tcW w:w="850" w:type="dxa"/>
            <w:gridSpan w:val="2"/>
            <w:shd w:val="solid" w:color="FFFFFF" w:fill="auto"/>
          </w:tcPr>
          <w:p w14:paraId="43AF9617" w14:textId="77777777" w:rsidR="0063387F" w:rsidRPr="00CB11C9" w:rsidRDefault="0063387F" w:rsidP="00CB11C9">
            <w:pPr>
              <w:pStyle w:val="TAL"/>
              <w:rPr>
                <w:sz w:val="16"/>
              </w:rPr>
            </w:pPr>
          </w:p>
        </w:tc>
      </w:tr>
    </w:tbl>
    <w:p w14:paraId="7BE3A4B7" w14:textId="77777777" w:rsidR="004A3549" w:rsidRDefault="004A3549" w:rsidP="0013571B"/>
    <w:p w14:paraId="6732EA34" w14:textId="77777777" w:rsidR="0013571B" w:rsidRDefault="0013571B" w:rsidP="0013571B"/>
    <w:sectPr w:rsidR="0013571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E938B" w14:textId="77777777" w:rsidR="00831B31" w:rsidRDefault="00831B31">
      <w:r>
        <w:separator/>
      </w:r>
    </w:p>
  </w:endnote>
  <w:endnote w:type="continuationSeparator" w:id="0">
    <w:p w14:paraId="35ADD566" w14:textId="77777777" w:rsidR="00831B31" w:rsidRDefault="0083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E2A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8A73" w14:textId="77777777" w:rsidR="00831B31" w:rsidRDefault="00831B31">
      <w:r>
        <w:separator/>
      </w:r>
    </w:p>
  </w:footnote>
  <w:footnote w:type="continuationSeparator" w:id="0">
    <w:p w14:paraId="718E37ED" w14:textId="77777777" w:rsidR="00831B31" w:rsidRDefault="00831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71718" w14:textId="28FEF6A0"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63387F">
      <w:t>3GPP TS 22.182 V19.0.0 (2025-10)</w:t>
    </w:r>
    <w:r>
      <w:fldChar w:fldCharType="end"/>
    </w:r>
  </w:p>
  <w:p w14:paraId="762DB162"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D647F2">
      <w:t>14</w:t>
    </w:r>
    <w:r>
      <w:fldChar w:fldCharType="end"/>
    </w:r>
  </w:p>
  <w:p w14:paraId="51FAE93F" w14:textId="622ADF80" w:rsidR="004A3549" w:rsidRDefault="004A3549">
    <w:pPr>
      <w:pStyle w:val="Header"/>
      <w:framePr w:wrap="auto" w:vAnchor="text" w:hAnchor="margin" w:y="1"/>
      <w:widowControl/>
    </w:pPr>
    <w:r>
      <w:fldChar w:fldCharType="begin"/>
    </w:r>
    <w:r>
      <w:instrText xml:space="preserve"> STYLEREF ZGSM </w:instrText>
    </w:r>
    <w:r>
      <w:fldChar w:fldCharType="separate"/>
    </w:r>
    <w:r w:rsidR="0063387F">
      <w:t>Release 19</w:t>
    </w:r>
    <w:r>
      <w:fldChar w:fldCharType="end"/>
    </w:r>
  </w:p>
  <w:p w14:paraId="21D2FE6A"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29C5134"/>
    <w:multiLevelType w:val="hybridMultilevel"/>
    <w:tmpl w:val="FD7044F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 w15:restartNumberingAfterBreak="0">
    <w:nsid w:val="4EA83FF3"/>
    <w:multiLevelType w:val="hybridMultilevel"/>
    <w:tmpl w:val="25268F32"/>
    <w:lvl w:ilvl="0" w:tplc="B1DEFF22">
      <w:start w:val="1"/>
      <w:numFmt w:val="bullet"/>
      <w:lvlText w:val="­"/>
      <w:lvlJc w:val="left"/>
      <w:pPr>
        <w:tabs>
          <w:tab w:val="num" w:pos="988"/>
        </w:tabs>
        <w:ind w:left="988" w:hanging="420"/>
      </w:pPr>
      <w:rPr>
        <w:rFonts w:ascii="Arial" w:hAnsi="Arial" w:hint="default"/>
      </w:rPr>
    </w:lvl>
    <w:lvl w:ilvl="1" w:tplc="04090003">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3" w15:restartNumberingAfterBreak="0">
    <w:nsid w:val="55A14355"/>
    <w:multiLevelType w:val="hybridMultilevel"/>
    <w:tmpl w:val="B04CE2AC"/>
    <w:lvl w:ilvl="0" w:tplc="27262DFC">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7B51F24"/>
    <w:multiLevelType w:val="hybridMultilevel"/>
    <w:tmpl w:val="B9F0D2E8"/>
    <w:lvl w:ilvl="0" w:tplc="04090003">
      <w:start w:val="1"/>
      <w:numFmt w:val="bullet"/>
      <w:lvlText w:val="o"/>
      <w:lvlJc w:val="left"/>
      <w:pPr>
        <w:tabs>
          <w:tab w:val="num" w:pos="765"/>
        </w:tabs>
        <w:ind w:left="765" w:hanging="360"/>
      </w:pPr>
      <w:rPr>
        <w:rFonts w:ascii="Courier New" w:hAnsi="Courier New" w:cs="Courier New"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num w:numId="1" w16cid:durableId="18221887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86999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555398">
    <w:abstractNumId w:val="3"/>
  </w:num>
  <w:num w:numId="4" w16cid:durableId="1185513008">
    <w:abstractNumId w:val="2"/>
  </w:num>
  <w:num w:numId="5" w16cid:durableId="1113523161">
    <w:abstractNumId w:val="1"/>
  </w:num>
  <w:num w:numId="6" w16cid:durableId="13876059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135D"/>
    <w:rsid w:val="00003929"/>
    <w:rsid w:val="00006368"/>
    <w:rsid w:val="00022998"/>
    <w:rsid w:val="00037ADE"/>
    <w:rsid w:val="000472C5"/>
    <w:rsid w:val="00052CA5"/>
    <w:rsid w:val="00074634"/>
    <w:rsid w:val="00081B1E"/>
    <w:rsid w:val="000A5676"/>
    <w:rsid w:val="000C444E"/>
    <w:rsid w:val="000D2D28"/>
    <w:rsid w:val="000D5C7E"/>
    <w:rsid w:val="000E0EB3"/>
    <w:rsid w:val="000E0F57"/>
    <w:rsid w:val="000E1DD3"/>
    <w:rsid w:val="000E2D25"/>
    <w:rsid w:val="000E3761"/>
    <w:rsid w:val="000E38E7"/>
    <w:rsid w:val="000E5627"/>
    <w:rsid w:val="00101F8F"/>
    <w:rsid w:val="00110A5A"/>
    <w:rsid w:val="001128FE"/>
    <w:rsid w:val="00113410"/>
    <w:rsid w:val="00113477"/>
    <w:rsid w:val="001145B1"/>
    <w:rsid w:val="001157EC"/>
    <w:rsid w:val="00126CC5"/>
    <w:rsid w:val="0013157B"/>
    <w:rsid w:val="0013571B"/>
    <w:rsid w:val="001528AC"/>
    <w:rsid w:val="001A3259"/>
    <w:rsid w:val="001A612F"/>
    <w:rsid w:val="001A6ADB"/>
    <w:rsid w:val="001B14EE"/>
    <w:rsid w:val="001B56C4"/>
    <w:rsid w:val="001C66D2"/>
    <w:rsid w:val="001C7155"/>
    <w:rsid w:val="001D3258"/>
    <w:rsid w:val="001E0F3C"/>
    <w:rsid w:val="001E55A4"/>
    <w:rsid w:val="001F2050"/>
    <w:rsid w:val="00202866"/>
    <w:rsid w:val="002213D5"/>
    <w:rsid w:val="002316BC"/>
    <w:rsid w:val="00245391"/>
    <w:rsid w:val="00297A51"/>
    <w:rsid w:val="002A1FA8"/>
    <w:rsid w:val="002A282F"/>
    <w:rsid w:val="002B68A1"/>
    <w:rsid w:val="002C2BA5"/>
    <w:rsid w:val="002C69B0"/>
    <w:rsid w:val="002C7238"/>
    <w:rsid w:val="002D2633"/>
    <w:rsid w:val="00303CEF"/>
    <w:rsid w:val="00312872"/>
    <w:rsid w:val="003162A4"/>
    <w:rsid w:val="00316378"/>
    <w:rsid w:val="00317868"/>
    <w:rsid w:val="00352734"/>
    <w:rsid w:val="003619F1"/>
    <w:rsid w:val="00381598"/>
    <w:rsid w:val="00383736"/>
    <w:rsid w:val="003B0FE5"/>
    <w:rsid w:val="003B3691"/>
    <w:rsid w:val="003E1712"/>
    <w:rsid w:val="003E2780"/>
    <w:rsid w:val="00404879"/>
    <w:rsid w:val="004233BA"/>
    <w:rsid w:val="004274B8"/>
    <w:rsid w:val="00427998"/>
    <w:rsid w:val="00433870"/>
    <w:rsid w:val="0043460F"/>
    <w:rsid w:val="00434E30"/>
    <w:rsid w:val="00451FE2"/>
    <w:rsid w:val="00474C65"/>
    <w:rsid w:val="0049394D"/>
    <w:rsid w:val="004978ED"/>
    <w:rsid w:val="004A2883"/>
    <w:rsid w:val="004A3549"/>
    <w:rsid w:val="004B3195"/>
    <w:rsid w:val="004C176B"/>
    <w:rsid w:val="004C69EE"/>
    <w:rsid w:val="004D13D9"/>
    <w:rsid w:val="004E471D"/>
    <w:rsid w:val="00505E66"/>
    <w:rsid w:val="00513AAC"/>
    <w:rsid w:val="00526E24"/>
    <w:rsid w:val="00543E09"/>
    <w:rsid w:val="0054501E"/>
    <w:rsid w:val="00557398"/>
    <w:rsid w:val="00587864"/>
    <w:rsid w:val="00592328"/>
    <w:rsid w:val="005C5177"/>
    <w:rsid w:val="005F4D71"/>
    <w:rsid w:val="00602CF3"/>
    <w:rsid w:val="006039B1"/>
    <w:rsid w:val="0061356F"/>
    <w:rsid w:val="0063387F"/>
    <w:rsid w:val="00641CAC"/>
    <w:rsid w:val="00650614"/>
    <w:rsid w:val="00651712"/>
    <w:rsid w:val="00673242"/>
    <w:rsid w:val="006A060F"/>
    <w:rsid w:val="006B0A81"/>
    <w:rsid w:val="006D2207"/>
    <w:rsid w:val="006E3126"/>
    <w:rsid w:val="006E4CB3"/>
    <w:rsid w:val="006F0111"/>
    <w:rsid w:val="00712DF4"/>
    <w:rsid w:val="00747650"/>
    <w:rsid w:val="00762EAE"/>
    <w:rsid w:val="00771779"/>
    <w:rsid w:val="007C6EBD"/>
    <w:rsid w:val="007D4B9B"/>
    <w:rsid w:val="007E0565"/>
    <w:rsid w:val="008035D7"/>
    <w:rsid w:val="008117C5"/>
    <w:rsid w:val="00827241"/>
    <w:rsid w:val="00831B31"/>
    <w:rsid w:val="00834C9D"/>
    <w:rsid w:val="00847113"/>
    <w:rsid w:val="00850705"/>
    <w:rsid w:val="0085095F"/>
    <w:rsid w:val="0085099A"/>
    <w:rsid w:val="0085189F"/>
    <w:rsid w:val="0087054E"/>
    <w:rsid w:val="00872511"/>
    <w:rsid w:val="00874616"/>
    <w:rsid w:val="0087570F"/>
    <w:rsid w:val="00886B42"/>
    <w:rsid w:val="00894E3F"/>
    <w:rsid w:val="00895212"/>
    <w:rsid w:val="008C6DB3"/>
    <w:rsid w:val="008F2ACF"/>
    <w:rsid w:val="0091116A"/>
    <w:rsid w:val="009555FB"/>
    <w:rsid w:val="00963DE3"/>
    <w:rsid w:val="00980B6B"/>
    <w:rsid w:val="0099405A"/>
    <w:rsid w:val="00995474"/>
    <w:rsid w:val="009A2ABC"/>
    <w:rsid w:val="009A5275"/>
    <w:rsid w:val="009A5F3C"/>
    <w:rsid w:val="009C50E8"/>
    <w:rsid w:val="009C5ADC"/>
    <w:rsid w:val="009D0C5F"/>
    <w:rsid w:val="009F4C57"/>
    <w:rsid w:val="00A02095"/>
    <w:rsid w:val="00A1726D"/>
    <w:rsid w:val="00A25F5A"/>
    <w:rsid w:val="00A47DC4"/>
    <w:rsid w:val="00A50CD5"/>
    <w:rsid w:val="00A6685B"/>
    <w:rsid w:val="00A75241"/>
    <w:rsid w:val="00A756E6"/>
    <w:rsid w:val="00AA12C6"/>
    <w:rsid w:val="00AB674C"/>
    <w:rsid w:val="00AC3420"/>
    <w:rsid w:val="00AC57C5"/>
    <w:rsid w:val="00AD2CAE"/>
    <w:rsid w:val="00AE5EA4"/>
    <w:rsid w:val="00B15CF0"/>
    <w:rsid w:val="00B278E8"/>
    <w:rsid w:val="00B3068D"/>
    <w:rsid w:val="00B379D2"/>
    <w:rsid w:val="00B529FC"/>
    <w:rsid w:val="00B93D33"/>
    <w:rsid w:val="00BC3CC1"/>
    <w:rsid w:val="00BD0E89"/>
    <w:rsid w:val="00BD428A"/>
    <w:rsid w:val="00BD486D"/>
    <w:rsid w:val="00BD571C"/>
    <w:rsid w:val="00BF5169"/>
    <w:rsid w:val="00C0050A"/>
    <w:rsid w:val="00C159A1"/>
    <w:rsid w:val="00C40E86"/>
    <w:rsid w:val="00C42320"/>
    <w:rsid w:val="00C53E08"/>
    <w:rsid w:val="00CB11C9"/>
    <w:rsid w:val="00CB3ECB"/>
    <w:rsid w:val="00CC2DC8"/>
    <w:rsid w:val="00CF6981"/>
    <w:rsid w:val="00D06622"/>
    <w:rsid w:val="00D3451E"/>
    <w:rsid w:val="00D62816"/>
    <w:rsid w:val="00D647F2"/>
    <w:rsid w:val="00D660DE"/>
    <w:rsid w:val="00D72D1D"/>
    <w:rsid w:val="00D748D2"/>
    <w:rsid w:val="00D851D0"/>
    <w:rsid w:val="00D91CDE"/>
    <w:rsid w:val="00DD1A1F"/>
    <w:rsid w:val="00DE0A60"/>
    <w:rsid w:val="00DE2B02"/>
    <w:rsid w:val="00DE54F5"/>
    <w:rsid w:val="00E0244C"/>
    <w:rsid w:val="00E10942"/>
    <w:rsid w:val="00E17F92"/>
    <w:rsid w:val="00E23EB0"/>
    <w:rsid w:val="00E43F7C"/>
    <w:rsid w:val="00E757FF"/>
    <w:rsid w:val="00E832F3"/>
    <w:rsid w:val="00E93E49"/>
    <w:rsid w:val="00EA3D46"/>
    <w:rsid w:val="00EA7F2E"/>
    <w:rsid w:val="00EC0929"/>
    <w:rsid w:val="00ED3591"/>
    <w:rsid w:val="00EE1DD2"/>
    <w:rsid w:val="00F06B2F"/>
    <w:rsid w:val="00F10C3D"/>
    <w:rsid w:val="00F25D43"/>
    <w:rsid w:val="00F27344"/>
    <w:rsid w:val="00F333D7"/>
    <w:rsid w:val="00F50832"/>
    <w:rsid w:val="00F607F5"/>
    <w:rsid w:val="00F62333"/>
    <w:rsid w:val="00F63B15"/>
    <w:rsid w:val="00F80EAF"/>
    <w:rsid w:val="00F949A5"/>
    <w:rsid w:val="00FB4603"/>
    <w:rsid w:val="00FC709C"/>
    <w:rsid w:val="00FD3F57"/>
    <w:rsid w:val="00FD79B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50"/>
    <o:shapelayout v:ext="edit">
      <o:idmap v:ext="edit" data="1"/>
    </o:shapelayout>
  </w:shapeDefaults>
  <w:decimalSymbol w:val="."/>
  <w:listSeparator w:val=","/>
  <w14:docId w14:val="0F4F3C8F"/>
  <w15:chartTrackingRefBased/>
  <w15:docId w15:val="{78F7F4AF-B7C3-46EF-9EEB-ECAD38FB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DefaultParagraphFontParaCharCharChar">
    <w:name w:val="Default Paragraph Font Para Char Char Char"/>
    <w:basedOn w:val="Normal"/>
    <w:semiHidden/>
    <w:rsid w:val="00EC0929"/>
    <w:pPr>
      <w:spacing w:after="160" w:line="240" w:lineRule="exact"/>
    </w:pPr>
    <w:rPr>
      <w:rFonts w:ascii="Arial" w:eastAsia="SimSun" w:hAnsi="Arial"/>
      <w:szCs w:val="22"/>
      <w:lang w:val="en-US"/>
    </w:rPr>
  </w:style>
  <w:style w:type="paragraph" w:customStyle="1" w:styleId="CharChar1ZchnZchn">
    <w:name w:val=" Char Char1 Zchn Zchn"/>
    <w:basedOn w:val="Normal"/>
    <w:rsid w:val="009555FB"/>
    <w:pPr>
      <w:keepNext/>
      <w:widowControl w:val="0"/>
      <w:autoSpaceDE w:val="0"/>
      <w:autoSpaceDN w:val="0"/>
      <w:adjustRightInd w:val="0"/>
      <w:snapToGrid w:val="0"/>
      <w:spacing w:after="0" w:line="300" w:lineRule="auto"/>
    </w:pPr>
    <w:rPr>
      <w:rFonts w:eastAsia="SimSun"/>
      <w:sz w:val="21"/>
      <w:szCs w:val="21"/>
      <w:lang w:val="en-US" w:eastAsia="zh-CN"/>
    </w:rPr>
  </w:style>
  <w:style w:type="table" w:styleId="TableGrid">
    <w:name w:val="Table Grid"/>
    <w:basedOn w:val="TableNormal"/>
    <w:rsid w:val="001D3258"/>
    <w:pPr>
      <w:snapToGrid w:val="0"/>
      <w:spacing w:before="80" w:after="80" w:line="300" w:lineRule="auto"/>
      <w:jc w:val="both"/>
    </w:pPr>
    <w:rPr>
      <w:rFonts w:ascii="Arial" w:eastAsia="SimSun" w:hAnsi="Arial"/>
      <w:sz w:val="18"/>
      <w:szCs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pPr>
        <w:wordWrap/>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0E0E0"/>
      </w:tcPr>
    </w:tblStylePr>
  </w:style>
  <w:style w:type="paragraph" w:styleId="BalloonText">
    <w:name w:val="Balloon Text"/>
    <w:basedOn w:val="Normal"/>
    <w:semiHidden/>
    <w:rsid w:val="00995474"/>
    <w:rPr>
      <w:rFonts w:ascii="Tahoma" w:hAnsi="Tahoma" w:cs="Tahoma"/>
      <w:sz w:val="16"/>
      <w:szCs w:val="16"/>
    </w:rPr>
  </w:style>
  <w:style w:type="paragraph" w:customStyle="1" w:styleId="CharCharCarCarCharCharCarCarCharCharCarCarCharChar1CarCarCharCharCarCarCharCharCarCarCharCharCarCar">
    <w:name w:val=" Char Char Car Car Char Char Car Car Char Char Car Car Char Char1 Car Car Char Char Car Car Char Char Car Car Char Char Car Car"/>
    <w:basedOn w:val="Normal"/>
    <w:semiHidden/>
    <w:rsid w:val="00EA7F2E"/>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character" w:customStyle="1" w:styleId="Heading3Char">
    <w:name w:val="Heading 3 Char"/>
    <w:link w:val="Heading3"/>
    <w:rsid w:val="00BF5169"/>
    <w:rPr>
      <w:rFonts w:ascii="Arial" w:hAnsi="Arial"/>
      <w:sz w:val="28"/>
      <w:lang w:val="en-GB" w:eastAsia="en-US" w:bidi="ar-SA"/>
    </w:rPr>
  </w:style>
  <w:style w:type="character" w:customStyle="1" w:styleId="B2Char">
    <w:name w:val="B2 Char"/>
    <w:link w:val="B2"/>
    <w:rsid w:val="004C176B"/>
    <w:rPr>
      <w:lang w:val="en-GB" w:eastAsia="en-US" w:bidi="ar-SA"/>
    </w:rPr>
  </w:style>
  <w:style w:type="paragraph" w:customStyle="1" w:styleId="CharChar1">
    <w:name w:val=" Char Char1"/>
    <w:basedOn w:val="Normal"/>
    <w:link w:val="DefaultParagraphFont"/>
    <w:semiHidden/>
    <w:rsid w:val="004C176B"/>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5167</Words>
  <Characters>24442</Characters>
  <Application>Microsoft Office Word</Application>
  <DocSecurity>0</DocSecurity>
  <Lines>872</Lines>
  <Paragraphs>722</Paragraphs>
  <ScaleCrop>false</ScaleCrop>
  <HeadingPairs>
    <vt:vector size="2" baseType="variant">
      <vt:variant>
        <vt:lpstr>Title</vt:lpstr>
      </vt:variant>
      <vt:variant>
        <vt:i4>1</vt:i4>
      </vt:variant>
    </vt:vector>
  </HeadingPairs>
  <TitlesOfParts>
    <vt:vector size="1" baseType="lpstr">
      <vt:lpstr>3GPP TS 22.182</vt:lpstr>
    </vt:vector>
  </TitlesOfParts>
  <Manager/>
  <Company/>
  <LinksUpToDate>false</LinksUpToDate>
  <CharactersWithSpaces>28887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22.182</dc:title>
  <dc:subject>Customized Alerting Tones (CAT) Requirements;  Stage 1 (Release 10)</dc:subject>
  <dc:creator>MCC Support</dc:creator>
  <cp:keywords>LTE-Advanced, GSM, UMTS, LTE, Alerting, tone</cp:keywords>
  <dc:description/>
  <cp:lastModifiedBy>Alain Sultan</cp:lastModifiedBy>
  <cp:revision>2</cp:revision>
  <dcterms:created xsi:type="dcterms:W3CDTF">2025-10-15T08:36:00Z</dcterms:created>
  <dcterms:modified xsi:type="dcterms:W3CDTF">2025-10-15T08:36:00Z</dcterms:modified>
  <cp:category/>
</cp:coreProperties>
</file>