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SP-251523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Mission critical security for Rel-20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[33.180] Alignment of recording replay user service authorization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S3-254030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MCX20-SEC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[33.180] Alignment on Logging, Recording, Audit and Discreet Monitoring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S3-254031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Airbus, Motorola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MCX20-SEC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10.1.1, 10.1.2.3, 10.2.1, 10.2.4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about security for MC over IOPS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S3-254301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Motorola Solutions,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MCX20-SEC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3.1, 3.2, 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SP-251523</vt:lpwstr>
  </property>
  <property fmtid="{D5CDD505-2E9C-101B-9397-08002B2CF9AE}" pid="19" name="CrpackTitle">
    <vt:lpwstr>Rel-20 CRs on Mission critical security for Rel-20</vt:lpwstr>
  </property>
  <property fmtid="{D5CDD505-2E9C-101B-9397-08002B2CF9AE}" pid="20" name="Agenda#">
    <vt:lpwstr>20.3</vt:lpwstr>
  </property>
  <property fmtid="{D5CDD505-2E9C-101B-9397-08002B2CF9AE}" pid="21" name="Source">
    <vt:lpwstr>SA WG3</vt:lpwstr>
  </property>
</Properties>
</file>