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CAPIF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addressing EN on proessing purpose in TS 33.122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CAPIF_Ph3_sec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SP-251522</vt:lpwstr>
  </property>
  <property fmtid="{D5CDD505-2E9C-101B-9397-08002B2CF9AE}" pid="19" name="CrpackTitle">
    <vt:lpwstr>Rel-19 CRs on security aspects of CAPIF Phase 3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