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Rel-19 AI/ML procedures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Rel-19 AI/ML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5.1.6.1, 5.1.6.5, 5.2.1.4.2, 5.2.1.4.6, 5.2.1.4.3b, 5.2.1.6, 5.4, 6.2.1, 6.2.1.3,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RP-253035</vt:lpwstr>
  </property>
  <property fmtid="{D5CDD505-2E9C-101B-9397-08002B2CF9AE}" pid="19" name="CrpackTitle">
    <vt:lpwstr>Corrections on Rel-19 AI/ML procedures</vt:lpwstr>
  </property>
  <property fmtid="{D5CDD505-2E9C-101B-9397-08002B2CF9AE}" pid="20" name="Agenda#">
    <vt:lpwstr>9.5.1.3</vt:lpwstr>
  </property>
  <property fmtid="{D5CDD505-2E9C-101B-9397-08002B2CF9AE}" pid="21" name="Source">
    <vt:lpwstr>RAN1</vt:lpwstr>
  </property>
</Properties>
</file>