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61D85">
      <w:pPr>
        <w:pStyle w:val="ZA"/>
        <w:framePr w:wrap="notBeside"/>
      </w:pPr>
      <w:bookmarkStart w:id="0" w:name="page1"/>
      <w:bookmarkStart w:id="1" w:name="_GoBack"/>
      <w:bookmarkEnd w:id="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076D7" w:rsidRPr="00235394">
        <w:t>V</w:t>
      </w:r>
      <w:r w:rsidR="007076D7">
        <w:t>16</w:t>
      </w:r>
      <w:r w:rsidR="00231F6B">
        <w:t>.</w:t>
      </w:r>
      <w:r w:rsidR="00536E3E">
        <w:t>1</w:t>
      </w:r>
      <w:r w:rsidR="00231F6B">
        <w:t>.</w:t>
      </w:r>
      <w:r w:rsidR="00536E3E">
        <w:t>0</w:t>
      </w:r>
      <w:r w:rsidR="00536E3E" w:rsidRPr="00235394">
        <w:rPr>
          <w:sz w:val="32"/>
        </w:rPr>
        <w:t xml:space="preserve"> </w:t>
      </w:r>
      <w:r w:rsidR="00E8629F" w:rsidRPr="00235394">
        <w:rPr>
          <w:sz w:val="32"/>
        </w:rPr>
        <w:t>(</w:t>
      </w:r>
      <w:r w:rsidR="00A679B1">
        <w:rPr>
          <w:rFonts w:hint="eastAsia"/>
          <w:sz w:val="32"/>
          <w:lang w:eastAsia="zh-CN"/>
        </w:rPr>
        <w:t>20</w:t>
      </w:r>
      <w:r w:rsidR="00E7401D">
        <w:rPr>
          <w:sz w:val="32"/>
          <w:lang w:eastAsia="zh-CN"/>
        </w:rPr>
        <w:t>20</w:t>
      </w:r>
      <w:r w:rsidR="00E8629F" w:rsidRPr="00235394">
        <w:rPr>
          <w:sz w:val="32"/>
        </w:rPr>
        <w:t>-</w:t>
      </w:r>
      <w:r w:rsidR="00536E3E">
        <w:rPr>
          <w:sz w:val="32"/>
        </w:rPr>
        <w:t>03</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7076D7" w:rsidRPr="00235394">
        <w:rPr>
          <w:rStyle w:val="ZGSM"/>
        </w:rPr>
        <w:t>1</w:t>
      </w:r>
      <w:r w:rsidR="007076D7">
        <w:rPr>
          <w:rStyle w:val="ZGSM"/>
        </w:rPr>
        <w:t>6</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2"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BA2D8C">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2"/>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A679B1" w:rsidRPr="004D3578">
        <w:rPr>
          <w:noProof/>
          <w:sz w:val="18"/>
        </w:rPr>
        <w:t>20</w:t>
      </w:r>
      <w:r w:rsidR="00E7401D">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5F1648" w:rsidRDefault="005F1648">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_Toc35596361 \h </w:instrText>
      </w:r>
      <w:r>
        <w:fldChar w:fldCharType="separate"/>
      </w:r>
      <w:r>
        <w:t>4</w:t>
      </w:r>
      <w:r>
        <w:fldChar w:fldCharType="end"/>
      </w:r>
    </w:p>
    <w:p w:rsidR="005F1648" w:rsidRDefault="005F1648">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_Toc35596362 \h </w:instrText>
      </w:r>
      <w:r>
        <w:fldChar w:fldCharType="separate"/>
      </w:r>
      <w:r>
        <w:t>5</w:t>
      </w:r>
      <w:r>
        <w:fldChar w:fldCharType="end"/>
      </w:r>
    </w:p>
    <w:p w:rsidR="005F1648" w:rsidRDefault="005F1648">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_Toc35596363 \h </w:instrText>
      </w:r>
      <w:r>
        <w:fldChar w:fldCharType="separate"/>
      </w:r>
      <w:r>
        <w:t>5</w:t>
      </w:r>
      <w:r>
        <w:fldChar w:fldCharType="end"/>
      </w:r>
    </w:p>
    <w:p w:rsidR="005F1648" w:rsidRDefault="005F1648">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_Toc35596364 \h </w:instrText>
      </w:r>
      <w:r>
        <w:fldChar w:fldCharType="separate"/>
      </w:r>
      <w:r>
        <w:t>5</w:t>
      </w:r>
      <w:r>
        <w:fldChar w:fldCharType="end"/>
      </w:r>
    </w:p>
    <w:p w:rsidR="005F1648" w:rsidRDefault="005F1648">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_Toc35596365 \h </w:instrText>
      </w:r>
      <w:r>
        <w:fldChar w:fldCharType="separate"/>
      </w:r>
      <w:r>
        <w:t>5</w:t>
      </w:r>
      <w:r>
        <w:fldChar w:fldCharType="end"/>
      </w:r>
    </w:p>
    <w:p w:rsidR="005F1648" w:rsidRDefault="005F1648">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_Toc35596366 \h </w:instrText>
      </w:r>
      <w:r>
        <w:fldChar w:fldCharType="separate"/>
      </w:r>
      <w:r>
        <w:t>5</w:t>
      </w:r>
      <w:r>
        <w:fldChar w:fldCharType="end"/>
      </w:r>
    </w:p>
    <w:p w:rsidR="005F1648" w:rsidRDefault="005F1648">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_Toc35596367 \h </w:instrText>
      </w:r>
      <w:r>
        <w:fldChar w:fldCharType="separate"/>
      </w:r>
      <w:r>
        <w:t>5</w:t>
      </w:r>
      <w:r>
        <w:fldChar w:fldCharType="end"/>
      </w:r>
    </w:p>
    <w:p w:rsidR="005F1648" w:rsidRDefault="005F1648">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_Toc35596368 \h </w:instrText>
      </w:r>
      <w:r>
        <w:fldChar w:fldCharType="separate"/>
      </w:r>
      <w:r>
        <w:t>6</w:t>
      </w:r>
      <w:r>
        <w:fldChar w:fldCharType="end"/>
      </w:r>
    </w:p>
    <w:p w:rsidR="005F1648" w:rsidRDefault="005F1648">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_Toc35596369 \h </w:instrText>
      </w:r>
      <w:r>
        <w:fldChar w:fldCharType="separate"/>
      </w:r>
      <w:r>
        <w:t>6</w:t>
      </w:r>
      <w:r>
        <w:fldChar w:fldCharType="end"/>
      </w:r>
    </w:p>
    <w:p w:rsidR="005F1648" w:rsidRDefault="005F1648">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_Toc35596370 \h </w:instrText>
      </w:r>
      <w:r>
        <w:fldChar w:fldCharType="separate"/>
      </w:r>
      <w:r>
        <w:t>6</w:t>
      </w:r>
      <w:r>
        <w:fldChar w:fldCharType="end"/>
      </w:r>
    </w:p>
    <w:p w:rsidR="005F1648" w:rsidRDefault="005F1648">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_Toc35596371 \h </w:instrText>
      </w:r>
      <w:r>
        <w:fldChar w:fldCharType="separate"/>
      </w:r>
      <w:r>
        <w:t>7</w:t>
      </w:r>
      <w:r>
        <w:fldChar w:fldCharType="end"/>
      </w:r>
    </w:p>
    <w:p w:rsidR="005F1648" w:rsidRDefault="005F1648">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_Toc35596372 \h </w:instrText>
      </w:r>
      <w:r>
        <w:fldChar w:fldCharType="separate"/>
      </w:r>
      <w:r>
        <w:t>8</w:t>
      </w:r>
      <w:r>
        <w:fldChar w:fldCharType="end"/>
      </w:r>
    </w:p>
    <w:p w:rsidR="005F1648" w:rsidRDefault="005F1648">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_Toc35596373 \h </w:instrText>
      </w:r>
      <w:r>
        <w:fldChar w:fldCharType="separate"/>
      </w:r>
      <w:r>
        <w:t>9</w:t>
      </w:r>
      <w:r>
        <w:fldChar w:fldCharType="end"/>
      </w:r>
    </w:p>
    <w:p w:rsidR="005F1648" w:rsidRDefault="005F1648">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_Toc35596374 \h </w:instrText>
      </w:r>
      <w:r>
        <w:fldChar w:fldCharType="separate"/>
      </w:r>
      <w:r>
        <w:t>10</w:t>
      </w:r>
      <w:r>
        <w:fldChar w:fldCharType="end"/>
      </w:r>
    </w:p>
    <w:p w:rsidR="005F1648" w:rsidRDefault="005F1648">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_Toc35596375 \h </w:instrText>
      </w:r>
      <w:r>
        <w:fldChar w:fldCharType="separate"/>
      </w:r>
      <w:r>
        <w:t>10</w:t>
      </w:r>
      <w:r>
        <w:fldChar w:fldCharType="end"/>
      </w:r>
    </w:p>
    <w:p w:rsidR="005F1648" w:rsidRDefault="005F1648">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_Toc35596376 \h </w:instrText>
      </w:r>
      <w:r>
        <w:fldChar w:fldCharType="separate"/>
      </w:r>
      <w:r>
        <w:t>11</w:t>
      </w:r>
      <w:r>
        <w:fldChar w:fldCharType="end"/>
      </w:r>
    </w:p>
    <w:p w:rsidR="005F1648" w:rsidRDefault="005F1648">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_Toc35596377 \h </w:instrText>
      </w:r>
      <w:r>
        <w:fldChar w:fldCharType="separate"/>
      </w:r>
      <w:r>
        <w:t>11</w:t>
      </w:r>
      <w:r>
        <w:fldChar w:fldCharType="end"/>
      </w:r>
    </w:p>
    <w:p w:rsidR="005F1648" w:rsidRDefault="005F1648">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_Toc35596378 \h </w:instrText>
      </w:r>
      <w:r>
        <w:fldChar w:fldCharType="separate"/>
      </w:r>
      <w:r>
        <w:t>11</w:t>
      </w:r>
      <w:r>
        <w:fldChar w:fldCharType="end"/>
      </w:r>
    </w:p>
    <w:p w:rsidR="005F1648" w:rsidRDefault="005F1648">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w:t>
      </w:r>
      <w:r>
        <w:tab/>
      </w:r>
      <w:r>
        <w:fldChar w:fldCharType="begin" w:fldLock="1"/>
      </w:r>
      <w:r>
        <w:instrText xml:space="preserve"> PAGEREF _Toc35596379 \h </w:instrText>
      </w:r>
      <w:r>
        <w:fldChar w:fldCharType="separate"/>
      </w:r>
      <w:r>
        <w:t>11</w:t>
      </w:r>
      <w:r>
        <w:fldChar w:fldCharType="end"/>
      </w:r>
    </w:p>
    <w:p w:rsidR="005F1648" w:rsidRDefault="005F1648">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_Toc35596380 \h </w:instrText>
      </w:r>
      <w:r>
        <w:fldChar w:fldCharType="separate"/>
      </w:r>
      <w:r>
        <w:t>11</w:t>
      </w:r>
      <w:r>
        <w:fldChar w:fldCharType="end"/>
      </w:r>
    </w:p>
    <w:p w:rsidR="005F1648" w:rsidRDefault="005F1648">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_Toc35596381 \h </w:instrText>
      </w:r>
      <w:r>
        <w:fldChar w:fldCharType="separate"/>
      </w:r>
      <w:r>
        <w:t>12</w:t>
      </w:r>
      <w:r>
        <w:fldChar w:fldCharType="end"/>
      </w:r>
    </w:p>
    <w:p w:rsidR="005F1648" w:rsidRDefault="005F1648">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_Toc35596382 \h </w:instrText>
      </w:r>
      <w:r>
        <w:fldChar w:fldCharType="separate"/>
      </w:r>
      <w:r>
        <w:t>12</w:t>
      </w:r>
      <w:r>
        <w:fldChar w:fldCharType="end"/>
      </w:r>
    </w:p>
    <w:p w:rsidR="005F1648" w:rsidRDefault="005F1648">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w:t>
      </w:r>
      <w:r>
        <w:tab/>
      </w:r>
      <w:r>
        <w:fldChar w:fldCharType="begin" w:fldLock="1"/>
      </w:r>
      <w:r>
        <w:instrText xml:space="preserve"> PAGEREF _Toc35596383 \h </w:instrText>
      </w:r>
      <w:r>
        <w:fldChar w:fldCharType="separate"/>
      </w:r>
      <w:r>
        <w:t>12</w:t>
      </w:r>
      <w:r>
        <w:fldChar w:fldCharType="end"/>
      </w:r>
    </w:p>
    <w:p w:rsidR="005F1648" w:rsidRDefault="005F1648">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286F8A">
        <w:rPr>
          <w:rFonts w:cs="Arial"/>
        </w:rPr>
        <w:t>SFN and frame timing difference (SFTD)</w:t>
      </w:r>
      <w:r>
        <w:tab/>
      </w:r>
      <w:r>
        <w:fldChar w:fldCharType="begin" w:fldLock="1"/>
      </w:r>
      <w:r>
        <w:instrText xml:space="preserve"> PAGEREF _Toc35596384 \h </w:instrText>
      </w:r>
      <w:r>
        <w:fldChar w:fldCharType="separate"/>
      </w:r>
      <w:r>
        <w:t>12</w:t>
      </w:r>
      <w:r>
        <w:fldChar w:fldCharType="end"/>
      </w:r>
    </w:p>
    <w:p w:rsidR="005F1648" w:rsidRPr="005F1648" w:rsidRDefault="005F1648">
      <w:pPr>
        <w:pStyle w:val="TOC3"/>
        <w:rPr>
          <w:rFonts w:asciiTheme="minorHAnsi" w:eastAsiaTheme="minorEastAsia" w:hAnsiTheme="minorHAnsi" w:cstheme="minorBidi"/>
          <w:sz w:val="22"/>
          <w:szCs w:val="22"/>
          <w:lang w:val="fr-FR" w:eastAsia="en-GB"/>
        </w:rPr>
      </w:pPr>
      <w:r w:rsidRPr="005F1648">
        <w:rPr>
          <w:lang w:val="fr-FR"/>
        </w:rPr>
        <w:t>5.1.15</w:t>
      </w:r>
      <w:r w:rsidRPr="005F1648">
        <w:rPr>
          <w:rFonts w:asciiTheme="minorHAnsi" w:eastAsiaTheme="minorEastAsia" w:hAnsiTheme="minorHAnsi" w:cstheme="minorBidi"/>
          <w:sz w:val="22"/>
          <w:szCs w:val="22"/>
          <w:lang w:val="fr-FR" w:eastAsia="en-GB"/>
        </w:rPr>
        <w:tab/>
      </w:r>
      <w:r w:rsidRPr="005F1648">
        <w:rPr>
          <w:rFonts w:cs="Arial"/>
          <w:lang w:val="fr-FR"/>
        </w:rPr>
        <w:t>E-UTRA RSRP</w:t>
      </w:r>
      <w:r w:rsidRPr="005F1648">
        <w:rPr>
          <w:lang w:val="fr-FR"/>
        </w:rPr>
        <w:tab/>
      </w:r>
      <w:r>
        <w:fldChar w:fldCharType="begin" w:fldLock="1"/>
      </w:r>
      <w:r w:rsidRPr="005F1648">
        <w:rPr>
          <w:lang w:val="fr-FR"/>
        </w:rPr>
        <w:instrText xml:space="preserve"> PAGEREF _Toc35596385 \h </w:instrText>
      </w:r>
      <w:r>
        <w:fldChar w:fldCharType="separate"/>
      </w:r>
      <w:r w:rsidRPr="005F1648">
        <w:rPr>
          <w:lang w:val="fr-FR"/>
        </w:rPr>
        <w:t>13</w:t>
      </w:r>
      <w:r>
        <w:fldChar w:fldCharType="end"/>
      </w:r>
    </w:p>
    <w:p w:rsidR="005F1648" w:rsidRPr="005F1648" w:rsidRDefault="005F1648">
      <w:pPr>
        <w:pStyle w:val="TOC3"/>
        <w:rPr>
          <w:rFonts w:asciiTheme="minorHAnsi" w:eastAsiaTheme="minorEastAsia" w:hAnsiTheme="minorHAnsi" w:cstheme="minorBidi"/>
          <w:sz w:val="22"/>
          <w:szCs w:val="22"/>
          <w:lang w:val="fr-FR" w:eastAsia="en-GB"/>
        </w:rPr>
      </w:pPr>
      <w:r w:rsidRPr="005F1648">
        <w:rPr>
          <w:lang w:val="fr-FR"/>
        </w:rPr>
        <w:t>5.1.16</w:t>
      </w:r>
      <w:r w:rsidRPr="005F1648">
        <w:rPr>
          <w:rFonts w:asciiTheme="minorHAnsi" w:eastAsiaTheme="minorEastAsia" w:hAnsiTheme="minorHAnsi" w:cstheme="minorBidi"/>
          <w:sz w:val="22"/>
          <w:szCs w:val="22"/>
          <w:lang w:val="fr-FR" w:eastAsia="en-GB"/>
        </w:rPr>
        <w:tab/>
      </w:r>
      <w:r w:rsidRPr="005F1648">
        <w:rPr>
          <w:rFonts w:cs="Arial"/>
          <w:lang w:val="fr-FR"/>
        </w:rPr>
        <w:t>E-UTRA RSRQ</w:t>
      </w:r>
      <w:r w:rsidRPr="005F1648">
        <w:rPr>
          <w:lang w:val="fr-FR"/>
        </w:rPr>
        <w:tab/>
      </w:r>
      <w:r>
        <w:fldChar w:fldCharType="begin" w:fldLock="1"/>
      </w:r>
      <w:r w:rsidRPr="005F1648">
        <w:rPr>
          <w:lang w:val="fr-FR"/>
        </w:rPr>
        <w:instrText xml:space="preserve"> PAGEREF _Toc35596386 \h </w:instrText>
      </w:r>
      <w:r>
        <w:fldChar w:fldCharType="separate"/>
      </w:r>
      <w:r w:rsidRPr="005F1648">
        <w:rPr>
          <w:lang w:val="fr-FR"/>
        </w:rPr>
        <w:t>13</w:t>
      </w:r>
      <w:r>
        <w:fldChar w:fldCharType="end"/>
      </w:r>
    </w:p>
    <w:p w:rsidR="005F1648" w:rsidRDefault="005F1648">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_Toc35596387 \h </w:instrText>
      </w:r>
      <w:r>
        <w:fldChar w:fldCharType="separate"/>
      </w:r>
      <w:r>
        <w:t>14</w:t>
      </w:r>
      <w:r>
        <w:fldChar w:fldCharType="end"/>
      </w:r>
    </w:p>
    <w:p w:rsidR="005F1648" w:rsidRDefault="005F1648">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_Toc35596388 \h </w:instrText>
      </w:r>
      <w:r>
        <w:fldChar w:fldCharType="separate"/>
      </w:r>
      <w:r>
        <w:t>14</w:t>
      </w:r>
      <w:r>
        <w:fldChar w:fldCharType="end"/>
      </w:r>
    </w:p>
    <w:p w:rsidR="005F1648" w:rsidRDefault="005F1648">
      <w:pPr>
        <w:pStyle w:val="TOC3"/>
        <w:rPr>
          <w:rFonts w:asciiTheme="minorHAnsi" w:eastAsiaTheme="minorEastAsia" w:hAnsiTheme="minorHAnsi" w:cstheme="minorBidi"/>
          <w:sz w:val="22"/>
          <w:szCs w:val="22"/>
          <w:lang w:val="en-GB" w:eastAsia="en-GB"/>
        </w:rPr>
      </w:pPr>
      <w:r>
        <w:t>5.1.19</w:t>
      </w:r>
      <w:r>
        <w:rPr>
          <w:rFonts w:asciiTheme="minorHAnsi" w:eastAsiaTheme="minorEastAsia" w:hAnsiTheme="minorHAnsi" w:cstheme="minorBidi"/>
          <w:sz w:val="22"/>
          <w:szCs w:val="22"/>
          <w:lang w:val="en-GB" w:eastAsia="en-GB"/>
        </w:rPr>
        <w:tab/>
      </w:r>
      <w:r>
        <w:t>SRS reference signal received power (SRS-RSRP)</w:t>
      </w:r>
      <w:r>
        <w:tab/>
      </w:r>
      <w:r>
        <w:fldChar w:fldCharType="begin" w:fldLock="1"/>
      </w:r>
      <w:r>
        <w:instrText xml:space="preserve"> PAGEREF _Toc35596389 \h </w:instrText>
      </w:r>
      <w:r>
        <w:fldChar w:fldCharType="separate"/>
      </w:r>
      <w:r>
        <w:t>15</w:t>
      </w:r>
      <w:r>
        <w:fldChar w:fldCharType="end"/>
      </w:r>
    </w:p>
    <w:p w:rsidR="005F1648" w:rsidRDefault="005F1648">
      <w:pPr>
        <w:pStyle w:val="TOC3"/>
        <w:rPr>
          <w:rFonts w:asciiTheme="minorHAnsi" w:eastAsiaTheme="minorEastAsia" w:hAnsiTheme="minorHAnsi" w:cstheme="minorBidi"/>
          <w:sz w:val="22"/>
          <w:szCs w:val="22"/>
          <w:lang w:val="en-GB" w:eastAsia="en-GB"/>
        </w:rPr>
      </w:pPr>
      <w:r>
        <w:t>5.1.20</w:t>
      </w:r>
      <w:r>
        <w:rPr>
          <w:rFonts w:asciiTheme="minorHAnsi" w:eastAsiaTheme="minorEastAsia" w:hAnsiTheme="minorHAnsi" w:cstheme="minorBidi"/>
          <w:sz w:val="22"/>
          <w:szCs w:val="22"/>
          <w:lang w:val="en-GB" w:eastAsia="en-GB"/>
        </w:rPr>
        <w:tab/>
      </w:r>
      <w:r>
        <w:t>CLI Received signal strength indicator (CLI-RSSI)</w:t>
      </w:r>
      <w:r>
        <w:tab/>
      </w:r>
      <w:r>
        <w:fldChar w:fldCharType="begin" w:fldLock="1"/>
      </w:r>
      <w:r>
        <w:instrText xml:space="preserve"> PAGEREF _Toc35596390 \h </w:instrText>
      </w:r>
      <w:r>
        <w:fldChar w:fldCharType="separate"/>
      </w:r>
      <w:r>
        <w:t>15</w:t>
      </w:r>
      <w:r>
        <w:fldChar w:fldCharType="end"/>
      </w:r>
    </w:p>
    <w:p w:rsidR="005F1648" w:rsidRDefault="005F1648">
      <w:pPr>
        <w:pStyle w:val="TOC3"/>
        <w:rPr>
          <w:rFonts w:asciiTheme="minorHAnsi" w:eastAsiaTheme="minorEastAsia" w:hAnsiTheme="minorHAnsi" w:cstheme="minorBidi"/>
          <w:sz w:val="22"/>
          <w:szCs w:val="22"/>
          <w:lang w:val="en-GB" w:eastAsia="en-GB"/>
        </w:rPr>
      </w:pPr>
      <w:r>
        <w:t>5.1.21</w:t>
      </w:r>
      <w:r>
        <w:rPr>
          <w:rFonts w:asciiTheme="minorHAnsi" w:eastAsiaTheme="minorEastAsia" w:hAnsiTheme="minorHAnsi" w:cstheme="minorBidi"/>
          <w:sz w:val="22"/>
          <w:szCs w:val="22"/>
          <w:lang w:val="en-GB" w:eastAsia="en-GB"/>
        </w:rPr>
        <w:tab/>
      </w:r>
      <w:r>
        <w:t>Received Signal Strength Indicator (RSSI)</w:t>
      </w:r>
      <w:r>
        <w:tab/>
      </w:r>
      <w:r>
        <w:fldChar w:fldCharType="begin" w:fldLock="1"/>
      </w:r>
      <w:r>
        <w:instrText xml:space="preserve"> PAGEREF _Toc35596391 \h </w:instrText>
      </w:r>
      <w:r>
        <w:fldChar w:fldCharType="separate"/>
      </w:r>
      <w:r>
        <w:t>15</w:t>
      </w:r>
      <w:r>
        <w:fldChar w:fldCharType="end"/>
      </w:r>
    </w:p>
    <w:p w:rsidR="005F1648" w:rsidRDefault="005F1648">
      <w:pPr>
        <w:pStyle w:val="TOC3"/>
        <w:rPr>
          <w:rFonts w:asciiTheme="minorHAnsi" w:eastAsiaTheme="minorEastAsia" w:hAnsiTheme="minorHAnsi" w:cstheme="minorBidi"/>
          <w:sz w:val="22"/>
          <w:szCs w:val="22"/>
          <w:lang w:val="en-GB" w:eastAsia="en-GB"/>
        </w:rPr>
      </w:pPr>
      <w:r>
        <w:t>5.1.22</w:t>
      </w:r>
      <w:r>
        <w:rPr>
          <w:rFonts w:asciiTheme="minorHAnsi" w:eastAsiaTheme="minorEastAsia" w:hAnsiTheme="minorHAnsi" w:cstheme="minorBidi"/>
          <w:sz w:val="22"/>
          <w:szCs w:val="22"/>
          <w:lang w:val="en-GB" w:eastAsia="en-GB"/>
        </w:rPr>
        <w:tab/>
      </w:r>
      <w:r>
        <w:rPr>
          <w:lang w:eastAsia="en-GB"/>
        </w:rPr>
        <w:t>PSBCH</w:t>
      </w:r>
      <w:r>
        <w:t xml:space="preserve"> reference signal received power (</w:t>
      </w:r>
      <w:r>
        <w:rPr>
          <w:lang w:eastAsia="en-GB"/>
        </w:rPr>
        <w:t>PSBCH</w:t>
      </w:r>
      <w:r>
        <w:t>-RSRP)</w:t>
      </w:r>
      <w:r>
        <w:tab/>
      </w:r>
      <w:r>
        <w:fldChar w:fldCharType="begin" w:fldLock="1"/>
      </w:r>
      <w:r>
        <w:instrText xml:space="preserve"> PAGEREF _Toc35596392 \h </w:instrText>
      </w:r>
      <w:r>
        <w:fldChar w:fldCharType="separate"/>
      </w:r>
      <w:r>
        <w:t>16</w:t>
      </w:r>
      <w:r>
        <w:fldChar w:fldCharType="end"/>
      </w:r>
    </w:p>
    <w:p w:rsidR="005F1648" w:rsidRDefault="005F1648">
      <w:pPr>
        <w:pStyle w:val="TOC3"/>
        <w:rPr>
          <w:rFonts w:asciiTheme="minorHAnsi" w:eastAsiaTheme="minorEastAsia" w:hAnsiTheme="minorHAnsi" w:cstheme="minorBidi"/>
          <w:sz w:val="22"/>
          <w:szCs w:val="22"/>
          <w:lang w:val="en-GB" w:eastAsia="en-GB"/>
        </w:rPr>
      </w:pPr>
      <w:r>
        <w:t>5.1.23</w:t>
      </w:r>
      <w:r>
        <w:rPr>
          <w:rFonts w:asciiTheme="minorHAnsi" w:eastAsiaTheme="minorEastAsia" w:hAnsiTheme="minorHAnsi" w:cstheme="minorBidi"/>
          <w:sz w:val="22"/>
          <w:szCs w:val="22"/>
          <w:lang w:val="en-GB" w:eastAsia="en-GB"/>
        </w:rPr>
        <w:tab/>
      </w:r>
      <w:r>
        <w:rPr>
          <w:lang w:eastAsia="en-GB"/>
        </w:rPr>
        <w:t>PSSCH</w:t>
      </w:r>
      <w:r>
        <w:t xml:space="preserve"> reference signal received power (</w:t>
      </w:r>
      <w:r>
        <w:rPr>
          <w:lang w:eastAsia="en-GB"/>
        </w:rPr>
        <w:t>PSSCH</w:t>
      </w:r>
      <w:r>
        <w:t>-RSRP)</w:t>
      </w:r>
      <w:r>
        <w:tab/>
      </w:r>
      <w:r>
        <w:fldChar w:fldCharType="begin" w:fldLock="1"/>
      </w:r>
      <w:r>
        <w:instrText xml:space="preserve"> PAGEREF _Toc35596393 \h </w:instrText>
      </w:r>
      <w:r>
        <w:fldChar w:fldCharType="separate"/>
      </w:r>
      <w:r>
        <w:t>16</w:t>
      </w:r>
      <w:r>
        <w:fldChar w:fldCharType="end"/>
      </w:r>
    </w:p>
    <w:p w:rsidR="005F1648" w:rsidRDefault="005F1648">
      <w:pPr>
        <w:pStyle w:val="TOC3"/>
        <w:rPr>
          <w:rFonts w:asciiTheme="minorHAnsi" w:eastAsiaTheme="minorEastAsia" w:hAnsiTheme="minorHAnsi" w:cstheme="minorBidi"/>
          <w:sz w:val="22"/>
          <w:szCs w:val="22"/>
          <w:lang w:val="en-GB" w:eastAsia="en-GB"/>
        </w:rPr>
      </w:pPr>
      <w:r>
        <w:t>5.1.24</w:t>
      </w:r>
      <w:r>
        <w:rPr>
          <w:rFonts w:asciiTheme="minorHAnsi" w:eastAsiaTheme="minorEastAsia" w:hAnsiTheme="minorHAnsi" w:cstheme="minorBidi"/>
          <w:sz w:val="22"/>
          <w:szCs w:val="22"/>
          <w:lang w:val="en-GB" w:eastAsia="en-GB"/>
        </w:rPr>
        <w:tab/>
      </w:r>
      <w:r>
        <w:rPr>
          <w:lang w:eastAsia="en-GB"/>
        </w:rPr>
        <w:t>PS</w:t>
      </w:r>
      <w:r w:rsidRPr="00286F8A">
        <w:rPr>
          <w:lang w:val="ru-RU" w:eastAsia="en-GB"/>
        </w:rPr>
        <w:t>С</w:t>
      </w:r>
      <w:r>
        <w:rPr>
          <w:lang w:eastAsia="en-GB"/>
        </w:rPr>
        <w:t>CH</w:t>
      </w:r>
      <w:r>
        <w:t xml:space="preserve"> reference signal received power (</w:t>
      </w:r>
      <w:r>
        <w:rPr>
          <w:lang w:eastAsia="en-GB"/>
        </w:rPr>
        <w:t>PSCCH</w:t>
      </w:r>
      <w:r>
        <w:t>-RSRP)</w:t>
      </w:r>
      <w:r>
        <w:tab/>
      </w:r>
      <w:r>
        <w:fldChar w:fldCharType="begin" w:fldLock="1"/>
      </w:r>
      <w:r>
        <w:instrText xml:space="preserve"> PAGEREF _Toc35596394 \h </w:instrText>
      </w:r>
      <w:r>
        <w:fldChar w:fldCharType="separate"/>
      </w:r>
      <w:r>
        <w:t>16</w:t>
      </w:r>
      <w:r>
        <w:fldChar w:fldCharType="end"/>
      </w:r>
    </w:p>
    <w:p w:rsidR="005F1648" w:rsidRDefault="005F1648">
      <w:pPr>
        <w:pStyle w:val="TOC3"/>
        <w:rPr>
          <w:rFonts w:asciiTheme="minorHAnsi" w:eastAsiaTheme="minorEastAsia" w:hAnsiTheme="minorHAnsi" w:cstheme="minorBidi"/>
          <w:sz w:val="22"/>
          <w:szCs w:val="22"/>
          <w:lang w:val="en-GB" w:eastAsia="en-GB"/>
        </w:rPr>
      </w:pPr>
      <w:r>
        <w:t>5.1.25</w:t>
      </w:r>
      <w:r>
        <w:rPr>
          <w:rFonts w:asciiTheme="minorHAnsi" w:eastAsiaTheme="minorEastAsia" w:hAnsiTheme="minorHAnsi" w:cstheme="minorBidi"/>
          <w:sz w:val="22"/>
          <w:szCs w:val="22"/>
          <w:lang w:val="en-GB" w:eastAsia="en-GB"/>
        </w:rPr>
        <w:tab/>
      </w:r>
      <w:r>
        <w:t>Sidelink received signal strength indicator (SL RSSI)</w:t>
      </w:r>
      <w:r>
        <w:tab/>
      </w:r>
      <w:r>
        <w:fldChar w:fldCharType="begin" w:fldLock="1"/>
      </w:r>
      <w:r>
        <w:instrText xml:space="preserve"> PAGEREF _Toc35596395 \h </w:instrText>
      </w:r>
      <w:r>
        <w:fldChar w:fldCharType="separate"/>
      </w:r>
      <w:r>
        <w:t>17</w:t>
      </w:r>
      <w:r>
        <w:fldChar w:fldCharType="end"/>
      </w:r>
    </w:p>
    <w:p w:rsidR="005F1648" w:rsidRDefault="005F1648">
      <w:pPr>
        <w:pStyle w:val="TOC3"/>
        <w:rPr>
          <w:rFonts w:asciiTheme="minorHAnsi" w:eastAsiaTheme="minorEastAsia" w:hAnsiTheme="minorHAnsi" w:cstheme="minorBidi"/>
          <w:sz w:val="22"/>
          <w:szCs w:val="22"/>
          <w:lang w:val="en-GB" w:eastAsia="en-GB"/>
        </w:rPr>
      </w:pPr>
      <w:r>
        <w:t>5.1.26</w:t>
      </w:r>
      <w:r>
        <w:rPr>
          <w:rFonts w:asciiTheme="minorHAnsi" w:eastAsiaTheme="minorEastAsia" w:hAnsiTheme="minorHAnsi" w:cstheme="minorBidi"/>
          <w:sz w:val="22"/>
          <w:szCs w:val="22"/>
          <w:lang w:val="en-GB" w:eastAsia="en-GB"/>
        </w:rPr>
        <w:tab/>
      </w:r>
      <w:r>
        <w:t>Sidelink c</w:t>
      </w:r>
      <w:r>
        <w:rPr>
          <w:lang w:eastAsia="ko-KR"/>
        </w:rPr>
        <w:t>hannel occupancy ratio (SL CR)</w:t>
      </w:r>
      <w:r>
        <w:tab/>
      </w:r>
      <w:r>
        <w:fldChar w:fldCharType="begin" w:fldLock="1"/>
      </w:r>
      <w:r>
        <w:instrText xml:space="preserve"> PAGEREF _Toc35596396 \h </w:instrText>
      </w:r>
      <w:r>
        <w:fldChar w:fldCharType="separate"/>
      </w:r>
      <w:r>
        <w:t>17</w:t>
      </w:r>
      <w:r>
        <w:fldChar w:fldCharType="end"/>
      </w:r>
    </w:p>
    <w:p w:rsidR="005F1648" w:rsidRDefault="005F1648">
      <w:pPr>
        <w:pStyle w:val="TOC3"/>
        <w:rPr>
          <w:rFonts w:asciiTheme="minorHAnsi" w:eastAsiaTheme="minorEastAsia" w:hAnsiTheme="minorHAnsi" w:cstheme="minorBidi"/>
          <w:sz w:val="22"/>
          <w:szCs w:val="22"/>
          <w:lang w:val="en-GB" w:eastAsia="en-GB"/>
        </w:rPr>
      </w:pPr>
      <w:r>
        <w:t>5.1.27</w:t>
      </w:r>
      <w:r>
        <w:rPr>
          <w:rFonts w:asciiTheme="minorHAnsi" w:eastAsiaTheme="minorEastAsia" w:hAnsiTheme="minorHAnsi" w:cstheme="minorBidi"/>
          <w:sz w:val="22"/>
          <w:szCs w:val="22"/>
          <w:lang w:val="en-GB" w:eastAsia="en-GB"/>
        </w:rPr>
        <w:tab/>
      </w:r>
      <w:r>
        <w:t xml:space="preserve">Sidelink </w:t>
      </w:r>
      <w:r>
        <w:rPr>
          <w:lang w:eastAsia="ko-KR"/>
        </w:rPr>
        <w:t>channel busy ratio (SL CBR)</w:t>
      </w:r>
      <w:r>
        <w:tab/>
      </w:r>
      <w:r>
        <w:fldChar w:fldCharType="begin" w:fldLock="1"/>
      </w:r>
      <w:r>
        <w:instrText xml:space="preserve"> PAGEREF _Toc35596397 \h </w:instrText>
      </w:r>
      <w:r>
        <w:fldChar w:fldCharType="separate"/>
      </w:r>
      <w:r>
        <w:t>17</w:t>
      </w:r>
      <w:r>
        <w:fldChar w:fldCharType="end"/>
      </w:r>
    </w:p>
    <w:p w:rsidR="005F1648" w:rsidRDefault="005F1648">
      <w:pPr>
        <w:pStyle w:val="TOC3"/>
        <w:rPr>
          <w:rFonts w:asciiTheme="minorHAnsi" w:eastAsiaTheme="minorEastAsia" w:hAnsiTheme="minorHAnsi" w:cstheme="minorBidi"/>
          <w:sz w:val="22"/>
          <w:szCs w:val="22"/>
          <w:lang w:val="en-GB" w:eastAsia="en-GB"/>
        </w:rPr>
      </w:pPr>
      <w:r>
        <w:t>5.1.28</w:t>
      </w:r>
      <w:r>
        <w:rPr>
          <w:rFonts w:asciiTheme="minorHAnsi" w:eastAsiaTheme="minorEastAsia" w:hAnsiTheme="minorHAnsi" w:cstheme="minorBidi"/>
          <w:sz w:val="22"/>
          <w:szCs w:val="22"/>
          <w:lang w:val="en-GB" w:eastAsia="en-GB"/>
        </w:rPr>
        <w:tab/>
      </w:r>
      <w:r>
        <w:t>DL PRS reference signal received power (DL PRS-RSRP)</w:t>
      </w:r>
      <w:r>
        <w:tab/>
      </w:r>
      <w:r>
        <w:fldChar w:fldCharType="begin" w:fldLock="1"/>
      </w:r>
      <w:r>
        <w:instrText xml:space="preserve"> PAGEREF _Toc35596398 \h </w:instrText>
      </w:r>
      <w:r>
        <w:fldChar w:fldCharType="separate"/>
      </w:r>
      <w:r>
        <w:t>18</w:t>
      </w:r>
      <w:r>
        <w:fldChar w:fldCharType="end"/>
      </w:r>
    </w:p>
    <w:p w:rsidR="005F1648" w:rsidRDefault="005F1648">
      <w:pPr>
        <w:pStyle w:val="TOC3"/>
        <w:rPr>
          <w:rFonts w:asciiTheme="minorHAnsi" w:eastAsiaTheme="minorEastAsia" w:hAnsiTheme="minorHAnsi" w:cstheme="minorBidi"/>
          <w:sz w:val="22"/>
          <w:szCs w:val="22"/>
          <w:lang w:val="en-GB" w:eastAsia="en-GB"/>
        </w:rPr>
      </w:pPr>
      <w:r>
        <w:t>5.1.29</w:t>
      </w:r>
      <w:r>
        <w:rPr>
          <w:rFonts w:asciiTheme="minorHAnsi" w:eastAsiaTheme="minorEastAsia" w:hAnsiTheme="minorHAnsi" w:cstheme="minorBidi"/>
          <w:sz w:val="22"/>
          <w:szCs w:val="22"/>
          <w:lang w:val="en-GB" w:eastAsia="en-GB"/>
        </w:rPr>
        <w:tab/>
      </w:r>
      <w:r>
        <w:t>DL reference signal time difference (DL RSTD)</w:t>
      </w:r>
      <w:r>
        <w:tab/>
      </w:r>
      <w:r>
        <w:fldChar w:fldCharType="begin" w:fldLock="1"/>
      </w:r>
      <w:r>
        <w:instrText xml:space="preserve"> PAGEREF _Toc35596399 \h </w:instrText>
      </w:r>
      <w:r>
        <w:fldChar w:fldCharType="separate"/>
      </w:r>
      <w:r>
        <w:t>18</w:t>
      </w:r>
      <w:r>
        <w:fldChar w:fldCharType="end"/>
      </w:r>
    </w:p>
    <w:p w:rsidR="005F1648" w:rsidRDefault="005F1648">
      <w:pPr>
        <w:pStyle w:val="TOC3"/>
        <w:rPr>
          <w:rFonts w:asciiTheme="minorHAnsi" w:eastAsiaTheme="minorEastAsia" w:hAnsiTheme="minorHAnsi" w:cstheme="minorBidi"/>
          <w:sz w:val="22"/>
          <w:szCs w:val="22"/>
          <w:lang w:val="en-GB" w:eastAsia="en-GB"/>
        </w:rPr>
      </w:pPr>
      <w:r>
        <w:t>5.1.30</w:t>
      </w:r>
      <w:r>
        <w:rPr>
          <w:rFonts w:asciiTheme="minorHAnsi" w:eastAsiaTheme="minorEastAsia" w:hAnsiTheme="minorHAnsi" w:cstheme="minorBidi"/>
          <w:sz w:val="22"/>
          <w:szCs w:val="22"/>
          <w:lang w:val="en-GB" w:eastAsia="en-GB"/>
        </w:rPr>
        <w:tab/>
      </w:r>
      <w:r>
        <w:t>UE Rx – Tx time difference</w:t>
      </w:r>
      <w:r>
        <w:tab/>
      </w:r>
      <w:r>
        <w:fldChar w:fldCharType="begin" w:fldLock="1"/>
      </w:r>
      <w:r>
        <w:instrText xml:space="preserve"> PAGEREF _Toc35596400 \h </w:instrText>
      </w:r>
      <w:r>
        <w:fldChar w:fldCharType="separate"/>
      </w:r>
      <w:r>
        <w:t>18</w:t>
      </w:r>
      <w:r>
        <w:fldChar w:fldCharType="end"/>
      </w:r>
    </w:p>
    <w:p w:rsidR="005F1648" w:rsidRDefault="005F1648">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_Toc35596401 \h </w:instrText>
      </w:r>
      <w:r>
        <w:fldChar w:fldCharType="separate"/>
      </w:r>
      <w:r>
        <w:t>18</w:t>
      </w:r>
      <w:r>
        <w:fldChar w:fldCharType="end"/>
      </w:r>
    </w:p>
    <w:p w:rsidR="005F1648" w:rsidRDefault="005F1648">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_Toc35596402 \h </w:instrText>
      </w:r>
      <w:r>
        <w:fldChar w:fldCharType="separate"/>
      </w:r>
      <w:r>
        <w:t>19</w:t>
      </w:r>
      <w:r>
        <w:fldChar w:fldCharType="end"/>
      </w:r>
    </w:p>
    <w:p w:rsidR="005F1648" w:rsidRDefault="005F1648">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UL Relative Time of Arrival (</w:t>
      </w:r>
      <w:r w:rsidRPr="00286F8A">
        <w:t>T</w:t>
      </w:r>
      <w:r w:rsidRPr="00286F8A">
        <w:rPr>
          <w:vertAlign w:val="subscript"/>
        </w:rPr>
        <w:t>UL-RTOA</w:t>
      </w:r>
      <w:r>
        <w:t>)</w:t>
      </w:r>
      <w:r>
        <w:tab/>
      </w:r>
      <w:r>
        <w:fldChar w:fldCharType="begin" w:fldLock="1"/>
      </w:r>
      <w:r>
        <w:instrText xml:space="preserve"> PAGEREF _Toc35596403 \h </w:instrText>
      </w:r>
      <w:r>
        <w:fldChar w:fldCharType="separate"/>
      </w:r>
      <w:r>
        <w:t>19</w:t>
      </w:r>
      <w:r>
        <w:fldChar w:fldCharType="end"/>
      </w:r>
    </w:p>
    <w:p w:rsidR="005F1648" w:rsidRDefault="005F1648">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gNB Rx – Tx time difference</w:t>
      </w:r>
      <w:r>
        <w:tab/>
      </w:r>
      <w:r>
        <w:fldChar w:fldCharType="begin" w:fldLock="1"/>
      </w:r>
      <w:r>
        <w:instrText xml:space="preserve"> PAGEREF _Toc35596404 \h </w:instrText>
      </w:r>
      <w:r>
        <w:fldChar w:fldCharType="separate"/>
      </w:r>
      <w:r>
        <w:t>19</w:t>
      </w:r>
      <w:r>
        <w:fldChar w:fldCharType="end"/>
      </w:r>
    </w:p>
    <w:p w:rsidR="005F1648" w:rsidRDefault="005F1648">
      <w:pPr>
        <w:pStyle w:val="TOC3"/>
        <w:rPr>
          <w:rFonts w:asciiTheme="minorHAnsi" w:eastAsiaTheme="minorEastAsia" w:hAnsiTheme="minorHAnsi" w:cstheme="minorBidi"/>
          <w:sz w:val="22"/>
          <w:szCs w:val="22"/>
          <w:lang w:val="en-GB" w:eastAsia="en-GB"/>
        </w:rPr>
      </w:pPr>
      <w:r>
        <w:t>5.2.4</w:t>
      </w:r>
      <w:r>
        <w:rPr>
          <w:rFonts w:asciiTheme="minorHAnsi" w:eastAsiaTheme="minorEastAsia" w:hAnsiTheme="minorHAnsi" w:cstheme="minorBidi"/>
          <w:sz w:val="22"/>
          <w:szCs w:val="22"/>
          <w:lang w:val="en-GB" w:eastAsia="en-GB"/>
        </w:rPr>
        <w:tab/>
      </w:r>
      <w:r>
        <w:t>UL Angle of Arrival (UL AoA)</w:t>
      </w:r>
      <w:r>
        <w:tab/>
      </w:r>
      <w:r>
        <w:fldChar w:fldCharType="begin" w:fldLock="1"/>
      </w:r>
      <w:r>
        <w:instrText xml:space="preserve"> PAGEREF _Toc35596405 \h </w:instrText>
      </w:r>
      <w:r>
        <w:fldChar w:fldCharType="separate"/>
      </w:r>
      <w:r>
        <w:t>20</w:t>
      </w:r>
      <w:r>
        <w:fldChar w:fldCharType="end"/>
      </w:r>
    </w:p>
    <w:p w:rsidR="005F1648" w:rsidRDefault="005F1648">
      <w:pPr>
        <w:pStyle w:val="TOC3"/>
        <w:rPr>
          <w:rFonts w:asciiTheme="minorHAnsi" w:eastAsiaTheme="minorEastAsia" w:hAnsiTheme="minorHAnsi" w:cstheme="minorBidi"/>
          <w:sz w:val="22"/>
          <w:szCs w:val="22"/>
          <w:lang w:val="en-GB" w:eastAsia="en-GB"/>
        </w:rPr>
      </w:pPr>
      <w:r>
        <w:t>5.2.5</w:t>
      </w:r>
      <w:r>
        <w:rPr>
          <w:rFonts w:asciiTheme="minorHAnsi" w:eastAsiaTheme="minorEastAsia" w:hAnsiTheme="minorHAnsi" w:cstheme="minorBidi"/>
          <w:sz w:val="22"/>
          <w:szCs w:val="22"/>
          <w:lang w:val="en-GB" w:eastAsia="en-GB"/>
        </w:rPr>
        <w:tab/>
      </w:r>
      <w:r>
        <w:t>UL SRS reference signal received power (UL SRS-RSRP)</w:t>
      </w:r>
      <w:r>
        <w:tab/>
      </w:r>
      <w:r>
        <w:fldChar w:fldCharType="begin" w:fldLock="1"/>
      </w:r>
      <w:r>
        <w:instrText xml:space="preserve"> PAGEREF _Toc35596406 \h </w:instrText>
      </w:r>
      <w:r>
        <w:fldChar w:fldCharType="separate"/>
      </w:r>
      <w:r>
        <w:t>20</w:t>
      </w:r>
      <w:r>
        <w:fldChar w:fldCharType="end"/>
      </w:r>
    </w:p>
    <w:p w:rsidR="005F1648" w:rsidRDefault="005F1648">
      <w:pPr>
        <w:pStyle w:val="TOC9"/>
        <w:rPr>
          <w:rFonts w:asciiTheme="minorHAnsi" w:eastAsiaTheme="minorEastAsia" w:hAnsiTheme="minorHAnsi" w:cstheme="minorBidi"/>
          <w:b w:val="0"/>
          <w:szCs w:val="22"/>
          <w:lang w:val="en-GB" w:eastAsia="en-GB"/>
        </w:rPr>
      </w:pPr>
      <w:r>
        <w:t xml:space="preserve">Annex </w:t>
      </w:r>
      <w:r>
        <w:rPr>
          <w:lang w:eastAsia="zh-CN"/>
        </w:rPr>
        <w:t>A</w:t>
      </w:r>
      <w:r>
        <w:t>: Change history</w:t>
      </w:r>
      <w:r>
        <w:tab/>
      </w:r>
      <w:r>
        <w:fldChar w:fldCharType="begin" w:fldLock="1"/>
      </w:r>
      <w:r>
        <w:instrText xml:space="preserve"> PAGEREF _Toc35596407 \h </w:instrText>
      </w:r>
      <w:r>
        <w:fldChar w:fldCharType="separate"/>
      </w:r>
      <w:r>
        <w:t>21</w:t>
      </w:r>
      <w:r>
        <w:fldChar w:fldCharType="end"/>
      </w:r>
    </w:p>
    <w:p w:rsidR="00E8629F" w:rsidRPr="00235394" w:rsidRDefault="005F1648">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r w:rsidRPr="00235394">
        <w:lastRenderedPageBreak/>
        <w:t>Foreword</w:t>
      </w:r>
      <w:bookmarkEnd w:id="4"/>
      <w:bookmarkEnd w:id="5"/>
      <w:bookmarkEnd w:id="6"/>
      <w:bookmarkEnd w:id="7"/>
      <w:bookmarkEnd w:id="8"/>
      <w:bookmarkEnd w:id="9"/>
    </w:p>
    <w:p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10" w:name="_Toc11163801"/>
      <w:bookmarkStart w:id="11" w:name="_Toc26473655"/>
      <w:bookmarkStart w:id="12" w:name="_Toc29045093"/>
      <w:bookmarkStart w:id="13" w:name="_Toc29901434"/>
      <w:bookmarkStart w:id="14" w:name="_Toc29901481"/>
      <w:bookmarkStart w:id="15" w:name="_Toc35596362"/>
      <w:r w:rsidRPr="00235394">
        <w:lastRenderedPageBreak/>
        <w:t>1</w:t>
      </w:r>
      <w:r w:rsidRPr="00235394">
        <w:tab/>
        <w:t>Scope</w:t>
      </w:r>
      <w:bookmarkEnd w:id="10"/>
      <w:bookmarkEnd w:id="11"/>
      <w:bookmarkEnd w:id="12"/>
      <w:bookmarkEnd w:id="13"/>
      <w:bookmarkEnd w:id="14"/>
      <w:bookmarkEnd w:id="15"/>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16" w:name="_Toc11163802"/>
      <w:bookmarkStart w:id="17" w:name="_Toc26473656"/>
      <w:bookmarkStart w:id="18" w:name="_Toc29045094"/>
      <w:bookmarkStart w:id="19" w:name="_Toc29901435"/>
      <w:bookmarkStart w:id="20" w:name="_Toc29901482"/>
      <w:bookmarkStart w:id="21" w:name="_Toc35596363"/>
      <w:r w:rsidRPr="00235394">
        <w:t>2</w:t>
      </w:r>
      <w:r w:rsidRPr="00235394">
        <w:tab/>
        <w:t>References</w:t>
      </w:r>
      <w:bookmarkEnd w:id="16"/>
      <w:bookmarkEnd w:id="17"/>
      <w:bookmarkEnd w:id="18"/>
      <w:bookmarkEnd w:id="19"/>
      <w:bookmarkEnd w:id="20"/>
      <w:bookmarkEnd w:id="21"/>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190DC1" w:rsidRPr="005E3A79" w:rsidRDefault="00190DC1" w:rsidP="000F4091">
      <w:pPr>
        <w:pStyle w:val="EX"/>
        <w:rPr>
          <w:lang w:val="en-US"/>
        </w:rPr>
      </w:pPr>
      <w:r>
        <w:rPr>
          <w:lang w:val="en-US"/>
        </w:rPr>
        <w:t>[14]</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rsidR="00E8629F" w:rsidRPr="00235394" w:rsidRDefault="00E8629F">
      <w:pPr>
        <w:pStyle w:val="Heading1"/>
      </w:pPr>
      <w:bookmarkStart w:id="22" w:name="_Toc11163803"/>
      <w:bookmarkStart w:id="23" w:name="_Toc26473657"/>
      <w:bookmarkStart w:id="24" w:name="_Toc29045095"/>
      <w:bookmarkStart w:id="25" w:name="_Toc29901436"/>
      <w:bookmarkStart w:id="26" w:name="_Toc29901483"/>
      <w:bookmarkStart w:id="27" w:name="_Toc35596364"/>
      <w:r w:rsidRPr="00235394">
        <w:t>3</w:t>
      </w:r>
      <w:r w:rsidRPr="00235394">
        <w:tab/>
      </w:r>
      <w:r w:rsidR="00367724" w:rsidRPr="00235394">
        <w:t>Definitions, symbols and abbreviations</w:t>
      </w:r>
      <w:bookmarkEnd w:id="22"/>
      <w:bookmarkEnd w:id="23"/>
      <w:bookmarkEnd w:id="24"/>
      <w:bookmarkEnd w:id="25"/>
      <w:bookmarkEnd w:id="26"/>
      <w:bookmarkEnd w:id="27"/>
    </w:p>
    <w:p w:rsidR="00E8629F" w:rsidRDefault="00E8629F">
      <w:pPr>
        <w:pStyle w:val="Heading2"/>
      </w:pPr>
      <w:bookmarkStart w:id="28" w:name="_Toc11163804"/>
      <w:bookmarkStart w:id="29" w:name="_Toc26473658"/>
      <w:bookmarkStart w:id="30" w:name="_Toc29045096"/>
      <w:bookmarkStart w:id="31" w:name="_Toc29901437"/>
      <w:bookmarkStart w:id="32" w:name="_Toc29901484"/>
      <w:bookmarkStart w:id="33" w:name="_Toc35596365"/>
      <w:r w:rsidRPr="00235394">
        <w:t>3.1</w:t>
      </w:r>
      <w:r w:rsidRPr="00235394">
        <w:tab/>
        <w:t>Definitions</w:t>
      </w:r>
      <w:bookmarkEnd w:id="28"/>
      <w:bookmarkEnd w:id="29"/>
      <w:bookmarkEnd w:id="30"/>
      <w:bookmarkEnd w:id="31"/>
      <w:bookmarkEnd w:id="32"/>
      <w:bookmarkEnd w:id="33"/>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34" w:name="_Toc11163805"/>
      <w:bookmarkStart w:id="35" w:name="_Toc26473659"/>
      <w:bookmarkStart w:id="36" w:name="_Toc29045097"/>
      <w:bookmarkStart w:id="37" w:name="_Toc29901438"/>
      <w:bookmarkStart w:id="38" w:name="_Toc29901485"/>
      <w:bookmarkStart w:id="39" w:name="_Toc35596366"/>
      <w:r w:rsidRPr="00235394">
        <w:t>3.2</w:t>
      </w:r>
      <w:r w:rsidRPr="00235394">
        <w:tab/>
        <w:t>Symbols</w:t>
      </w:r>
      <w:bookmarkEnd w:id="34"/>
      <w:bookmarkEnd w:id="35"/>
      <w:bookmarkEnd w:id="36"/>
      <w:bookmarkEnd w:id="37"/>
      <w:bookmarkEnd w:id="38"/>
      <w:bookmarkEnd w:id="39"/>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40" w:name="_Toc11163806"/>
      <w:bookmarkStart w:id="41" w:name="_Toc26473660"/>
      <w:bookmarkStart w:id="42" w:name="_Toc29045098"/>
      <w:bookmarkStart w:id="43" w:name="_Toc29901439"/>
      <w:bookmarkStart w:id="44" w:name="_Toc29901486"/>
      <w:bookmarkStart w:id="45" w:name="_Toc35596367"/>
      <w:r w:rsidRPr="00235394">
        <w:t>3.3</w:t>
      </w:r>
      <w:r w:rsidRPr="00235394">
        <w:tab/>
        <w:t>Abbreviations</w:t>
      </w:r>
      <w:bookmarkEnd w:id="40"/>
      <w:bookmarkEnd w:id="41"/>
      <w:bookmarkEnd w:id="42"/>
      <w:bookmarkEnd w:id="43"/>
      <w:bookmarkEnd w:id="44"/>
      <w:bookmarkEnd w:id="45"/>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522ECA" w:rsidRDefault="00522ECA" w:rsidP="00522ECA">
      <w:pPr>
        <w:pStyle w:val="EW"/>
      </w:pPr>
      <w:r w:rsidRPr="00C64668">
        <w:t>ARFCN</w:t>
      </w:r>
      <w:r>
        <w:tab/>
      </w:r>
      <w:r w:rsidRPr="00C64668">
        <w:t>Absolute Radio-Frequency Channel Number</w:t>
      </w:r>
    </w:p>
    <w:p w:rsidR="007076D7" w:rsidRDefault="007076D7" w:rsidP="002B244E">
      <w:pPr>
        <w:pStyle w:val="EW"/>
      </w:pPr>
      <w:r>
        <w:t>CLI</w:t>
      </w:r>
      <w:r>
        <w:tab/>
      </w:r>
      <w:r w:rsidRPr="0054288C">
        <w:t>Cross Link Interference</w:t>
      </w:r>
      <w:r>
        <w:t xml:space="preserve"> </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lastRenderedPageBreak/>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522ECA" w:rsidRDefault="00522ECA" w:rsidP="00522ECA">
      <w:pPr>
        <w:pStyle w:val="EW"/>
      </w:pPr>
      <w:r>
        <w:t>LBT</w:t>
      </w:r>
      <w:r>
        <w:tab/>
      </w:r>
      <w:r w:rsidRPr="00A85568">
        <w:t>Listen before Talk</w:t>
      </w:r>
      <w:r>
        <w:t xml:space="preserve"> </w:t>
      </w:r>
    </w:p>
    <w:p w:rsidR="007076D7" w:rsidRDefault="007076D7" w:rsidP="00522ECA">
      <w:pPr>
        <w:pStyle w:val="EW"/>
      </w:pPr>
      <w:r>
        <w:t>SRS</w:t>
      </w:r>
      <w:r>
        <w:tab/>
        <w:t xml:space="preserve">Sounding Reference Signal </w:t>
      </w:r>
    </w:p>
    <w:p w:rsidR="002B244E" w:rsidRDefault="002B244E" w:rsidP="002B244E">
      <w:pPr>
        <w:pStyle w:val="EW"/>
      </w:pPr>
      <w:r>
        <w:t>SS-RSRP</w:t>
      </w:r>
      <w:r>
        <w:tab/>
        <w:t>Synchronization Signal Reference Signal Received Power</w:t>
      </w:r>
    </w:p>
    <w:p w:rsidR="002B244E" w:rsidRDefault="002B244E" w:rsidP="002B244E">
      <w:pPr>
        <w:pStyle w:val="EW"/>
      </w:pPr>
      <w:r>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46" w:name="_Toc11163807"/>
      <w:bookmarkStart w:id="47" w:name="_Toc26473661"/>
      <w:bookmarkStart w:id="48" w:name="_Toc29045099"/>
      <w:bookmarkStart w:id="49" w:name="_Toc29901440"/>
      <w:bookmarkStart w:id="50" w:name="_Toc29901487"/>
      <w:bookmarkStart w:id="51" w:name="_Toc35596368"/>
      <w:r w:rsidRPr="004D3578">
        <w:t>4</w:t>
      </w:r>
      <w:r w:rsidRPr="004D3578">
        <w:tab/>
      </w:r>
      <w:r w:rsidR="00646585">
        <w:t>Control of UE/NG-RAN measurements</w:t>
      </w:r>
      <w:bookmarkEnd w:id="46"/>
      <w:bookmarkEnd w:id="47"/>
      <w:bookmarkEnd w:id="48"/>
      <w:bookmarkEnd w:id="49"/>
      <w:bookmarkEnd w:id="50"/>
      <w:bookmarkEnd w:id="51"/>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52" w:name="_Toc11163808"/>
      <w:bookmarkStart w:id="53" w:name="_Toc26473662"/>
      <w:bookmarkStart w:id="54" w:name="_Toc29045100"/>
      <w:bookmarkStart w:id="55" w:name="_Toc29901441"/>
      <w:bookmarkStart w:id="56" w:name="_Toc29901488"/>
      <w:bookmarkStart w:id="57" w:name="_Toc35596369"/>
      <w:r>
        <w:t>5</w:t>
      </w:r>
      <w:r w:rsidRPr="00C12953">
        <w:tab/>
      </w:r>
      <w:r w:rsidR="00646585">
        <w:t>Measurement capabilities for NR</w:t>
      </w:r>
      <w:bookmarkEnd w:id="52"/>
      <w:bookmarkEnd w:id="53"/>
      <w:bookmarkEnd w:id="54"/>
      <w:bookmarkEnd w:id="55"/>
      <w:bookmarkEnd w:id="56"/>
      <w:bookmarkEnd w:id="57"/>
    </w:p>
    <w:p w:rsidR="00513738" w:rsidRDefault="00513738" w:rsidP="00513738">
      <w:pPr>
        <w:pStyle w:val="Heading2"/>
      </w:pPr>
      <w:bookmarkStart w:id="58" w:name="_Toc11163809"/>
      <w:bookmarkStart w:id="59" w:name="_Toc26473663"/>
      <w:bookmarkStart w:id="60" w:name="_Toc29045101"/>
      <w:bookmarkStart w:id="61" w:name="_Toc29901442"/>
      <w:bookmarkStart w:id="62" w:name="_Toc29901489"/>
      <w:bookmarkStart w:id="63" w:name="_Toc35596370"/>
      <w:r>
        <w:t>5</w:t>
      </w:r>
      <w:r w:rsidRPr="00C12953">
        <w:t>.1</w:t>
      </w:r>
      <w:r w:rsidRPr="00C12953">
        <w:tab/>
      </w:r>
      <w:r w:rsidR="00646585">
        <w:t>UE measurement capabilities</w:t>
      </w:r>
      <w:bookmarkEnd w:id="58"/>
      <w:bookmarkEnd w:id="59"/>
      <w:bookmarkEnd w:id="60"/>
      <w:bookmarkEnd w:id="61"/>
      <w:bookmarkEnd w:id="62"/>
      <w:bookmarkEnd w:id="63"/>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64" w:name="_Toc11163810"/>
      <w:bookmarkStart w:id="65" w:name="_Toc26473664"/>
      <w:bookmarkStart w:id="66" w:name="_Toc29045102"/>
      <w:bookmarkStart w:id="67" w:name="_Toc29901443"/>
      <w:bookmarkStart w:id="68" w:name="_Toc29901490"/>
      <w:bookmarkStart w:id="69" w:name="_Toc35596371"/>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64"/>
      <w:bookmarkEnd w:id="65"/>
      <w:bookmarkEnd w:id="66"/>
      <w:bookmarkEnd w:id="67"/>
      <w:bookmarkEnd w:id="68"/>
      <w:bookmarkEnd w:id="69"/>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70" w:name="_Toc11163811"/>
      <w:bookmarkStart w:id="71" w:name="_Toc26473665"/>
      <w:bookmarkStart w:id="72" w:name="_Toc29045103"/>
      <w:bookmarkStart w:id="73" w:name="_Toc29901444"/>
      <w:bookmarkStart w:id="74" w:name="_Toc29901491"/>
      <w:bookmarkStart w:id="75" w:name="_Toc35596372"/>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70"/>
      <w:bookmarkEnd w:id="71"/>
      <w:bookmarkEnd w:id="72"/>
      <w:bookmarkEnd w:id="73"/>
      <w:bookmarkEnd w:id="74"/>
      <w:bookmarkEnd w:id="75"/>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rsidR="0086089B" w:rsidRPr="005F2375" w:rsidRDefault="0086089B" w:rsidP="003B4E90">
            <w:pPr>
              <w:pStyle w:val="TAL"/>
              <w:rPr>
                <w:rFonts w:cs="Arial"/>
                <w:szCs w:val="18"/>
              </w:rPr>
            </w:pPr>
          </w:p>
          <w:p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86089B" w:rsidRPr="004C0F43" w:rsidRDefault="0086089B" w:rsidP="00054B9C">
            <w:pPr>
              <w:pStyle w:val="TAL"/>
              <w:rPr>
                <w:rFonts w:cs="Arial"/>
                <w:szCs w:val="18"/>
              </w:rPr>
            </w:pPr>
          </w:p>
          <w:p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76" w:name="_Toc11163812"/>
      <w:bookmarkStart w:id="77" w:name="_Toc26473666"/>
      <w:bookmarkStart w:id="78" w:name="_Toc29045104"/>
      <w:bookmarkStart w:id="79" w:name="_Toc29901445"/>
      <w:bookmarkStart w:id="80" w:name="_Toc29901492"/>
      <w:bookmarkStart w:id="81" w:name="_Toc35596373"/>
      <w:r>
        <w:lastRenderedPageBreak/>
        <w:t>5.</w:t>
      </w:r>
      <w:r w:rsidR="00CA7AC2">
        <w:t>1.</w:t>
      </w:r>
      <w:r w:rsidR="00896435">
        <w:t>3</w:t>
      </w:r>
      <w:r>
        <w:tab/>
      </w:r>
      <w:bookmarkStart w:id="82" w:name="OLE_LINK3"/>
      <w:bookmarkStart w:id="83"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82"/>
      <w:bookmarkEnd w:id="83"/>
      <w:r>
        <w:t>(</w:t>
      </w:r>
      <w:r w:rsidR="00D13D5D">
        <w:t>SS-</w:t>
      </w:r>
      <w:r>
        <w:t>RSRQ)</w:t>
      </w:r>
      <w:bookmarkEnd w:id="76"/>
      <w:bookmarkEnd w:id="77"/>
      <w:bookmarkEnd w:id="78"/>
      <w:bookmarkEnd w:id="79"/>
      <w:bookmarkEnd w:id="80"/>
      <w:bookmarkEnd w:id="81"/>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84" w:name="_Toc11163813"/>
      <w:bookmarkStart w:id="85" w:name="_Toc26473667"/>
      <w:bookmarkStart w:id="86" w:name="_Toc29045105"/>
      <w:bookmarkStart w:id="87" w:name="_Toc29901446"/>
      <w:bookmarkStart w:id="88" w:name="_Toc29901493"/>
      <w:bookmarkStart w:id="89" w:name="_Toc35596374"/>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84"/>
      <w:bookmarkEnd w:id="85"/>
      <w:bookmarkEnd w:id="86"/>
      <w:bookmarkEnd w:id="87"/>
      <w:bookmarkEnd w:id="88"/>
      <w:bookmarkEnd w:id="89"/>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90" w:name="_Toc11163814"/>
      <w:bookmarkStart w:id="91" w:name="_Toc26473668"/>
      <w:bookmarkStart w:id="92" w:name="_Toc29045106"/>
      <w:bookmarkStart w:id="93" w:name="_Toc29901447"/>
      <w:bookmarkStart w:id="94" w:name="_Toc29901494"/>
      <w:bookmarkStart w:id="95" w:name="_Toc35596375"/>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90"/>
      <w:bookmarkEnd w:id="91"/>
      <w:bookmarkEnd w:id="92"/>
      <w:bookmarkEnd w:id="93"/>
      <w:bookmarkEnd w:id="94"/>
      <w:bookmarkEnd w:id="95"/>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96" w:name="_Toc11163815"/>
      <w:bookmarkStart w:id="97" w:name="_Toc26473669"/>
      <w:bookmarkStart w:id="98" w:name="_Toc29045107"/>
      <w:bookmarkStart w:id="99" w:name="_Toc29901448"/>
      <w:bookmarkStart w:id="100" w:name="_Toc29901495"/>
      <w:bookmarkStart w:id="101" w:name="_Toc35596376"/>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96"/>
      <w:bookmarkEnd w:id="97"/>
      <w:bookmarkEnd w:id="98"/>
      <w:bookmarkEnd w:id="99"/>
      <w:bookmarkEnd w:id="100"/>
      <w:bookmarkEnd w:id="101"/>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p>
          <w:p w:rsidR="00E92BE4" w:rsidRDefault="00E92BE4" w:rsidP="00E92BE4">
            <w:pPr>
              <w:pStyle w:val="TAL"/>
            </w:pPr>
          </w:p>
          <w:p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102" w:name="_Toc11163816"/>
      <w:bookmarkStart w:id="103" w:name="_Toc26473670"/>
      <w:bookmarkStart w:id="104" w:name="_Toc29045108"/>
      <w:bookmarkStart w:id="105" w:name="_Toc29901449"/>
      <w:bookmarkStart w:id="106" w:name="_Toc29901496"/>
      <w:bookmarkStart w:id="107" w:name="_Toc35596377"/>
      <w:r>
        <w:t>5.1.</w:t>
      </w:r>
      <w:r w:rsidR="00896435">
        <w:t>7</w:t>
      </w:r>
      <w:r w:rsidR="00D13D5D">
        <w:tab/>
      </w:r>
      <w:r w:rsidR="00E92BE4">
        <w:t>Void</w:t>
      </w:r>
      <w:bookmarkEnd w:id="102"/>
      <w:bookmarkEnd w:id="103"/>
      <w:bookmarkEnd w:id="104"/>
      <w:bookmarkEnd w:id="105"/>
      <w:bookmarkEnd w:id="106"/>
      <w:bookmarkEnd w:id="107"/>
    </w:p>
    <w:p w:rsidR="00D13D5D" w:rsidRPr="00C84A5B" w:rsidRDefault="00D13D5D" w:rsidP="007F682A"/>
    <w:p w:rsidR="00324234" w:rsidRDefault="00CA7AC2" w:rsidP="00324234">
      <w:pPr>
        <w:pStyle w:val="Heading3"/>
      </w:pPr>
      <w:bookmarkStart w:id="108" w:name="_Toc11163817"/>
      <w:bookmarkStart w:id="109" w:name="_Toc26473671"/>
      <w:bookmarkStart w:id="110" w:name="_Toc29045109"/>
      <w:bookmarkStart w:id="111" w:name="_Toc29901450"/>
      <w:bookmarkStart w:id="112" w:name="_Toc29901497"/>
      <w:bookmarkStart w:id="113" w:name="_Toc35596378"/>
      <w:r>
        <w:t>5.1.</w:t>
      </w:r>
      <w:r w:rsidR="00896435">
        <w:t>8</w:t>
      </w:r>
      <w:r w:rsidR="00324234">
        <w:tab/>
      </w:r>
      <w:r w:rsidR="00E92BE4">
        <w:t>Void</w:t>
      </w:r>
      <w:bookmarkEnd w:id="108"/>
      <w:bookmarkEnd w:id="109"/>
      <w:bookmarkEnd w:id="110"/>
      <w:bookmarkEnd w:id="111"/>
      <w:bookmarkEnd w:id="112"/>
      <w:bookmarkEnd w:id="113"/>
    </w:p>
    <w:p w:rsidR="009241B8" w:rsidRDefault="009241B8" w:rsidP="003A2389"/>
    <w:p w:rsidR="00C927F9" w:rsidRDefault="00C927F9" w:rsidP="00C927F9">
      <w:pPr>
        <w:pStyle w:val="Heading3"/>
      </w:pPr>
      <w:bookmarkStart w:id="114" w:name="_Toc11163818"/>
      <w:bookmarkStart w:id="115" w:name="_Toc26473672"/>
      <w:bookmarkStart w:id="116" w:name="_Toc29045110"/>
      <w:bookmarkStart w:id="117" w:name="_Toc29901451"/>
      <w:bookmarkStart w:id="118" w:name="_Toc29901498"/>
      <w:bookmarkStart w:id="119" w:name="_Toc35596379"/>
      <w:r>
        <w:t>5.1.9</w:t>
      </w:r>
      <w:r>
        <w:tab/>
        <w:t>UE GNSS Timing of Cell Frames for UE positioning</w:t>
      </w:r>
      <w:r w:rsidR="008C4BEF">
        <w:t xml:space="preserve"> for E-UTRA</w:t>
      </w:r>
      <w:bookmarkEnd w:id="114"/>
      <w:bookmarkEnd w:id="115"/>
      <w:bookmarkEnd w:id="116"/>
      <w:bookmarkEnd w:id="117"/>
      <w:bookmarkEnd w:id="118"/>
      <w:bookmarkEnd w:id="119"/>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120" w:name="_Toc11163819"/>
      <w:bookmarkStart w:id="121" w:name="_Toc26473673"/>
      <w:bookmarkStart w:id="122" w:name="_Toc29045111"/>
      <w:bookmarkStart w:id="123" w:name="_Toc29901452"/>
      <w:bookmarkStart w:id="124" w:name="_Toc29901499"/>
      <w:bookmarkStart w:id="125" w:name="_Toc35596380"/>
      <w:r>
        <w:t>5.1.10</w:t>
      </w:r>
      <w:r w:rsidRPr="009055CA">
        <w:tab/>
        <w:t>UE GNSS code measurements</w:t>
      </w:r>
      <w:bookmarkEnd w:id="120"/>
      <w:bookmarkEnd w:id="121"/>
      <w:bookmarkEnd w:id="122"/>
      <w:bookmarkEnd w:id="123"/>
      <w:bookmarkEnd w:id="124"/>
      <w:bookmarkEnd w:id="125"/>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126" w:name="_Toc11163820"/>
      <w:bookmarkStart w:id="127" w:name="_Toc26473674"/>
      <w:bookmarkStart w:id="128" w:name="_Toc29045112"/>
      <w:bookmarkStart w:id="129" w:name="_Toc29901453"/>
      <w:bookmarkStart w:id="130" w:name="_Toc29901500"/>
      <w:bookmarkStart w:id="131" w:name="_Toc35596381"/>
      <w:r w:rsidRPr="002B3F0E">
        <w:lastRenderedPageBreak/>
        <w:t>5.1.</w:t>
      </w:r>
      <w:r>
        <w:t>11</w:t>
      </w:r>
      <w:r w:rsidRPr="002B3F0E">
        <w:tab/>
        <w:t>UE GNSS carrier phase measurements</w:t>
      </w:r>
      <w:bookmarkEnd w:id="126"/>
      <w:bookmarkEnd w:id="127"/>
      <w:bookmarkEnd w:id="128"/>
      <w:bookmarkEnd w:id="129"/>
      <w:bookmarkEnd w:id="130"/>
      <w:bookmarkEnd w:id="131"/>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132" w:name="_Toc11163821"/>
      <w:bookmarkStart w:id="133" w:name="_Toc26473675"/>
      <w:bookmarkStart w:id="134" w:name="_Toc29045113"/>
      <w:bookmarkStart w:id="135" w:name="_Toc29901454"/>
      <w:bookmarkStart w:id="136" w:name="_Toc29901501"/>
      <w:bookmarkStart w:id="137" w:name="_Toc35596382"/>
      <w:r w:rsidRPr="002B3F0E">
        <w:t>5.1.</w:t>
      </w:r>
      <w:r>
        <w:t>12</w:t>
      </w:r>
      <w:r w:rsidRPr="002B3F0E">
        <w:tab/>
      </w:r>
      <w:r w:rsidRPr="00C40FFF">
        <w:t>IEEE 802.11 WLAN RSSI</w:t>
      </w:r>
      <w:bookmarkEnd w:id="132"/>
      <w:bookmarkEnd w:id="133"/>
      <w:bookmarkEnd w:id="134"/>
      <w:bookmarkEnd w:id="135"/>
      <w:bookmarkEnd w:id="136"/>
      <w:bookmarkEnd w:id="137"/>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138" w:name="_Toc11163822"/>
      <w:bookmarkStart w:id="139" w:name="_Toc26473676"/>
      <w:bookmarkStart w:id="140" w:name="_Toc29045114"/>
      <w:bookmarkStart w:id="141" w:name="_Toc29901455"/>
      <w:bookmarkStart w:id="142" w:name="_Toc29901502"/>
      <w:bookmarkStart w:id="143" w:name="_Toc35596383"/>
      <w:r w:rsidRPr="002B3F0E">
        <w:t>5.1.</w:t>
      </w:r>
      <w:r>
        <w:t>13</w:t>
      </w:r>
      <w:r w:rsidRPr="002B3F0E">
        <w:tab/>
      </w:r>
      <w:r w:rsidRPr="00C40FFF">
        <w:t>Reference signal time difference (RSTD)</w:t>
      </w:r>
      <w:r w:rsidR="008C4BEF" w:rsidRPr="008C4BEF">
        <w:t xml:space="preserve"> </w:t>
      </w:r>
      <w:r w:rsidR="008C4BEF">
        <w:t>for E-UTRA</w:t>
      </w:r>
      <w:bookmarkEnd w:id="138"/>
      <w:bookmarkEnd w:id="139"/>
      <w:bookmarkEnd w:id="140"/>
      <w:bookmarkEnd w:id="141"/>
      <w:bookmarkEnd w:id="142"/>
      <w:bookmarkEnd w:id="143"/>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144" w:name="_Toc11163823"/>
      <w:bookmarkStart w:id="145" w:name="_Toc26473677"/>
      <w:bookmarkStart w:id="146" w:name="_Toc29045115"/>
      <w:bookmarkStart w:id="147" w:name="_Toc29901456"/>
      <w:bookmarkStart w:id="148" w:name="_Toc29901503"/>
      <w:bookmarkStart w:id="149" w:name="_Toc35596384"/>
      <w:r>
        <w:t>5.1.14</w:t>
      </w:r>
      <w:r>
        <w:tab/>
      </w:r>
      <w:r w:rsidRPr="00F71CB0">
        <w:rPr>
          <w:rFonts w:cs="Arial"/>
        </w:rPr>
        <w:t>SFN and frame timing difference (SFTD)</w:t>
      </w:r>
      <w:bookmarkEnd w:id="144"/>
      <w:bookmarkEnd w:id="145"/>
      <w:bookmarkEnd w:id="146"/>
      <w:bookmarkEnd w:id="147"/>
      <w:bookmarkEnd w:id="148"/>
      <w:bookmarkEnd w:id="149"/>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3pt;height:17.6pt" o:ole="">
                  <v:imagedata r:id="rId12" o:title=""/>
                </v:shape>
                <o:OLEObject Type="Embed" ProgID="Equation.DSMT4" ShapeID="_x0000_i1025" DrawAspect="Content" ObjectID="_1646209171"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rsidR="005973B9" w:rsidRDefault="005973B9" w:rsidP="003A2389"/>
    <w:p w:rsidR="008F2041" w:rsidRDefault="008F2041" w:rsidP="008F2041">
      <w:pPr>
        <w:pStyle w:val="Heading3"/>
      </w:pPr>
      <w:bookmarkStart w:id="150" w:name="_Toc11163824"/>
      <w:bookmarkStart w:id="151" w:name="_Toc26473678"/>
      <w:bookmarkStart w:id="152" w:name="_Toc29045116"/>
      <w:bookmarkStart w:id="153" w:name="_Toc29901457"/>
      <w:bookmarkStart w:id="154" w:name="_Toc29901504"/>
      <w:bookmarkStart w:id="155" w:name="_Toc35596385"/>
      <w:r>
        <w:lastRenderedPageBreak/>
        <w:t>5.1.15</w:t>
      </w:r>
      <w:r>
        <w:tab/>
      </w:r>
      <w:r>
        <w:rPr>
          <w:rFonts w:cs="Arial"/>
        </w:rPr>
        <w:t>E-UTRA RSRP</w:t>
      </w:r>
      <w:bookmarkEnd w:id="150"/>
      <w:bookmarkEnd w:id="151"/>
      <w:bookmarkEnd w:id="152"/>
      <w:bookmarkEnd w:id="153"/>
      <w:bookmarkEnd w:id="154"/>
      <w:bookmarkEnd w:id="155"/>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156" w:name="_Toc11163825"/>
      <w:bookmarkStart w:id="157" w:name="_Toc26473679"/>
      <w:bookmarkStart w:id="158" w:name="_Toc29045117"/>
      <w:bookmarkStart w:id="159" w:name="_Toc29901458"/>
      <w:bookmarkStart w:id="160" w:name="_Toc29901505"/>
      <w:bookmarkStart w:id="161" w:name="_Toc35596386"/>
      <w:r>
        <w:t>5.1.16</w:t>
      </w:r>
      <w:r>
        <w:tab/>
      </w:r>
      <w:r>
        <w:rPr>
          <w:rFonts w:cs="Arial"/>
        </w:rPr>
        <w:t>E-UTRA RSRQ</w:t>
      </w:r>
      <w:bookmarkEnd w:id="156"/>
      <w:bookmarkEnd w:id="157"/>
      <w:bookmarkEnd w:id="158"/>
      <w:bookmarkEnd w:id="159"/>
      <w:bookmarkEnd w:id="160"/>
      <w:bookmarkEnd w:id="161"/>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162" w:name="_Toc11163826"/>
      <w:bookmarkStart w:id="163" w:name="_Toc26473680"/>
      <w:bookmarkStart w:id="164" w:name="_Toc29045118"/>
      <w:bookmarkStart w:id="165" w:name="_Toc29901459"/>
      <w:bookmarkStart w:id="166" w:name="_Toc29901506"/>
      <w:bookmarkStart w:id="167" w:name="_Toc35596387"/>
      <w:r w:rsidRPr="006661B3">
        <w:lastRenderedPageBreak/>
        <w:t>5.1.17</w:t>
      </w:r>
      <w:r w:rsidRPr="006661B3">
        <w:tab/>
        <w:t>E-UTRA RS-SINR</w:t>
      </w:r>
      <w:bookmarkEnd w:id="162"/>
      <w:bookmarkEnd w:id="163"/>
      <w:bookmarkEnd w:id="164"/>
      <w:bookmarkEnd w:id="165"/>
      <w:bookmarkEnd w:id="166"/>
      <w:bookmarkEnd w:id="167"/>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168" w:name="_Toc11163827"/>
      <w:bookmarkStart w:id="169" w:name="_Toc26473681"/>
      <w:bookmarkStart w:id="170" w:name="_Toc29045119"/>
      <w:bookmarkStart w:id="171" w:name="_Toc29901460"/>
      <w:bookmarkStart w:id="172" w:name="_Toc29901507"/>
      <w:bookmarkStart w:id="173" w:name="_Toc35596388"/>
      <w:r w:rsidRPr="00054B9C">
        <w:t>5.1.18</w:t>
      </w:r>
      <w:r w:rsidRPr="00054B9C">
        <w:tab/>
        <w:t>SS reference signal received power per branch (SS-RSRPB)</w:t>
      </w:r>
      <w:bookmarkEnd w:id="168"/>
      <w:bookmarkEnd w:id="169"/>
      <w:bookmarkEnd w:id="170"/>
      <w:bookmarkEnd w:id="171"/>
      <w:bookmarkEnd w:id="172"/>
      <w:bookmarkEnd w:id="173"/>
    </w:p>
    <w:p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and, if indicated by higher layers, CSI reference signals in addition to secondary synchronization signals may be used. SS-RSRPB using demodulation reference signal for PBCH or CSI reference signal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For frequency range 1, SS-RSRPB is not defined. For frequency range 2, SS-RSRPB shall be measured for each receiver branch based on the combined signal from antenna elements corresponding to the receiver branch.</w:t>
            </w:r>
          </w:p>
        </w:tc>
      </w:tr>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054B9C" w:rsidRDefault="00054B9C" w:rsidP="002B1139">
      <w:pPr>
        <w:pStyle w:val="NO"/>
      </w:pPr>
      <w:r w:rsidRPr="00054B9C">
        <w:t>NOTE 2:</w:t>
      </w:r>
      <w:r w:rsidRPr="00054B9C">
        <w:tab/>
        <w:t>The power per resource element is determined from the energy received during the useful part of the symbol, excluding the CP.</w:t>
      </w:r>
    </w:p>
    <w:p w:rsidR="007076D7" w:rsidRDefault="007076D7" w:rsidP="007076D7">
      <w:pPr>
        <w:pStyle w:val="Heading3"/>
      </w:pPr>
      <w:bookmarkStart w:id="174" w:name="_Toc508898371"/>
      <w:bookmarkStart w:id="175" w:name="_Toc29045120"/>
      <w:bookmarkStart w:id="176" w:name="_Toc29901461"/>
      <w:bookmarkStart w:id="177" w:name="_Toc29901508"/>
      <w:bookmarkStart w:id="178" w:name="_Toc35596389"/>
      <w:r>
        <w:lastRenderedPageBreak/>
        <w:t>5.1.19</w:t>
      </w:r>
      <w:r>
        <w:tab/>
        <w:t>SRS reference signal received power (SRS-RSRP)</w:t>
      </w:r>
      <w:bookmarkEnd w:id="174"/>
      <w:bookmarkEnd w:id="175"/>
      <w:bookmarkEnd w:id="176"/>
      <w:bookmarkEnd w:id="177"/>
      <w:bookmarkEnd w:id="178"/>
    </w:p>
    <w:p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B42E96">
        <w:trPr>
          <w:cantSplit/>
          <w:jc w:val="center"/>
        </w:trPr>
        <w:tc>
          <w:tcPr>
            <w:tcW w:w="1951" w:type="dxa"/>
          </w:tcPr>
          <w:p w:rsidR="007076D7" w:rsidRPr="00486914" w:rsidRDefault="007076D7" w:rsidP="00B42E96">
            <w:pPr>
              <w:pStyle w:val="TAL"/>
              <w:rPr>
                <w:b/>
              </w:rPr>
            </w:pPr>
            <w:r w:rsidRPr="00486914">
              <w:rPr>
                <w:b/>
              </w:rPr>
              <w:t>Definition</w:t>
            </w:r>
          </w:p>
        </w:tc>
        <w:tc>
          <w:tcPr>
            <w:tcW w:w="7787" w:type="dxa"/>
          </w:tcPr>
          <w:p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7076D7" w:rsidRPr="001C15FF" w:rsidRDefault="007076D7" w:rsidP="00B42E96">
            <w:pPr>
              <w:pStyle w:val="TAL"/>
            </w:pPr>
          </w:p>
          <w:p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rsidTr="00B42E96">
        <w:trPr>
          <w:cantSplit/>
          <w:jc w:val="center"/>
        </w:trPr>
        <w:tc>
          <w:tcPr>
            <w:tcW w:w="1951" w:type="dxa"/>
          </w:tcPr>
          <w:p w:rsidR="007076D7" w:rsidRPr="00486914" w:rsidRDefault="007076D7" w:rsidP="00B42E96">
            <w:pPr>
              <w:pStyle w:val="TAL"/>
              <w:rPr>
                <w:b/>
              </w:rPr>
            </w:pPr>
            <w:r w:rsidRPr="00486914">
              <w:rPr>
                <w:b/>
              </w:rPr>
              <w:t>Applicable for</w:t>
            </w:r>
          </w:p>
        </w:tc>
        <w:tc>
          <w:tcPr>
            <w:tcW w:w="7787" w:type="dxa"/>
          </w:tcPr>
          <w:p w:rsidR="007076D7" w:rsidRPr="00486914" w:rsidRDefault="007076D7" w:rsidP="00121997">
            <w:pPr>
              <w:pStyle w:val="TAL"/>
            </w:pPr>
            <w:r w:rsidRPr="00486914">
              <w:t>RRC_CONNECTED</w:t>
            </w:r>
            <w:r>
              <w:t xml:space="preserve"> intra-frequency</w:t>
            </w:r>
          </w:p>
        </w:tc>
      </w:tr>
    </w:tbl>
    <w:p w:rsidR="007076D7" w:rsidRPr="00C84A5B" w:rsidRDefault="007076D7" w:rsidP="007076D7"/>
    <w:p w:rsidR="007076D7" w:rsidRDefault="007076D7" w:rsidP="007076D7">
      <w:pPr>
        <w:pStyle w:val="Heading3"/>
      </w:pPr>
      <w:bookmarkStart w:id="179" w:name="_Toc508898372"/>
      <w:bookmarkStart w:id="180" w:name="_Toc29045121"/>
      <w:bookmarkStart w:id="181" w:name="_Toc29901462"/>
      <w:bookmarkStart w:id="182" w:name="_Toc29901509"/>
      <w:bookmarkStart w:id="183" w:name="_Toc35596390"/>
      <w:r>
        <w:t>5.1.20</w:t>
      </w:r>
      <w:r>
        <w:tab/>
        <w:t>CLI Received signal strength indicator (CLI-RSSI)</w:t>
      </w:r>
      <w:bookmarkEnd w:id="179"/>
      <w:bookmarkEnd w:id="180"/>
      <w:bookmarkEnd w:id="181"/>
      <w:bookmarkEnd w:id="182"/>
      <w:bookmarkEnd w:id="183"/>
    </w:p>
    <w:p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B42E96">
        <w:trPr>
          <w:cantSplit/>
          <w:jc w:val="center"/>
        </w:trPr>
        <w:tc>
          <w:tcPr>
            <w:tcW w:w="1951" w:type="dxa"/>
          </w:tcPr>
          <w:p w:rsidR="007076D7" w:rsidRPr="00486914" w:rsidRDefault="007076D7" w:rsidP="00B42E96">
            <w:pPr>
              <w:pStyle w:val="TAL"/>
              <w:rPr>
                <w:b/>
              </w:rPr>
            </w:pPr>
            <w:r w:rsidRPr="00486914">
              <w:rPr>
                <w:b/>
              </w:rPr>
              <w:t>Definition</w:t>
            </w:r>
          </w:p>
        </w:tc>
        <w:tc>
          <w:tcPr>
            <w:tcW w:w="7787" w:type="dxa"/>
          </w:tcPr>
          <w:p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rsidR="007076D7" w:rsidRDefault="007076D7" w:rsidP="00B42E96">
            <w:pPr>
              <w:pStyle w:val="TAL"/>
            </w:pPr>
          </w:p>
          <w:p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rsidTr="00B42E96">
        <w:trPr>
          <w:cantSplit/>
          <w:jc w:val="center"/>
        </w:trPr>
        <w:tc>
          <w:tcPr>
            <w:tcW w:w="1951" w:type="dxa"/>
          </w:tcPr>
          <w:p w:rsidR="007076D7" w:rsidRPr="00486914" w:rsidRDefault="007076D7" w:rsidP="00B42E96">
            <w:pPr>
              <w:pStyle w:val="TAL"/>
              <w:rPr>
                <w:b/>
              </w:rPr>
            </w:pPr>
            <w:r w:rsidRPr="00486914">
              <w:rPr>
                <w:b/>
              </w:rPr>
              <w:t>Applicable for</w:t>
            </w:r>
          </w:p>
        </w:tc>
        <w:tc>
          <w:tcPr>
            <w:tcW w:w="7787" w:type="dxa"/>
          </w:tcPr>
          <w:p w:rsidR="007076D7" w:rsidRPr="001C15FF" w:rsidRDefault="007076D7" w:rsidP="00121997">
            <w:pPr>
              <w:pStyle w:val="TAL"/>
            </w:pPr>
            <w:r w:rsidRPr="001C15FF">
              <w:t>RRC_CONNECTED intra-frequency</w:t>
            </w:r>
          </w:p>
        </w:tc>
      </w:tr>
    </w:tbl>
    <w:p w:rsidR="007076D7" w:rsidRDefault="007076D7" w:rsidP="007076D7"/>
    <w:p w:rsidR="00522ECA" w:rsidRDefault="00522ECA" w:rsidP="00522ECA">
      <w:pPr>
        <w:pStyle w:val="Heading3"/>
      </w:pPr>
      <w:bookmarkStart w:id="184" w:name="_Toc29045122"/>
      <w:bookmarkStart w:id="185" w:name="_Toc29901463"/>
      <w:bookmarkStart w:id="186" w:name="_Toc29901510"/>
      <w:bookmarkStart w:id="187" w:name="_Toc35596391"/>
      <w:r>
        <w:t>5.1.21</w:t>
      </w:r>
      <w:r>
        <w:tab/>
        <w:t>Received Signal Strength Indicator (RSSI)</w:t>
      </w:r>
      <w:bookmarkEnd w:id="184"/>
      <w:bookmarkEnd w:id="185"/>
      <w:bookmarkEnd w:id="186"/>
      <w:bookmarkEnd w:id="187"/>
    </w:p>
    <w:p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in </w:t>
            </w:r>
            <w:r w:rsidRPr="00C07AF2">
              <w:rPr>
                <w:lang w:eastAsia="en-GB"/>
              </w:rPr>
              <w:t xml:space="preserve">configured </w:t>
            </w:r>
            <w:r w:rsidRPr="00C07AF2">
              <w:rPr>
                <w:lang w:val="en-US" w:eastAsia="en-GB"/>
              </w:rPr>
              <w:t>OFDM symbols</w:t>
            </w:r>
            <w:r w:rsidRPr="00C07AF2">
              <w:rPr>
                <w:lang w:eastAsia="en-GB"/>
              </w:rPr>
              <w:t xml:space="preserve"> </w:t>
            </w:r>
            <w:r w:rsidRPr="00C07AF2">
              <w:rPr>
                <w:lang w:val="en-US"/>
              </w:rPr>
              <w:t xml:space="preserve">and </w:t>
            </w:r>
            <w:r w:rsidRPr="00C07AF2">
              <w:t xml:space="preserve">in the </w:t>
            </w:r>
            <w:r w:rsidRPr="00C07AF2">
              <w:rPr>
                <w:lang w:eastAsia="en-GB"/>
              </w:rPr>
              <w:t xml:space="preserve">configured </w:t>
            </w:r>
            <w:r w:rsidRPr="00C07AF2">
              <w:t xml:space="preserve">measurement bandwidth over </w:t>
            </w:r>
            <w:r w:rsidRPr="00694648">
              <w:rPr>
                <w:i/>
                <w:iCs/>
                <w:lang w:eastAsia="en-GB"/>
              </w:rPr>
              <w:t>N</w:t>
            </w:r>
            <w:r w:rsidRPr="00694648">
              <w:rPr>
                <w:lang w:eastAsia="en-GB"/>
              </w:rPr>
              <w:t xml:space="preserve"> number of resource blocks corresponding to LBT bandwidth</w:t>
            </w:r>
            <w:r>
              <w:rPr>
                <w:lang w:eastAsia="en-GB"/>
              </w:rPr>
              <w:t xml:space="preserve"> </w:t>
            </w:r>
            <w:r w:rsidRPr="00696A18">
              <w:rPr>
                <w:lang w:eastAsia="en-GB"/>
              </w:rPr>
              <w:t>with the center frequency of configured ARFCN</w:t>
            </w:r>
            <w:r w:rsidRPr="00694648">
              <w:rPr>
                <w:lang w:eastAsia="en-GB"/>
              </w:rPr>
              <w:t>, by the UE from all sources, including co-channel serving and non-serving cells, adjacent channel interference, thermal noise etc.</w:t>
            </w:r>
          </w:p>
          <w:p w:rsidR="00522ECA" w:rsidRPr="00694648" w:rsidRDefault="00522ECA" w:rsidP="00B42E96">
            <w:pPr>
              <w:pStyle w:val="TAL"/>
              <w:rPr>
                <w:lang w:eastAsia="en-GB"/>
              </w:rPr>
            </w:pPr>
          </w:p>
          <w:p w:rsidR="00522ECA" w:rsidRPr="00694648" w:rsidRDefault="00522ECA" w:rsidP="00B42E96">
            <w:pPr>
              <w:pStyle w:val="TAL"/>
              <w:rPr>
                <w:lang w:eastAsia="en-GB"/>
              </w:rPr>
            </w:pPr>
            <w:r w:rsidRPr="00694648">
              <w:rPr>
                <w:lang w:eastAsia="en-GB"/>
              </w:rPr>
              <w:t xml:space="preserve">Higher layers </w:t>
            </w:r>
            <w:r w:rsidRPr="00C07AF2">
              <w:rPr>
                <w:lang w:eastAsia="en-GB"/>
              </w:rPr>
              <w:t>configure the measurement bandwidth, measurement duration and which OFDM symbol(s) should be measured by the UE.</w:t>
            </w:r>
          </w:p>
          <w:p w:rsidR="00522ECA" w:rsidRPr="00694648" w:rsidRDefault="00522ECA" w:rsidP="00B42E96">
            <w:pPr>
              <w:pStyle w:val="Default"/>
              <w:rPr>
                <w:rFonts w:cs="Times New Roman"/>
                <w:color w:val="auto"/>
                <w:sz w:val="18"/>
                <w:szCs w:val="20"/>
                <w:lang w:val="en-GB" w:eastAsia="en-GB"/>
              </w:rPr>
            </w:pPr>
          </w:p>
          <w:p w:rsidR="00522ECA" w:rsidRDefault="00522ECA" w:rsidP="00B42E96">
            <w:pPr>
              <w:pStyle w:val="TAL"/>
              <w:rPr>
                <w:szCs w:val="18"/>
                <w:lang w:eastAsia="en-GB"/>
              </w:rPr>
            </w:pPr>
            <w:r w:rsidRPr="00694648">
              <w:t>For frequency range 1, the reference point for the RSSI shall be the antenna connector of the UE. If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lang w:eastAsia="en-GB"/>
              </w:rPr>
            </w:pPr>
            <w:r>
              <w:rPr>
                <w:lang w:eastAsia="en-GB"/>
              </w:rPr>
              <w:t>RRC_CONNECTED intra-frequency,</w:t>
            </w:r>
          </w:p>
          <w:p w:rsidR="00522ECA" w:rsidRDefault="00522ECA" w:rsidP="00B42E96">
            <w:pPr>
              <w:pStyle w:val="TAL"/>
              <w:rPr>
                <w:lang w:eastAsia="en-GB"/>
              </w:rPr>
            </w:pPr>
            <w:r>
              <w:rPr>
                <w:lang w:eastAsia="en-GB"/>
              </w:rPr>
              <w:t>RRC_CONNECTED inter-frequency</w:t>
            </w:r>
          </w:p>
        </w:tc>
      </w:tr>
    </w:tbl>
    <w:p w:rsidR="00522ECA" w:rsidRDefault="00522ECA" w:rsidP="007076D7"/>
    <w:p w:rsidR="00B703C8" w:rsidRDefault="00B703C8" w:rsidP="00B703C8">
      <w:pPr>
        <w:pStyle w:val="Heading3"/>
      </w:pPr>
      <w:bookmarkStart w:id="188" w:name="_Toc29045123"/>
      <w:bookmarkStart w:id="189" w:name="_Toc29901464"/>
      <w:bookmarkStart w:id="190" w:name="_Toc29901511"/>
      <w:bookmarkStart w:id="191" w:name="_Toc35596392"/>
      <w:r>
        <w:lastRenderedPageBreak/>
        <w:t>5.1.22</w:t>
      </w:r>
      <w:r>
        <w:tab/>
      </w:r>
      <w:r>
        <w:rPr>
          <w:lang w:eastAsia="en-GB"/>
        </w:rPr>
        <w:t>PSBCH</w:t>
      </w:r>
      <w:r w:rsidDel="00F347A7">
        <w:t xml:space="preserve"> </w:t>
      </w:r>
      <w:r>
        <w:t>reference signal received power (</w:t>
      </w:r>
      <w:r>
        <w:rPr>
          <w:lang w:eastAsia="en-GB"/>
        </w:rPr>
        <w:t>PSBCH</w:t>
      </w:r>
      <w:r>
        <w:t>-RSRP)</w:t>
      </w:r>
      <w:bookmarkEnd w:id="188"/>
      <w:bookmarkEnd w:id="189"/>
      <w:bookmarkEnd w:id="190"/>
      <w:bookmarkEnd w:id="191"/>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rsidR="00B703C8" w:rsidRDefault="00B703C8" w:rsidP="00B703C8">
      <w:pPr>
        <w:pStyle w:val="NO"/>
      </w:pPr>
      <w:r>
        <w:t>NOTE 2:</w:t>
      </w:r>
      <w:r>
        <w:tab/>
        <w:t>The power per resource element is determined from the energy received during the useful part of the symbol, excluding the CP.</w:t>
      </w:r>
    </w:p>
    <w:p w:rsidR="00B703C8" w:rsidRDefault="00B703C8" w:rsidP="00B703C8">
      <w:pPr>
        <w:pStyle w:val="Heading3"/>
      </w:pPr>
      <w:bookmarkStart w:id="192" w:name="_Toc29045124"/>
      <w:bookmarkStart w:id="193" w:name="_Toc29901465"/>
      <w:bookmarkStart w:id="194" w:name="_Toc29901512"/>
      <w:bookmarkStart w:id="195" w:name="_Toc35596393"/>
      <w:r>
        <w:t>5.1.23</w:t>
      </w:r>
      <w:r>
        <w:tab/>
      </w:r>
      <w:r>
        <w:rPr>
          <w:lang w:eastAsia="en-GB"/>
        </w:rPr>
        <w:t>PSSCH</w:t>
      </w:r>
      <w:r>
        <w:t xml:space="preserve"> reference signal received power (</w:t>
      </w:r>
      <w:r>
        <w:rPr>
          <w:lang w:eastAsia="en-GB"/>
        </w:rPr>
        <w:t>PSSCH</w:t>
      </w:r>
      <w:r>
        <w:t>-RSRP)</w:t>
      </w:r>
      <w:bookmarkEnd w:id="192"/>
      <w:bookmarkEnd w:id="193"/>
      <w:bookmarkEnd w:id="194"/>
      <w:bookmarkEnd w:id="195"/>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shared channel </w:t>
            </w:r>
            <w:r>
              <w:rPr>
                <w:lang w:eastAsia="en-GB"/>
              </w:rPr>
              <w:t>(PSSCH).</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196" w:name="_Toc29045125"/>
      <w:bookmarkStart w:id="197" w:name="_Toc29901466"/>
      <w:bookmarkStart w:id="198" w:name="_Toc29901513"/>
      <w:bookmarkStart w:id="199" w:name="_Toc35596394"/>
      <w:r>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196"/>
      <w:bookmarkEnd w:id="197"/>
      <w:bookmarkEnd w:id="198"/>
      <w:bookmarkEnd w:id="199"/>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200" w:name="_Toc524695283"/>
      <w:bookmarkStart w:id="201" w:name="_Toc29045126"/>
      <w:bookmarkStart w:id="202" w:name="_Toc29901467"/>
      <w:bookmarkStart w:id="203" w:name="_Toc29901514"/>
      <w:bookmarkStart w:id="204" w:name="_Toc35596395"/>
      <w:r>
        <w:lastRenderedPageBreak/>
        <w:t>5.1.25</w:t>
      </w:r>
      <w:r>
        <w:tab/>
        <w:t>Sidelink received signal strength indicator (SL RSSI)</w:t>
      </w:r>
      <w:bookmarkEnd w:id="200"/>
      <w:bookmarkEnd w:id="201"/>
      <w:bookmarkEnd w:id="202"/>
      <w:bookmarkEnd w:id="203"/>
      <w:bookmarkEnd w:id="204"/>
    </w:p>
    <w:p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B703C8" w:rsidRDefault="00B703C8" w:rsidP="00B703C8"/>
    <w:p w:rsidR="00B703C8" w:rsidRDefault="00B703C8" w:rsidP="00B703C8">
      <w:pPr>
        <w:pStyle w:val="Heading3"/>
        <w:rPr>
          <w:lang w:eastAsia="ko-KR"/>
        </w:rPr>
      </w:pPr>
      <w:bookmarkStart w:id="205" w:name="_Toc524695286"/>
      <w:bookmarkStart w:id="206" w:name="_Toc29045127"/>
      <w:bookmarkStart w:id="207" w:name="_Toc29901468"/>
      <w:bookmarkStart w:id="208" w:name="_Toc29901515"/>
      <w:bookmarkStart w:id="209" w:name="_Toc35596396"/>
      <w:r>
        <w:t>5.1.26</w:t>
      </w:r>
      <w:r>
        <w:tab/>
        <w:t>Sidelink c</w:t>
      </w:r>
      <w:r>
        <w:rPr>
          <w:lang w:eastAsia="ko-KR"/>
        </w:rPr>
        <w:t>hannel occupancy ratio (SL CR)</w:t>
      </w:r>
      <w:bookmarkEnd w:id="205"/>
      <w:bookmarkEnd w:id="206"/>
      <w:bookmarkEnd w:id="207"/>
      <w:bookmarkEnd w:id="208"/>
      <w:bookmarkEnd w:id="209"/>
    </w:p>
    <w:p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rsidR="00B703C8" w:rsidRDefault="00B703C8" w:rsidP="00B703C8">
      <w:pPr>
        <w:pStyle w:val="NO"/>
        <w:rPr>
          <w:lang w:eastAsia="ko-KR"/>
        </w:rPr>
      </w:pPr>
      <w:r>
        <w:rPr>
          <w:lang w:eastAsia="ko-KR"/>
        </w:rPr>
        <w:t>NOTE 4:</w:t>
      </w:r>
      <w:r>
        <w:rPr>
          <w:lang w:eastAsia="ko-KR"/>
        </w:rPr>
        <w:tab/>
        <w:t>The slot index is based on physical slot index.</w:t>
      </w:r>
    </w:p>
    <w:p w:rsidR="00B703C8" w:rsidRDefault="00B703C8" w:rsidP="00B703C8">
      <w:pPr>
        <w:pStyle w:val="NO"/>
      </w:pPr>
      <w:r>
        <w:rPr>
          <w:lang w:eastAsia="ko-KR"/>
        </w:rPr>
        <w:t>NOTE 5:</w:t>
      </w:r>
      <w:r>
        <w:rPr>
          <w:lang w:eastAsia="ko-KR"/>
        </w:rPr>
        <w:tab/>
        <w:t>SL CR can be computed per priority level</w:t>
      </w:r>
    </w:p>
    <w:p w:rsidR="00B703C8" w:rsidRDefault="00B703C8" w:rsidP="00B703C8">
      <w:pPr>
        <w:pStyle w:val="Heading3"/>
        <w:rPr>
          <w:lang w:eastAsia="ko-KR"/>
        </w:rPr>
      </w:pPr>
      <w:bookmarkStart w:id="210" w:name="_Toc524695285"/>
      <w:bookmarkStart w:id="211" w:name="_Toc29045128"/>
      <w:bookmarkStart w:id="212" w:name="_Toc29901469"/>
      <w:bookmarkStart w:id="213" w:name="_Toc29901516"/>
      <w:bookmarkStart w:id="214" w:name="_Toc35596397"/>
      <w:r>
        <w:t>5.1.27</w:t>
      </w:r>
      <w:r>
        <w:tab/>
        <w:t xml:space="preserve">Sidelink </w:t>
      </w:r>
      <w:r>
        <w:rPr>
          <w:lang w:eastAsia="ko-KR"/>
        </w:rPr>
        <w:t>channel busy ratio (SL CBR)</w:t>
      </w:r>
      <w:bookmarkEnd w:id="210"/>
      <w:bookmarkEnd w:id="211"/>
      <w:bookmarkEnd w:id="212"/>
      <w:bookmarkEnd w:id="213"/>
      <w:bookmarkEnd w:id="214"/>
    </w:p>
    <w:p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w:t>
            </w:r>
            <w:r>
              <w:rPr>
                <w:i/>
                <w:iCs/>
              </w:rPr>
              <w:t>B</w:t>
            </w:r>
            <w:r w:rsidRPr="00BC75B2">
              <w:rPr>
                <w:i/>
                <w:iCs/>
              </w:rPr>
              <w:t>R</w:t>
            </w:r>
            <w:r w:rsidRPr="0082476A">
              <w:t>.</w:t>
            </w:r>
          </w:p>
        </w:tc>
      </w:tr>
      <w:tr w:rsidR="00B703C8"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121997" w:rsidRDefault="00121997" w:rsidP="00121997">
      <w:pPr>
        <w:pStyle w:val="FP"/>
      </w:pPr>
    </w:p>
    <w:p w:rsidR="00B703C8" w:rsidRDefault="00121997" w:rsidP="005F1648">
      <w:pPr>
        <w:pStyle w:val="NO"/>
      </w:pPr>
      <w:r w:rsidRPr="002C0F2C">
        <w:t xml:space="preserve">NOTE </w:t>
      </w:r>
      <w:r>
        <w:t>1</w:t>
      </w:r>
      <w:r w:rsidRPr="002C0F2C">
        <w:t>:</w:t>
      </w:r>
      <w:r w:rsidRPr="002C0F2C">
        <w:tab/>
        <w:t>The slot index is based on physical slot index.</w:t>
      </w:r>
    </w:p>
    <w:p w:rsidR="00190DC1" w:rsidRDefault="00190DC1" w:rsidP="00190DC1">
      <w:pPr>
        <w:pStyle w:val="Heading3"/>
      </w:pPr>
      <w:bookmarkStart w:id="215" w:name="_Toc29045129"/>
      <w:bookmarkStart w:id="216" w:name="_Toc29901470"/>
      <w:bookmarkStart w:id="217" w:name="_Toc29901517"/>
      <w:bookmarkStart w:id="218" w:name="_Toc35596398"/>
      <w:r>
        <w:lastRenderedPageBreak/>
        <w:t>5.1.28</w:t>
      </w:r>
      <w:r>
        <w:tab/>
        <w:t>DL PRS reference signal received power (DL PRS-RSRP)</w:t>
      </w:r>
      <w:bookmarkEnd w:id="215"/>
      <w:bookmarkEnd w:id="216"/>
      <w:bookmarkEnd w:id="217"/>
      <w:bookmarkEnd w:id="218"/>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B42E96">
        <w:trPr>
          <w:cantSplit/>
          <w:jc w:val="center"/>
        </w:trPr>
        <w:tc>
          <w:tcPr>
            <w:tcW w:w="1951" w:type="dxa"/>
          </w:tcPr>
          <w:p w:rsidR="00190DC1" w:rsidRPr="00486914" w:rsidRDefault="00190DC1" w:rsidP="00B42E96">
            <w:pPr>
              <w:pStyle w:val="TAL"/>
              <w:rPr>
                <w:b/>
              </w:rPr>
            </w:pPr>
            <w:r w:rsidRPr="00486914">
              <w:rPr>
                <w:b/>
              </w:rPr>
              <w:t>Definition</w:t>
            </w:r>
          </w:p>
        </w:tc>
        <w:tc>
          <w:tcPr>
            <w:tcW w:w="7787" w:type="dxa"/>
          </w:tcPr>
          <w:p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rsidR="00190DC1" w:rsidRDefault="00190DC1" w:rsidP="00B42E96">
            <w:pPr>
              <w:pStyle w:val="TAL"/>
              <w:rPr>
                <w:szCs w:val="18"/>
              </w:rPr>
            </w:pPr>
          </w:p>
          <w:p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rsidTr="00B42E96">
        <w:trPr>
          <w:cantSplit/>
          <w:jc w:val="center"/>
        </w:trPr>
        <w:tc>
          <w:tcPr>
            <w:tcW w:w="1951" w:type="dxa"/>
          </w:tcPr>
          <w:p w:rsidR="00190DC1" w:rsidRPr="00486914" w:rsidRDefault="00190DC1" w:rsidP="00B42E96">
            <w:pPr>
              <w:pStyle w:val="TAL"/>
              <w:rPr>
                <w:b/>
              </w:rPr>
            </w:pPr>
            <w:r w:rsidRPr="00486914">
              <w:rPr>
                <w:b/>
              </w:rPr>
              <w:t>Applicable for</w:t>
            </w:r>
          </w:p>
        </w:tc>
        <w:tc>
          <w:tcPr>
            <w:tcW w:w="7787" w:type="dxa"/>
          </w:tcPr>
          <w:p w:rsidR="00190DC1" w:rsidRDefault="00190DC1" w:rsidP="00B42E96">
            <w:pPr>
              <w:pStyle w:val="TAL"/>
            </w:pPr>
            <w:r w:rsidRPr="00486914">
              <w:t>RRC_CONNECTED</w:t>
            </w:r>
            <w:r>
              <w:t xml:space="preserve"> intra-frequency,</w:t>
            </w:r>
          </w:p>
          <w:p w:rsidR="00190DC1" w:rsidRPr="00486914" w:rsidRDefault="00190DC1" w:rsidP="00B42E96">
            <w:pPr>
              <w:pStyle w:val="TAL"/>
            </w:pPr>
            <w:r w:rsidRPr="00486914">
              <w:t>RRC_CONNECTED</w:t>
            </w:r>
            <w:r>
              <w:t xml:space="preserve"> inter-frequency</w:t>
            </w:r>
          </w:p>
        </w:tc>
      </w:tr>
    </w:tbl>
    <w:p w:rsidR="00190DC1" w:rsidRPr="000C6A8F" w:rsidRDefault="00190DC1" w:rsidP="00190DC1">
      <w:pPr>
        <w:pStyle w:val="FP"/>
      </w:pPr>
    </w:p>
    <w:p w:rsidR="00190DC1" w:rsidRDefault="00190DC1" w:rsidP="00190DC1">
      <w:pPr>
        <w:pStyle w:val="Heading3"/>
      </w:pPr>
      <w:bookmarkStart w:id="219" w:name="_Toc524695266"/>
      <w:bookmarkStart w:id="220" w:name="_Toc29045130"/>
      <w:bookmarkStart w:id="221" w:name="_Toc29901471"/>
      <w:bookmarkStart w:id="222" w:name="_Toc29901518"/>
      <w:bookmarkStart w:id="223" w:name="_Toc35596399"/>
      <w:r>
        <w:t>5.1.29</w:t>
      </w:r>
      <w:r>
        <w:tab/>
        <w:t xml:space="preserve">DL </w:t>
      </w:r>
      <w:r w:rsidR="00B42E96">
        <w:t>reference</w:t>
      </w:r>
      <w:r>
        <w:t xml:space="preserve"> signal time difference (DL RSTD)</w:t>
      </w:r>
      <w:bookmarkEnd w:id="219"/>
      <w:bookmarkEnd w:id="220"/>
      <w:bookmarkEnd w:id="221"/>
      <w:bookmarkEnd w:id="222"/>
      <w:bookmarkEnd w:id="223"/>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190DC1" w:rsidRPr="0008185D">
              <w:rPr>
                <w:szCs w:val="18"/>
                <w:lang w:eastAsia="en-GB"/>
              </w:rPr>
              <w:t xml:space="preserve">positioning node </w:t>
            </w:r>
            <w:r w:rsidR="00190DC1" w:rsidRPr="00313B20">
              <w:rPr>
                <w:i/>
                <w:szCs w:val="18"/>
                <w:lang w:eastAsia="en-GB"/>
              </w:rPr>
              <w:t>j</w:t>
            </w:r>
            <w:r w:rsidR="00190DC1" w:rsidRPr="0008185D">
              <w:rPr>
                <w:szCs w:val="18"/>
                <w:lang w:eastAsia="en-GB"/>
              </w:rPr>
              <w:t xml:space="preserve"> and the reference positioning node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Pr>
                <w:szCs w:val="18"/>
                <w:lang w:eastAsia="en-GB"/>
              </w:rPr>
              <w:t>Where:</w:t>
            </w:r>
          </w:p>
          <w:p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positioning node </w:t>
            </w:r>
            <w:r w:rsidRPr="00313B20">
              <w:rPr>
                <w:i/>
                <w:szCs w:val="18"/>
                <w:lang w:eastAsia="en-GB"/>
              </w:rPr>
              <w:t>j</w:t>
            </w:r>
            <w:r w:rsidRPr="0008185D">
              <w:rPr>
                <w:szCs w:val="18"/>
                <w:lang w:eastAsia="en-GB"/>
              </w:rPr>
              <w:t>.</w:t>
            </w:r>
          </w:p>
          <w:p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positioning node </w:t>
            </w:r>
            <w:r w:rsidRPr="00313B20">
              <w:rPr>
                <w:i/>
                <w:szCs w:val="18"/>
                <w:lang w:eastAsia="en-GB"/>
              </w:rPr>
              <w:t>i</w:t>
            </w:r>
            <w:r w:rsidRPr="0008185D">
              <w:rPr>
                <w:szCs w:val="18"/>
                <w:lang w:eastAsia="en-GB"/>
              </w:rPr>
              <w:t xml:space="preserve"> that is closest in time to the subframe received from positioning node </w:t>
            </w:r>
            <w:r w:rsidRPr="00313B20">
              <w:rPr>
                <w:i/>
                <w:szCs w:val="18"/>
                <w:lang w:eastAsia="en-GB"/>
              </w:rPr>
              <w:t>j</w:t>
            </w:r>
            <w:r w:rsidRPr="0008185D">
              <w:rPr>
                <w:szCs w:val="18"/>
                <w:lang w:eastAsia="en-GB"/>
              </w:rPr>
              <w:t>.</w:t>
            </w:r>
          </w:p>
          <w:p w:rsidR="00190DC1" w:rsidRDefault="00190DC1" w:rsidP="00B42E96">
            <w:pPr>
              <w:pStyle w:val="TAL"/>
              <w:rPr>
                <w:szCs w:val="18"/>
                <w:lang w:eastAsia="en-GB"/>
              </w:rPr>
            </w:pPr>
          </w:p>
          <w:p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szCs w:val="18"/>
                <w:lang w:eastAsia="en-GB"/>
              </w:rPr>
            </w:pPr>
            <w:r w:rsidRPr="0008185D">
              <w:rPr>
                <w:szCs w:val="18"/>
                <w:lang w:eastAsia="en-GB"/>
              </w:rPr>
              <w:t>RRC_CONNECTED intra-frequency</w:t>
            </w:r>
          </w:p>
          <w:p w:rsidR="00190DC1" w:rsidRPr="0008185D" w:rsidRDefault="00190DC1" w:rsidP="00B42E96">
            <w:pPr>
              <w:pStyle w:val="TAL"/>
              <w:rPr>
                <w:szCs w:val="18"/>
                <w:lang w:eastAsia="en-GB"/>
              </w:rPr>
            </w:pPr>
            <w:r w:rsidRPr="0008185D">
              <w:rPr>
                <w:szCs w:val="18"/>
                <w:lang w:eastAsia="en-GB"/>
              </w:rPr>
              <w:t>RRC_CONNECTED inter-frequency</w:t>
            </w:r>
          </w:p>
        </w:tc>
      </w:tr>
    </w:tbl>
    <w:p w:rsidR="00190DC1" w:rsidRPr="00205B71" w:rsidRDefault="00190DC1" w:rsidP="00190DC1">
      <w:pPr>
        <w:pStyle w:val="FP"/>
      </w:pPr>
    </w:p>
    <w:p w:rsidR="00190DC1" w:rsidRDefault="00190DC1" w:rsidP="00190DC1">
      <w:pPr>
        <w:pStyle w:val="Heading3"/>
      </w:pPr>
      <w:bookmarkStart w:id="224" w:name="_Toc524695270"/>
      <w:bookmarkStart w:id="225" w:name="_Toc29045131"/>
      <w:bookmarkStart w:id="226" w:name="_Toc29901472"/>
      <w:bookmarkStart w:id="227" w:name="_Toc29901519"/>
      <w:bookmarkStart w:id="228" w:name="_Toc35596400"/>
      <w:r>
        <w:t>5.1.30</w:t>
      </w:r>
      <w:r>
        <w:tab/>
        <w:t>UE Rx – Tx time difference</w:t>
      </w:r>
      <w:bookmarkEnd w:id="224"/>
      <w:bookmarkEnd w:id="225"/>
      <w:bookmarkEnd w:id="226"/>
      <w:bookmarkEnd w:id="227"/>
      <w:bookmarkEnd w:id="228"/>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lang w:eastAsia="en-GB"/>
              </w:rPr>
              <w:t>Where:</w:t>
            </w:r>
          </w:p>
          <w:p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positioning node, defined by the first detected path in time.</w:t>
            </w:r>
          </w:p>
          <w:p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positioning node.</w:t>
            </w:r>
          </w:p>
          <w:p w:rsidR="00190DC1" w:rsidRPr="006F3AE1" w:rsidRDefault="00190DC1" w:rsidP="00B42E96">
            <w:pPr>
              <w:pStyle w:val="TAL"/>
              <w:rPr>
                <w:lang w:eastAsia="en-GB"/>
              </w:rPr>
            </w:pPr>
          </w:p>
          <w:p w:rsidR="00190DC1" w:rsidRPr="006F3AE1" w:rsidRDefault="00190DC1" w:rsidP="00B42E96">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Pr="006F3AE1">
              <w:rPr>
                <w:lang w:eastAsia="en-GB"/>
              </w:rPr>
              <w:t>positioning node</w:t>
            </w:r>
            <w:r w:rsidRPr="006F3AE1">
              <w:rPr>
                <w:lang w:eastAsia="x-none"/>
              </w:rPr>
              <w:t>.</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szCs w:val="18"/>
                <w:lang w:eastAsia="en-GB"/>
              </w:rPr>
            </w:pPr>
            <w:r w:rsidRPr="00450BE9">
              <w:rPr>
                <w:szCs w:val="18"/>
                <w:lang w:eastAsia="en-GB"/>
              </w:rPr>
              <w:t>RRC_CONNECTED intra-frequency</w:t>
            </w:r>
          </w:p>
          <w:p w:rsidR="00190DC1" w:rsidRPr="0008185D" w:rsidRDefault="00190DC1" w:rsidP="00B42E96">
            <w:pPr>
              <w:pStyle w:val="TAL"/>
              <w:rPr>
                <w:szCs w:val="18"/>
                <w:lang w:eastAsia="en-GB"/>
              </w:rPr>
            </w:pPr>
            <w:r w:rsidRPr="0008185D">
              <w:rPr>
                <w:szCs w:val="18"/>
                <w:lang w:eastAsia="en-GB"/>
              </w:rPr>
              <w:t>RRC_CONNECTED inter-frequency</w:t>
            </w:r>
          </w:p>
        </w:tc>
      </w:tr>
    </w:tbl>
    <w:p w:rsidR="00190DC1" w:rsidRPr="009241B8" w:rsidRDefault="00190DC1" w:rsidP="00627C06"/>
    <w:p w:rsidR="00513738" w:rsidRDefault="00513738" w:rsidP="00513738">
      <w:pPr>
        <w:pStyle w:val="Heading2"/>
      </w:pPr>
      <w:bookmarkStart w:id="229" w:name="_Toc11163828"/>
      <w:bookmarkStart w:id="230" w:name="_Toc26473682"/>
      <w:bookmarkStart w:id="231" w:name="_Toc29045132"/>
      <w:bookmarkStart w:id="232" w:name="_Toc29901473"/>
      <w:bookmarkStart w:id="233" w:name="_Toc29901520"/>
      <w:bookmarkStart w:id="234" w:name="_Toc35596401"/>
      <w:r>
        <w:t>5.2</w:t>
      </w:r>
      <w:r>
        <w:tab/>
      </w:r>
      <w:r w:rsidR="00646585">
        <w:t>NG-RAN measurement abilities</w:t>
      </w:r>
      <w:bookmarkEnd w:id="229"/>
      <w:bookmarkEnd w:id="230"/>
      <w:bookmarkEnd w:id="231"/>
      <w:bookmarkEnd w:id="232"/>
      <w:bookmarkEnd w:id="233"/>
      <w:bookmarkEnd w:id="234"/>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235" w:name="_Toc11163829"/>
      <w:bookmarkStart w:id="236" w:name="_Toc26473683"/>
      <w:bookmarkStart w:id="237" w:name="_Toc29045133"/>
      <w:bookmarkStart w:id="238" w:name="_Toc29901474"/>
      <w:bookmarkStart w:id="239" w:name="_Toc29901521"/>
      <w:bookmarkStart w:id="240" w:name="_Toc35596402"/>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235"/>
      <w:bookmarkEnd w:id="236"/>
      <w:bookmarkEnd w:id="237"/>
      <w:bookmarkEnd w:id="238"/>
      <w:bookmarkEnd w:id="239"/>
      <w:bookmarkEnd w:id="240"/>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Default="00186F6F" w:rsidP="001647D1"/>
    <w:p w:rsidR="00190DC1" w:rsidRDefault="00190DC1" w:rsidP="00190DC1">
      <w:pPr>
        <w:pStyle w:val="Heading3"/>
      </w:pPr>
      <w:bookmarkStart w:id="241" w:name="_Toc29045134"/>
      <w:bookmarkStart w:id="242" w:name="_Toc29901475"/>
      <w:bookmarkStart w:id="243" w:name="_Toc29901522"/>
      <w:bookmarkStart w:id="244" w:name="_Toc35596403"/>
      <w:r>
        <w:t>5.2.2</w:t>
      </w:r>
      <w:r>
        <w:tab/>
        <w:t>UL Relative Time of Arrival (</w:t>
      </w:r>
      <w:r>
        <w:rPr>
          <w:lang w:val="en-US"/>
        </w:rPr>
        <w:t>T</w:t>
      </w:r>
      <w:r>
        <w:rPr>
          <w:vertAlign w:val="subscript"/>
          <w:lang w:val="en-US"/>
        </w:rPr>
        <w:t>UL-RTOA</w:t>
      </w:r>
      <w:r>
        <w:t>)</w:t>
      </w:r>
      <w:bookmarkEnd w:id="241"/>
      <w:bookmarkEnd w:id="242"/>
      <w:bookmarkEnd w:id="243"/>
      <w:bookmarkEnd w:id="244"/>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positioning node </w:t>
            </w:r>
            <w:r w:rsidRPr="00775FEA">
              <w:rPr>
                <w:rFonts w:cs="Arial"/>
                <w:i/>
                <w:szCs w:val="18"/>
                <w:lang w:eastAsia="en-GB"/>
              </w:rPr>
              <w:t>j</w:t>
            </w:r>
            <w:r w:rsidRPr="00775FEA">
              <w:rPr>
                <w:rFonts w:cs="Arial"/>
                <w:szCs w:val="18"/>
                <w:lang w:eastAsia="en-GB"/>
              </w:rPr>
              <w:t>, relative to the configurable reference time.]</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val="en-US" w:eastAsia="en-GB"/>
              </w:rPr>
            </w:pPr>
            <w:r w:rsidRPr="00775FEA">
              <w:rPr>
                <w:rFonts w:cs="Arial"/>
                <w:szCs w:val="18"/>
                <w:lang w:val="en-US" w:eastAsia="en-GB"/>
              </w:rPr>
              <w:t>Multiple SRS resources for positioning can be used to determine the beginning of one subframe containing SRS received at a positioning node.</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rsidR="00190DC1" w:rsidRDefault="00190DC1" w:rsidP="00190DC1">
      <w:pPr>
        <w:pStyle w:val="FP"/>
      </w:pPr>
    </w:p>
    <w:p w:rsidR="00190DC1" w:rsidRDefault="00190DC1" w:rsidP="00190DC1">
      <w:pPr>
        <w:pStyle w:val="Heading3"/>
      </w:pPr>
      <w:bookmarkStart w:id="245" w:name="_Toc524695296"/>
      <w:bookmarkStart w:id="246" w:name="_Toc29045135"/>
      <w:bookmarkStart w:id="247" w:name="_Toc29901476"/>
      <w:bookmarkStart w:id="248" w:name="_Toc29901523"/>
      <w:bookmarkStart w:id="249" w:name="_Toc35596404"/>
      <w:r>
        <w:t>5.2.3</w:t>
      </w:r>
      <w:r>
        <w:tab/>
        <w:t>gNB Rx – Tx time difference</w:t>
      </w:r>
      <w:bookmarkEnd w:id="245"/>
      <w:bookmarkEnd w:id="246"/>
      <w:bookmarkEnd w:id="247"/>
      <w:bookmarkEnd w:id="248"/>
      <w:bookmarkEnd w:id="249"/>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eastAsia="en-GB"/>
              </w:rPr>
            </w:pPr>
            <w:r w:rsidRPr="00775FEA">
              <w:rPr>
                <w:rFonts w:cs="Arial"/>
                <w:szCs w:val="18"/>
                <w:lang w:eastAsia="en-GB"/>
              </w:rPr>
              <w:t>Where:</w:t>
            </w:r>
          </w:p>
          <w:p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positioning node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positioning node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rsidR="00190DC1" w:rsidRDefault="00190DC1" w:rsidP="00190DC1">
      <w:pPr>
        <w:pStyle w:val="FP"/>
      </w:pPr>
    </w:p>
    <w:p w:rsidR="00190DC1" w:rsidRDefault="00190DC1" w:rsidP="00190DC1">
      <w:pPr>
        <w:pStyle w:val="Heading3"/>
      </w:pPr>
      <w:bookmarkStart w:id="250" w:name="_Toc29045136"/>
      <w:bookmarkStart w:id="251" w:name="_Toc29901477"/>
      <w:bookmarkStart w:id="252" w:name="_Toc29901524"/>
      <w:bookmarkStart w:id="253" w:name="_Toc35596405"/>
      <w:r>
        <w:lastRenderedPageBreak/>
        <w:t>5.2.4</w:t>
      </w:r>
      <w:r>
        <w:tab/>
        <w:t>UL Angle of Arrival (UL AoA)</w:t>
      </w:r>
      <w:bookmarkEnd w:id="250"/>
      <w:bookmarkEnd w:id="251"/>
      <w:bookmarkEnd w:id="252"/>
      <w:bookmarkEnd w:id="253"/>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 and vertical angle of a UE with respect to a reference direction, wherein the reference direction is defined:</w:t>
            </w:r>
          </w:p>
          <w:p w:rsidR="00190DC1" w:rsidRPr="00775FEA" w:rsidRDefault="00190DC1" w:rsidP="00775FEA">
            <w:pPr>
              <w:pStyle w:val="TAL"/>
              <w:rPr>
                <w:rFonts w:cs="Arial"/>
                <w:szCs w:val="18"/>
                <w:lang w:eastAsia="en-GB"/>
              </w:rPr>
            </w:pPr>
          </w:p>
          <w:p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relatize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[1</w:t>
            </w:r>
            <w:r w:rsidRPr="00775FEA">
              <w:rPr>
                <w:rFonts w:ascii="Arial" w:hAnsi="Arial" w:cs="Arial"/>
                <w:sz w:val="18"/>
                <w:szCs w:val="18"/>
              </w:rPr>
              <w:t>4</w:t>
            </w:r>
            <w:r w:rsidR="00190DC1" w:rsidRPr="00775FEA">
              <w:rPr>
                <w:rFonts w:ascii="Arial" w:hAnsi="Arial" w:cs="Arial"/>
                <w:sz w:val="18"/>
                <w:szCs w:val="18"/>
              </w:rPr>
              <w:t>].</w:t>
            </w:r>
          </w:p>
          <w:p w:rsidR="00190DC1" w:rsidRPr="00775FEA" w:rsidRDefault="00190DC1" w:rsidP="00775FEA">
            <w:pPr>
              <w:pStyle w:val="TAL"/>
              <w:rPr>
                <w:rFonts w:cs="Arial"/>
                <w:szCs w:val="18"/>
                <w:lang w:eastAsia="en-GB"/>
              </w:rPr>
            </w:pPr>
            <w:r w:rsidRPr="00775FEA">
              <w:rPr>
                <w:rFonts w:cs="Arial"/>
                <w:szCs w:val="18"/>
                <w:lang w:eastAsia="en-GB"/>
              </w:rPr>
              <w:t>The UL AoA is determined at the gNB antenna for an UL channel corresponding to this UE.</w:t>
            </w:r>
          </w:p>
        </w:tc>
      </w:tr>
    </w:tbl>
    <w:p w:rsidR="00190DC1" w:rsidRDefault="00190DC1" w:rsidP="00190DC1">
      <w:pPr>
        <w:pStyle w:val="FP"/>
      </w:pPr>
    </w:p>
    <w:p w:rsidR="00190DC1" w:rsidRDefault="00190DC1" w:rsidP="00190DC1">
      <w:pPr>
        <w:pStyle w:val="Heading3"/>
      </w:pPr>
      <w:bookmarkStart w:id="254" w:name="_Toc29045137"/>
      <w:bookmarkStart w:id="255" w:name="_Toc29901478"/>
      <w:bookmarkStart w:id="256" w:name="_Toc29901525"/>
      <w:bookmarkStart w:id="257" w:name="_Toc35596406"/>
      <w:r>
        <w:t>5.2.5</w:t>
      </w:r>
      <w:r>
        <w:tab/>
        <w:t>UL SRS reference signal received power (UL SRS-RSRP)</w:t>
      </w:r>
      <w:bookmarkEnd w:id="254"/>
      <w:bookmarkEnd w:id="255"/>
      <w:bookmarkEnd w:id="256"/>
      <w:bookmarkEnd w:id="257"/>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B42E96">
        <w:trPr>
          <w:cantSplit/>
          <w:jc w:val="center"/>
        </w:trPr>
        <w:tc>
          <w:tcPr>
            <w:tcW w:w="1951" w:type="dxa"/>
          </w:tcPr>
          <w:p w:rsidR="00190DC1" w:rsidRPr="00486914" w:rsidRDefault="00190DC1" w:rsidP="00B42E96">
            <w:pPr>
              <w:pStyle w:val="TAL"/>
              <w:rPr>
                <w:b/>
              </w:rPr>
            </w:pPr>
            <w:r w:rsidRPr="00486914">
              <w:rPr>
                <w:b/>
              </w:rPr>
              <w:t>Definition</w:t>
            </w:r>
          </w:p>
        </w:tc>
        <w:tc>
          <w:tcPr>
            <w:tcW w:w="7787" w:type="dxa"/>
          </w:tcPr>
          <w:p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190DC1" w:rsidRPr="001C15FF" w:rsidRDefault="00190DC1" w:rsidP="00B42E96">
            <w:pPr>
              <w:pStyle w:val="TAL"/>
            </w:pPr>
          </w:p>
          <w:p w:rsidR="00190DC1" w:rsidRPr="00486914" w:rsidRDefault="00190DC1" w:rsidP="00B42E96">
            <w:pPr>
              <w:pStyle w:val="TAL"/>
            </w:pPr>
            <w:r>
              <w:t>For frequency range 1, the reference point for the UL SRS-RS</w:t>
            </w:r>
            <w:r>
              <w:rPr>
                <w:rFonts w:hint="eastAsia"/>
              </w:rPr>
              <w:t>R</w:t>
            </w:r>
            <w:r>
              <w:t xml:space="preserve">P shall be the antenna connector of the gNB.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190DC1" w:rsidRPr="00186F6F" w:rsidRDefault="00190DC1" w:rsidP="001647D1"/>
    <w:p w:rsidR="00E8629F" w:rsidRDefault="00E8629F" w:rsidP="0085522F">
      <w:pPr>
        <w:pStyle w:val="Heading9"/>
      </w:pPr>
      <w:bookmarkStart w:id="258" w:name="_Toc11163830"/>
      <w:bookmarkStart w:id="259" w:name="_Toc26473684"/>
      <w:bookmarkStart w:id="260" w:name="_Toc29045138"/>
      <w:bookmarkStart w:id="261" w:name="_Toc29901479"/>
      <w:bookmarkStart w:id="262" w:name="_Toc29901526"/>
      <w:bookmarkStart w:id="263" w:name="historyclause"/>
      <w:bookmarkStart w:id="264" w:name="_Toc35596407"/>
      <w:r w:rsidRPr="00235394">
        <w:lastRenderedPageBreak/>
        <w:t xml:space="preserve">Annex </w:t>
      </w:r>
      <w:r w:rsidR="00F75229">
        <w:rPr>
          <w:lang w:eastAsia="zh-CN"/>
        </w:rPr>
        <w:t>A</w:t>
      </w:r>
      <w:r w:rsidRPr="00235394">
        <w:t>:</w:t>
      </w:r>
      <w:r w:rsidRPr="00235394">
        <w:br/>
        <w:t>Change history</w:t>
      </w:r>
      <w:bookmarkEnd w:id="258"/>
      <w:bookmarkEnd w:id="259"/>
      <w:bookmarkEnd w:id="260"/>
      <w:bookmarkEnd w:id="261"/>
      <w:bookmarkEnd w:id="262"/>
      <w:bookmarkEnd w:id="264"/>
    </w:p>
    <w:p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8F0D4E">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lastRenderedPageBreak/>
              <w:t>Change history</w:t>
            </w:r>
          </w:p>
        </w:tc>
      </w:tr>
      <w:tr w:rsidR="00231F6B" w:rsidRPr="00235394" w:rsidTr="008F0D4E">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rsidTr="008F0D4E">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rsidTr="008F0D4E">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rsidTr="008F0D4E">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rsidTr="008F0D4E">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rsidTr="008F0D4E">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rsidTr="008F0D4E">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263"/>
      <w:tr w:rsidR="00A96F9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rsidTr="00C3749A">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rsidTr="00554D35">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rsidTr="00E848AA">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rsidTr="00522ECA">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rsidTr="005571F4">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rsidTr="00190DC1">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rsidTr="00E7401D">
        <w:tc>
          <w:tcPr>
            <w:tcW w:w="800"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sz w:val="16"/>
                <w:szCs w:val="16"/>
              </w:rPr>
            </w:pPr>
            <w:r>
              <w:rPr>
                <w:rFonts w:cs="Arial"/>
                <w:sz w:val="16"/>
                <w:szCs w:val="16"/>
              </w:rPr>
              <w:t>2020-01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rsidTr="00536E3E">
        <w:tc>
          <w:tcPr>
            <w:tcW w:w="800"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rsidTr="00B42E96">
        <w:tc>
          <w:tcPr>
            <w:tcW w:w="800"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rsidTr="00121997">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E535AE">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E535AE">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E535AE">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E535AE">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E535A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E535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E535AE">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1997" w:rsidRPr="00512EA0" w:rsidRDefault="00121997" w:rsidP="00E535A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rsidTr="00121997">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E535AE">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E535AE">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E535AE">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E535AE">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E535A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E535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E535AE">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1997" w:rsidRPr="00512EA0" w:rsidRDefault="00121997" w:rsidP="00E535AE">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D8C" w:rsidRDefault="00BA2D8C">
      <w:r>
        <w:separator/>
      </w:r>
    </w:p>
  </w:endnote>
  <w:endnote w:type="continuationSeparator" w:id="0">
    <w:p w:rsidR="00BA2D8C" w:rsidRDefault="00BA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E96" w:rsidRDefault="00B42E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D8C" w:rsidRDefault="00BA2D8C">
      <w:r>
        <w:separator/>
      </w:r>
    </w:p>
  </w:footnote>
  <w:footnote w:type="continuationSeparator" w:id="0">
    <w:p w:rsidR="00BA2D8C" w:rsidRDefault="00BA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E96" w:rsidRDefault="00B42E96">
    <w:pPr>
      <w:pStyle w:val="Header"/>
      <w:framePr w:wrap="auto" w:vAnchor="text" w:hAnchor="margin" w:xAlign="right" w:y="1"/>
      <w:widowControl/>
    </w:pPr>
    <w:r>
      <w:fldChar w:fldCharType="begin"/>
    </w:r>
    <w:r>
      <w:instrText xml:space="preserve"> STYLEREF ZA </w:instrText>
    </w:r>
    <w:r>
      <w:fldChar w:fldCharType="separate"/>
    </w:r>
    <w:r w:rsidR="005F1648">
      <w:t>3GPP TS 38.215 V16.1.0 (2020-03)</w:t>
    </w:r>
    <w:r>
      <w:fldChar w:fldCharType="end"/>
    </w:r>
  </w:p>
  <w:p w:rsidR="00B42E96" w:rsidRDefault="00B42E96">
    <w:pPr>
      <w:pStyle w:val="Header"/>
      <w:framePr w:wrap="auto" w:vAnchor="text" w:hAnchor="margin" w:xAlign="center" w:y="1"/>
      <w:widowControl/>
    </w:pPr>
    <w:r>
      <w:fldChar w:fldCharType="begin"/>
    </w:r>
    <w:r>
      <w:instrText xml:space="preserve"> PAGE </w:instrText>
    </w:r>
    <w:r>
      <w:fldChar w:fldCharType="separate"/>
    </w:r>
    <w:r>
      <w:t>15</w:t>
    </w:r>
    <w:r>
      <w:fldChar w:fldCharType="end"/>
    </w:r>
  </w:p>
  <w:p w:rsidR="00B42E96" w:rsidRDefault="00B42E96">
    <w:pPr>
      <w:pStyle w:val="Header"/>
      <w:framePr w:wrap="auto" w:vAnchor="text" w:hAnchor="margin" w:y="1"/>
      <w:widowControl/>
    </w:pPr>
    <w:r>
      <w:fldChar w:fldCharType="begin"/>
    </w:r>
    <w:r>
      <w:instrText xml:space="preserve"> STYLEREF ZGSM </w:instrText>
    </w:r>
    <w:r>
      <w:fldChar w:fldCharType="separate"/>
    </w:r>
    <w:r w:rsidR="005F1648">
      <w:t>Release 16</w:t>
    </w:r>
    <w:r>
      <w:fldChar w:fldCharType="end"/>
    </w:r>
  </w:p>
  <w:p w:rsidR="00B42E96" w:rsidRDefault="00B42E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1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
  </w:num>
  <w:num w:numId="11">
    <w:abstractNumId w:val="5"/>
  </w:num>
  <w:num w:numId="12">
    <w:abstractNumId w:val="17"/>
  </w:num>
  <w:num w:numId="13">
    <w:abstractNumId w:val="16"/>
  </w:num>
  <w:num w:numId="14">
    <w:abstractNumId w:val="14"/>
  </w:num>
  <w:num w:numId="15">
    <w:abstractNumId w:val="3"/>
  </w:num>
  <w:num w:numId="16">
    <w:abstractNumId w:val="11"/>
  </w:num>
  <w:num w:numId="17">
    <w:abstractNumId w:val="15"/>
  </w:num>
  <w:num w:numId="18">
    <w:abstractNumId w:val="8"/>
  </w:num>
  <w:num w:numId="19">
    <w:abstractNumId w:val="19"/>
  </w:num>
  <w:num w:numId="20">
    <w:abstractNumId w:val="7"/>
  </w:num>
  <w:num w:numId="21">
    <w:abstractNumId w:val="12"/>
  </w:num>
  <w:num w:numId="22">
    <w:abstractNumId w:val="10"/>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C01FF"/>
    <w:rsid w:val="001C041F"/>
    <w:rsid w:val="001C15FF"/>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E18"/>
    <w:rsid w:val="004A6336"/>
    <w:rsid w:val="004A68E3"/>
    <w:rsid w:val="004B328A"/>
    <w:rsid w:val="004B5C0A"/>
    <w:rsid w:val="004B69AA"/>
    <w:rsid w:val="004B7BCD"/>
    <w:rsid w:val="004B7CF4"/>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403F"/>
    <w:rsid w:val="00BF4E62"/>
    <w:rsid w:val="00BF4F11"/>
    <w:rsid w:val="00BF7F70"/>
    <w:rsid w:val="00C0031A"/>
    <w:rsid w:val="00C007BC"/>
    <w:rsid w:val="00C0175D"/>
    <w:rsid w:val="00C024DB"/>
    <w:rsid w:val="00C0309F"/>
    <w:rsid w:val="00C05AB3"/>
    <w:rsid w:val="00C06E61"/>
    <w:rsid w:val="00C205D3"/>
    <w:rsid w:val="00C223D1"/>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qFormat/>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qFormat/>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 w:type="character" w:customStyle="1" w:styleId="NOChar">
    <w:name w:val="NO Char"/>
    <w:rsid w:val="00522E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CEF009-90D7-458A-B78F-9E0B5A004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7748</Words>
  <Characters>44165</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51810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 CR0020</cp:lastModifiedBy>
  <cp:revision>4</cp:revision>
  <cp:lastPrinted>2017-04-10T11:57:00Z</cp:lastPrinted>
  <dcterms:created xsi:type="dcterms:W3CDTF">2020-03-20T10:26:00Z</dcterms:created>
  <dcterms:modified xsi:type="dcterms:W3CDTF">2020-03-20T10:33:00Z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