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DF690C" w:rsidRPr="004D3578">
        <w:t>V</w:t>
      </w:r>
      <w:r w:rsidR="00DF690C">
        <w:t>16</w:t>
      </w:r>
      <w:r w:rsidR="004D0847">
        <w:t>.</w:t>
      </w:r>
      <w:r w:rsidR="0095130A">
        <w:t>2</w:t>
      </w:r>
      <w:r w:rsidR="004D0847">
        <w:t>.</w:t>
      </w:r>
      <w:r w:rsidR="00F86E3A">
        <w:t>0</w:t>
      </w:r>
      <w:r w:rsidR="00C253F8" w:rsidRPr="004D3578">
        <w:t xml:space="preserve"> </w:t>
      </w:r>
      <w:r w:rsidRPr="004D3578">
        <w:rPr>
          <w:sz w:val="32"/>
        </w:rPr>
        <w:t>(</w:t>
      </w:r>
      <w:r w:rsidR="009F3EE1">
        <w:rPr>
          <w:sz w:val="32"/>
        </w:rPr>
        <w:t>2020</w:t>
      </w:r>
      <w:r w:rsidRPr="004D3578">
        <w:rPr>
          <w:sz w:val="32"/>
        </w:rPr>
        <w:t>-</w:t>
      </w:r>
      <w:r w:rsidR="0095130A">
        <w:rPr>
          <w:sz w:val="32"/>
        </w:rPr>
        <w:t>09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AA6713">
        <w:t>Radio Access Network</w:t>
      </w:r>
      <w:r w:rsidRPr="004D3578">
        <w:t>;</w:t>
      </w:r>
    </w:p>
    <w:p w:rsidR="00080512" w:rsidRPr="004D3578" w:rsidRDefault="00AA6713">
      <w:pPr>
        <w:pStyle w:val="ZT"/>
        <w:framePr w:wrap="notBeside"/>
      </w:pPr>
      <w:r>
        <w:t>NR</w:t>
      </w:r>
      <w:r w:rsidR="00080512" w:rsidRPr="004D3578">
        <w:t>;</w:t>
      </w:r>
    </w:p>
    <w:p w:rsidR="00080512" w:rsidRPr="004D3578" w:rsidRDefault="001E4B23">
      <w:pPr>
        <w:pStyle w:val="ZT"/>
        <w:framePr w:wrap="notBeside"/>
      </w:pPr>
      <w:r>
        <w:t>Services provided by the physical layer</w:t>
      </w:r>
    </w:p>
    <w:p w:rsidR="00080512" w:rsidRPr="004D3578" w:rsidRDefault="00FC1192">
      <w:pPr>
        <w:pStyle w:val="ZT"/>
        <w:framePr w:wrap="notBeside"/>
        <w:rPr>
          <w:i/>
          <w:sz w:val="28"/>
        </w:rPr>
      </w:pPr>
      <w:r w:rsidRPr="004D3578">
        <w:t>(</w:t>
      </w:r>
      <w:r w:rsidRPr="004D3578">
        <w:rPr>
          <w:rStyle w:val="ZGSM"/>
        </w:rPr>
        <w:t xml:space="preserve">Release </w:t>
      </w:r>
      <w:r w:rsidR="00DF690C">
        <w:rPr>
          <w:rStyle w:val="ZGSM"/>
        </w:rPr>
        <w:t>16</w:t>
      </w:r>
      <w:r w:rsidRPr="004D3578">
        <w:t>)</w:t>
      </w:r>
    </w:p>
    <w:p w:rsidR="00614FDF" w:rsidRPr="00235394" w:rsidRDefault="00FC1192" w:rsidP="00614FDF">
      <w:pPr>
        <w:pStyle w:val="ZU"/>
        <w:framePr w:h="4929" w:hRule="exact" w:wrap="notBeside"/>
        <w:tabs>
          <w:tab w:val="right" w:pos="10206"/>
        </w:tabs>
        <w:jc w:val="left"/>
      </w:pPr>
      <w:r w:rsidRPr="004D3578">
        <w:rPr>
          <w:color w:val="0000FF"/>
        </w:rPr>
        <w:tab/>
      </w:r>
    </w:p>
    <w:p w:rsidR="00917CCB" w:rsidRPr="00235394" w:rsidRDefault="008F65B5" w:rsidP="00917CCB">
      <w:pPr>
        <w:pStyle w:val="ZU"/>
        <w:framePr w:h="4929" w:hRule="exact" w:wrap="notBeside"/>
        <w:tabs>
          <w:tab w:val="right" w:pos="10206"/>
        </w:tabs>
        <w:jc w:val="left"/>
      </w:pPr>
      <w:r>
        <w:rPr>
          <w:i/>
          <w:lang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4D0847" w:rsidRDefault="004D0847">
      <w:pPr>
        <w:pStyle w:val="FP"/>
        <w:framePr w:wrap="notBeside" w:hAnchor="margin" w:y="1419"/>
        <w:pBdr>
          <w:bottom w:val="single" w:sz="6" w:space="1" w:color="auto"/>
        </w:pBdr>
        <w:spacing w:before="240"/>
        <w:ind w:left="2835" w:right="2835"/>
        <w:jc w:val="center"/>
      </w:pPr>
      <w:bookmarkStart w:id="2"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3B5F57" w:rsidRDefault="00080512">
      <w:pPr>
        <w:pStyle w:val="FP"/>
        <w:framePr w:wrap="notBeside" w:hAnchor="margin" w:yAlign="center"/>
        <w:pBdr>
          <w:bottom w:val="single" w:sz="6" w:space="1" w:color="auto"/>
        </w:pBdr>
        <w:spacing w:before="240"/>
        <w:ind w:left="2835" w:right="2835"/>
        <w:jc w:val="center"/>
      </w:pPr>
      <w:r w:rsidRPr="003B5F57">
        <w:t>3GPP support office address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9F3EE1" w:rsidRPr="004D3578">
        <w:rPr>
          <w:noProof/>
          <w:sz w:val="18"/>
        </w:rPr>
        <w:t>20</w:t>
      </w:r>
      <w:r w:rsidR="009F3EE1">
        <w:rPr>
          <w:noProof/>
          <w:sz w:val="18"/>
        </w:rPr>
        <w:t>20</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DE1A46" w:rsidRDefault="00DE1A4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_Toc51602217 \h </w:instrText>
      </w:r>
      <w:r>
        <w:fldChar w:fldCharType="separate"/>
      </w:r>
      <w:r>
        <w:t>4</w:t>
      </w:r>
      <w:r>
        <w:fldChar w:fldCharType="end"/>
      </w:r>
    </w:p>
    <w:p w:rsidR="00DE1A46" w:rsidRDefault="00DE1A4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_Toc51602218 \h </w:instrText>
      </w:r>
      <w:r>
        <w:fldChar w:fldCharType="separate"/>
      </w:r>
      <w:r>
        <w:t>5</w:t>
      </w:r>
      <w:r>
        <w:fldChar w:fldCharType="end"/>
      </w:r>
    </w:p>
    <w:p w:rsidR="00DE1A46" w:rsidRDefault="00DE1A4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_Toc51602219 \h </w:instrText>
      </w:r>
      <w:r>
        <w:fldChar w:fldCharType="separate"/>
      </w:r>
      <w:r>
        <w:t>5</w:t>
      </w:r>
      <w:r>
        <w:fldChar w:fldCharType="end"/>
      </w:r>
    </w:p>
    <w:p w:rsidR="00DE1A46" w:rsidRDefault="00DE1A4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_Toc51602220 \h </w:instrText>
      </w:r>
      <w:r>
        <w:fldChar w:fldCharType="separate"/>
      </w:r>
      <w:r>
        <w:t>5</w:t>
      </w:r>
      <w:r>
        <w:fldChar w:fldCharType="end"/>
      </w:r>
    </w:p>
    <w:p w:rsidR="00DE1A46" w:rsidRDefault="00DE1A4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_Toc51602221 \h </w:instrText>
      </w:r>
      <w:r>
        <w:fldChar w:fldCharType="separate"/>
      </w:r>
      <w:r>
        <w:t>5</w:t>
      </w:r>
      <w:r>
        <w:fldChar w:fldCharType="end"/>
      </w:r>
    </w:p>
    <w:p w:rsidR="00DE1A46" w:rsidRDefault="00DE1A4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_Toc51602222 \h </w:instrText>
      </w:r>
      <w:r>
        <w:fldChar w:fldCharType="separate"/>
      </w:r>
      <w:r>
        <w:t>5</w:t>
      </w:r>
      <w:r>
        <w:fldChar w:fldCharType="end"/>
      </w:r>
    </w:p>
    <w:p w:rsidR="00DE1A46" w:rsidRDefault="00DE1A4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_Toc51602223 \h </w:instrText>
      </w:r>
      <w:r>
        <w:fldChar w:fldCharType="separate"/>
      </w:r>
      <w:r>
        <w:t>5</w:t>
      </w:r>
      <w:r>
        <w:fldChar w:fldCharType="end"/>
      </w:r>
    </w:p>
    <w:p w:rsidR="00DE1A46" w:rsidRDefault="00DE1A4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functions of the physical layer</w:t>
      </w:r>
      <w:r>
        <w:tab/>
      </w:r>
      <w:r>
        <w:fldChar w:fldCharType="begin" w:fldLock="1"/>
      </w:r>
      <w:r>
        <w:instrText xml:space="preserve"> PAGEREF _Toc51602224 \h </w:instrText>
      </w:r>
      <w:r>
        <w:fldChar w:fldCharType="separate"/>
      </w:r>
      <w:r>
        <w:t>6</w:t>
      </w:r>
      <w:r>
        <w:fldChar w:fldCharType="end"/>
      </w:r>
    </w:p>
    <w:p w:rsidR="00DE1A46" w:rsidRDefault="00DE1A4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_Toc51602225 \h </w:instrText>
      </w:r>
      <w:r>
        <w:fldChar w:fldCharType="separate"/>
      </w:r>
      <w:r>
        <w:t>6</w:t>
      </w:r>
      <w:r>
        <w:fldChar w:fldCharType="end"/>
      </w:r>
    </w:p>
    <w:p w:rsidR="00DE1A46" w:rsidRDefault="00DE1A4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Overview of L1 functions</w:t>
      </w:r>
      <w:r>
        <w:tab/>
      </w:r>
      <w:r>
        <w:fldChar w:fldCharType="begin" w:fldLock="1"/>
      </w:r>
      <w:r>
        <w:instrText xml:space="preserve"> PAGEREF _Toc51602226 \h </w:instrText>
      </w:r>
      <w:r>
        <w:fldChar w:fldCharType="separate"/>
      </w:r>
      <w:r>
        <w:t>6</w:t>
      </w:r>
      <w:r>
        <w:fldChar w:fldCharType="end"/>
      </w:r>
    </w:p>
    <w:p w:rsidR="00DE1A46" w:rsidRDefault="00DE1A4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Model of physical layer of the UE</w:t>
      </w:r>
      <w:r>
        <w:tab/>
      </w:r>
      <w:r>
        <w:fldChar w:fldCharType="begin" w:fldLock="1"/>
      </w:r>
      <w:r>
        <w:instrText xml:space="preserve"> PAGEREF _Toc51602227 \h </w:instrText>
      </w:r>
      <w:r>
        <w:fldChar w:fldCharType="separate"/>
      </w:r>
      <w:r>
        <w:t>6</w:t>
      </w:r>
      <w:r>
        <w:fldChar w:fldCharType="end"/>
      </w:r>
    </w:p>
    <w:p w:rsidR="00DE1A46" w:rsidRDefault="00DE1A4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Uplink model</w:t>
      </w:r>
      <w:r>
        <w:tab/>
      </w:r>
      <w:r>
        <w:fldChar w:fldCharType="begin" w:fldLock="1"/>
      </w:r>
      <w:r>
        <w:instrText xml:space="preserve"> PAGEREF _Toc51602228 \h </w:instrText>
      </w:r>
      <w:r>
        <w:fldChar w:fldCharType="separate"/>
      </w:r>
      <w:r>
        <w:t>7</w:t>
      </w:r>
      <w:r>
        <w:fldChar w:fldCharType="end"/>
      </w:r>
    </w:p>
    <w:p w:rsidR="00DE1A46" w:rsidRDefault="00DE1A4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Uplink shared channel</w:t>
      </w:r>
      <w:r>
        <w:tab/>
      </w:r>
      <w:r>
        <w:fldChar w:fldCharType="begin" w:fldLock="1"/>
      </w:r>
      <w:r>
        <w:instrText xml:space="preserve"> PAGEREF _Toc51602229 \h </w:instrText>
      </w:r>
      <w:r>
        <w:fldChar w:fldCharType="separate"/>
      </w:r>
      <w:r>
        <w:t>7</w:t>
      </w:r>
      <w:r>
        <w:fldChar w:fldCharType="end"/>
      </w:r>
    </w:p>
    <w:p w:rsidR="00DE1A46" w:rsidRDefault="00DE1A4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Random access channel</w:t>
      </w:r>
      <w:r>
        <w:tab/>
      </w:r>
      <w:r>
        <w:fldChar w:fldCharType="begin" w:fldLock="1"/>
      </w:r>
      <w:r>
        <w:instrText xml:space="preserve"> PAGEREF _Toc51602230 \h </w:instrText>
      </w:r>
      <w:r>
        <w:fldChar w:fldCharType="separate"/>
      </w:r>
      <w:r>
        <w:t>7</w:t>
      </w:r>
      <w:r>
        <w:fldChar w:fldCharType="end"/>
      </w:r>
    </w:p>
    <w:p w:rsidR="00DE1A46" w:rsidRDefault="00DE1A4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Downlink model</w:t>
      </w:r>
      <w:r>
        <w:tab/>
      </w:r>
      <w:r>
        <w:fldChar w:fldCharType="begin" w:fldLock="1"/>
      </w:r>
      <w:r>
        <w:instrText xml:space="preserve"> PAGEREF _Toc51602231 \h </w:instrText>
      </w:r>
      <w:r>
        <w:fldChar w:fldCharType="separate"/>
      </w:r>
      <w:r>
        <w:t>8</w:t>
      </w:r>
      <w:r>
        <w:fldChar w:fldCharType="end"/>
      </w:r>
    </w:p>
    <w:p w:rsidR="00DE1A46" w:rsidRDefault="00DE1A4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Downlink shared channel</w:t>
      </w:r>
      <w:r>
        <w:tab/>
      </w:r>
      <w:r>
        <w:fldChar w:fldCharType="begin" w:fldLock="1"/>
      </w:r>
      <w:r>
        <w:instrText xml:space="preserve"> PAGEREF _Toc51602232 \h </w:instrText>
      </w:r>
      <w:r>
        <w:fldChar w:fldCharType="separate"/>
      </w:r>
      <w:r>
        <w:t>8</w:t>
      </w:r>
      <w:r>
        <w:fldChar w:fldCharType="end"/>
      </w:r>
    </w:p>
    <w:p w:rsidR="00DE1A46" w:rsidRDefault="00DE1A4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_Toc51602233 \h </w:instrText>
      </w:r>
      <w:r>
        <w:fldChar w:fldCharType="separate"/>
      </w:r>
      <w:r>
        <w:t>8</w:t>
      </w:r>
      <w:r>
        <w:fldChar w:fldCharType="end"/>
      </w:r>
    </w:p>
    <w:p w:rsidR="00DE1A46" w:rsidRDefault="00DE1A4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Paging channel</w:t>
      </w:r>
      <w:r>
        <w:tab/>
      </w:r>
      <w:r>
        <w:fldChar w:fldCharType="begin" w:fldLock="1"/>
      </w:r>
      <w:r>
        <w:instrText xml:space="preserve"> PAGEREF _Toc51602234 \h </w:instrText>
      </w:r>
      <w:r>
        <w:fldChar w:fldCharType="separate"/>
      </w:r>
      <w:r>
        <w:t>9</w:t>
      </w:r>
      <w:r>
        <w:fldChar w:fldCharType="end"/>
      </w:r>
    </w:p>
    <w:p w:rsidR="00DE1A46" w:rsidRDefault="00DE1A4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model</w:t>
      </w:r>
      <w:r>
        <w:tab/>
      </w:r>
      <w:r>
        <w:fldChar w:fldCharType="begin" w:fldLock="1"/>
      </w:r>
      <w:r>
        <w:instrText xml:space="preserve"> PAGEREF _Toc51602235 \h </w:instrText>
      </w:r>
      <w:r>
        <w:fldChar w:fldCharType="separate"/>
      </w:r>
      <w:r>
        <w:t>10</w:t>
      </w:r>
      <w:r>
        <w:fldChar w:fldCharType="end"/>
      </w:r>
    </w:p>
    <w:p w:rsidR="00DE1A46" w:rsidRDefault="00DE1A4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Sidelink shared channel</w:t>
      </w:r>
      <w:r>
        <w:tab/>
      </w:r>
      <w:r>
        <w:fldChar w:fldCharType="begin" w:fldLock="1"/>
      </w:r>
      <w:r>
        <w:instrText xml:space="preserve"> PAGEREF _Toc51602236 \h </w:instrText>
      </w:r>
      <w:r>
        <w:fldChar w:fldCharType="separate"/>
      </w:r>
      <w:r>
        <w:t>10</w:t>
      </w:r>
      <w:r>
        <w:fldChar w:fldCharType="end"/>
      </w:r>
    </w:p>
    <w:p w:rsidR="00DE1A46" w:rsidRDefault="00DE1A4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_Toc51602237 \h </w:instrText>
      </w:r>
      <w:r>
        <w:fldChar w:fldCharType="separate"/>
      </w:r>
      <w:r>
        <w:t>11</w:t>
      </w:r>
      <w:r>
        <w:fldChar w:fldCharType="end"/>
      </w:r>
    </w:p>
    <w:p w:rsidR="00DE1A46" w:rsidRDefault="00DE1A4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Simultaneous transmission and reception of physical channels and physical signals</w:t>
      </w:r>
      <w:r>
        <w:tab/>
      </w:r>
      <w:r>
        <w:fldChar w:fldCharType="begin" w:fldLock="1"/>
      </w:r>
      <w:r>
        <w:instrText xml:space="preserve"> PAGEREF _Toc51602238 \h </w:instrText>
      </w:r>
      <w:r>
        <w:fldChar w:fldCharType="separate"/>
      </w:r>
      <w:r>
        <w:t>12</w:t>
      </w:r>
      <w:r>
        <w:fldChar w:fldCharType="end"/>
      </w:r>
    </w:p>
    <w:p w:rsidR="00DE1A46" w:rsidRDefault="00DE1A4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Uplink</w:t>
      </w:r>
      <w:r>
        <w:tab/>
      </w:r>
      <w:r>
        <w:fldChar w:fldCharType="begin" w:fldLock="1"/>
      </w:r>
      <w:r>
        <w:instrText xml:space="preserve"> PAGEREF _Toc51602239 \h </w:instrText>
      </w:r>
      <w:r>
        <w:fldChar w:fldCharType="separate"/>
      </w:r>
      <w:r>
        <w:t>12</w:t>
      </w:r>
      <w:r>
        <w:fldChar w:fldCharType="end"/>
      </w:r>
    </w:p>
    <w:p w:rsidR="00DE1A46" w:rsidRDefault="00DE1A4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Downlink</w:t>
      </w:r>
      <w:r>
        <w:tab/>
      </w:r>
      <w:r>
        <w:fldChar w:fldCharType="begin" w:fldLock="1"/>
      </w:r>
      <w:r>
        <w:instrText xml:space="preserve"> PAGEREF _Toc51602240 \h </w:instrText>
      </w:r>
      <w:r>
        <w:fldChar w:fldCharType="separate"/>
      </w:r>
      <w:r>
        <w:t>13</w:t>
      </w:r>
      <w:r>
        <w:fldChar w:fldCharType="end"/>
      </w:r>
    </w:p>
    <w:p w:rsidR="00DE1A46" w:rsidRDefault="00DE1A4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Sidelink</w:t>
      </w:r>
      <w:r>
        <w:tab/>
      </w:r>
      <w:r>
        <w:fldChar w:fldCharType="begin" w:fldLock="1"/>
      </w:r>
      <w:r>
        <w:instrText xml:space="preserve"> PAGEREF _Toc51602241 \h </w:instrText>
      </w:r>
      <w:r>
        <w:fldChar w:fldCharType="separate"/>
      </w:r>
      <w:r>
        <w:t>15</w:t>
      </w:r>
      <w:r>
        <w:fldChar w:fldCharType="end"/>
      </w:r>
    </w:p>
    <w:p w:rsidR="00DE1A46" w:rsidRDefault="00DE1A4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Measurements provided by the physical layer</w:t>
      </w:r>
      <w:r>
        <w:tab/>
      </w:r>
      <w:r>
        <w:fldChar w:fldCharType="begin" w:fldLock="1"/>
      </w:r>
      <w:r>
        <w:instrText xml:space="preserve"> PAGEREF _Toc51602242 \h </w:instrText>
      </w:r>
      <w:r>
        <w:fldChar w:fldCharType="separate"/>
      </w:r>
      <w:r>
        <w:t>16</w:t>
      </w:r>
      <w:r>
        <w:fldChar w:fldCharType="end"/>
      </w:r>
    </w:p>
    <w:p w:rsidR="00DE1A46" w:rsidRDefault="00DE1A4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measurements</w:t>
      </w:r>
      <w:r>
        <w:tab/>
      </w:r>
      <w:r>
        <w:fldChar w:fldCharType="begin" w:fldLock="1"/>
      </w:r>
      <w:r>
        <w:instrText xml:space="preserve"> PAGEREF _Toc51602243 \h </w:instrText>
      </w:r>
      <w:r>
        <w:fldChar w:fldCharType="separate"/>
      </w:r>
      <w:r>
        <w:t>16</w:t>
      </w:r>
      <w:r>
        <w:fldChar w:fldCharType="end"/>
      </w:r>
    </w:p>
    <w:p w:rsidR="00DE1A46" w:rsidRDefault="00DE1A46">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_Toc51602244 \h </w:instrText>
      </w:r>
      <w:r>
        <w:fldChar w:fldCharType="separate"/>
      </w:r>
      <w:r>
        <w:t>17</w:t>
      </w:r>
      <w:r>
        <w:fldChar w:fldCharType="end"/>
      </w:r>
    </w:p>
    <w:p w:rsidR="00080512" w:rsidRPr="004D3578" w:rsidRDefault="00DE1A46">
      <w:r>
        <w:rPr>
          <w:noProof/>
          <w:sz w:val="22"/>
        </w:rPr>
        <w:fldChar w:fldCharType="end"/>
      </w:r>
    </w:p>
    <w:p w:rsidR="00080512" w:rsidRPr="004D3578" w:rsidRDefault="00080512">
      <w:pPr>
        <w:pStyle w:val="Heading1"/>
      </w:pPr>
      <w:r w:rsidRPr="004D3578">
        <w:br w:type="page"/>
      </w:r>
      <w:bookmarkStart w:id="4" w:name="_Toc11160617"/>
      <w:bookmarkStart w:id="5" w:name="_Toc28959259"/>
      <w:bookmarkStart w:id="6" w:name="_Toc51602217"/>
      <w:r w:rsidRPr="004D3578">
        <w:lastRenderedPageBreak/>
        <w:t>Foreword</w:t>
      </w:r>
      <w:bookmarkEnd w:id="4"/>
      <w:bookmarkEnd w:id="5"/>
      <w:bookmarkEnd w:id="6"/>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7" w:name="_Toc11160618"/>
      <w:bookmarkStart w:id="8" w:name="_Toc28959260"/>
      <w:bookmarkStart w:id="9" w:name="_Toc51602218"/>
      <w:r w:rsidRPr="004D3578">
        <w:lastRenderedPageBreak/>
        <w:t>1</w:t>
      </w:r>
      <w:r w:rsidRPr="004D3578">
        <w:tab/>
        <w:t>Scope</w:t>
      </w:r>
      <w:bookmarkEnd w:id="7"/>
      <w:bookmarkEnd w:id="8"/>
      <w:bookmarkEnd w:id="9"/>
    </w:p>
    <w:p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rsidR="00080512" w:rsidRPr="004D3578" w:rsidRDefault="00080512">
      <w:pPr>
        <w:pStyle w:val="Heading1"/>
      </w:pPr>
      <w:bookmarkStart w:id="10" w:name="_Toc11160619"/>
      <w:bookmarkStart w:id="11" w:name="_Toc28959261"/>
      <w:bookmarkStart w:id="12" w:name="_Toc51602219"/>
      <w:r w:rsidRPr="004D3578">
        <w:t>2</w:t>
      </w:r>
      <w:r w:rsidRPr="004D3578">
        <w:tab/>
        <w:t>References</w:t>
      </w:r>
      <w:bookmarkEnd w:id="10"/>
      <w:bookmarkEnd w:id="11"/>
      <w:bookmarkEnd w:id="12"/>
    </w:p>
    <w:p w:rsidR="00080512" w:rsidRPr="004D3578" w:rsidRDefault="00080512" w:rsidP="00A22957">
      <w:r w:rsidRPr="004D3578">
        <w:t>The following documents contain provisions which, through reference in this text, constitute provisions of the present document.</w:t>
      </w:r>
      <w:bookmarkStart w:id="13" w:name="OLE_LINK1"/>
      <w:bookmarkStart w:id="14" w:name="OLE_LINK2"/>
      <w:bookmarkStart w:id="15" w:name="OLE_LINK3"/>
      <w:bookmarkStart w:id="16" w:name="OLE_LINK4"/>
    </w:p>
    <w:bookmarkEnd w:id="13"/>
    <w:bookmarkEnd w:id="14"/>
    <w:bookmarkEnd w:id="15"/>
    <w:bookmarkEnd w:id="16"/>
    <w:p w:rsidR="00EC4A25" w:rsidRDefault="00EC4A25" w:rsidP="00EC4A25">
      <w:pPr>
        <w:pStyle w:val="EX"/>
      </w:pPr>
      <w:r w:rsidRPr="004D3578">
        <w:t>[1]</w:t>
      </w:r>
      <w:r w:rsidRPr="004D3578">
        <w:tab/>
        <w:t>3GPP TR 21.905: "Voca</w:t>
      </w:r>
      <w:r w:rsidR="00AE29F2">
        <w:t>bulary for 3GPP Specifications"</w:t>
      </w:r>
    </w:p>
    <w:p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rsidR="007A6DDF" w:rsidRDefault="007A6DDF" w:rsidP="007A6DDF">
      <w:pPr>
        <w:pStyle w:val="EX"/>
      </w:pPr>
      <w:r w:rsidRPr="00150BD8">
        <w:t>[8]</w:t>
      </w:r>
      <w:r w:rsidRPr="00150BD8">
        <w:tab/>
        <w:t>3GPP TS 38.306: "NR; User Equipment (UE) radio access capabilities"</w:t>
      </w:r>
    </w:p>
    <w:p w:rsidR="00002558" w:rsidRDefault="00002558" w:rsidP="00002558">
      <w:pPr>
        <w:pStyle w:val="EX"/>
        <w:ind w:left="0" w:firstLine="0"/>
      </w:pPr>
    </w:p>
    <w:p w:rsidR="00080512" w:rsidRPr="004D3578" w:rsidRDefault="00080512" w:rsidP="00002558">
      <w:pPr>
        <w:pStyle w:val="Heading1"/>
      </w:pPr>
      <w:bookmarkStart w:id="17" w:name="_Toc11160620"/>
      <w:bookmarkStart w:id="18" w:name="_Toc28959262"/>
      <w:bookmarkStart w:id="19" w:name="_Toc51602220"/>
      <w:r w:rsidRPr="004D3578">
        <w:t>3</w:t>
      </w:r>
      <w:r w:rsidRPr="004D3578">
        <w:tab/>
        <w:t xml:space="preserve">Definitions, </w:t>
      </w:r>
      <w:r w:rsidR="008028A4" w:rsidRPr="004D3578">
        <w:t>symbols and abbreviations</w:t>
      </w:r>
      <w:bookmarkEnd w:id="17"/>
      <w:bookmarkEnd w:id="18"/>
      <w:bookmarkEnd w:id="19"/>
    </w:p>
    <w:p w:rsidR="00080512" w:rsidRPr="004D3578" w:rsidRDefault="00080512">
      <w:pPr>
        <w:pStyle w:val="Heading2"/>
      </w:pPr>
      <w:bookmarkStart w:id="20" w:name="_Toc11160621"/>
      <w:bookmarkStart w:id="21" w:name="_Toc28959263"/>
      <w:bookmarkStart w:id="22" w:name="_Toc51602221"/>
      <w:r w:rsidRPr="004D3578">
        <w:t>3.1</w:t>
      </w:r>
      <w:r w:rsidRPr="004D3578">
        <w:tab/>
        <w:t>Definitions</w:t>
      </w:r>
      <w:bookmarkEnd w:id="20"/>
      <w:bookmarkEnd w:id="21"/>
      <w:bookmarkEnd w:id="22"/>
    </w:p>
    <w:p w:rsidR="00080512" w:rsidRDefault="00080512">
      <w:r w:rsidRPr="004D3578">
        <w:t xml:space="preserve">For the purposes of the present document, the terms and definitions given in </w:t>
      </w:r>
      <w:r w:rsidR="00670F2F">
        <w:t>TR</w:t>
      </w:r>
      <w:r w:rsidRPr="004D3578">
        <w:t> 21.905 [</w:t>
      </w:r>
      <w:r w:rsidR="004D3578" w:rsidRPr="004D3578">
        <w:t>1</w:t>
      </w:r>
      <w:r w:rsidRPr="004D3578">
        <w:t xml:space="preserve">] and the following apply. A term defined in the present document takes precedence over the definition of the same term, if any, in </w:t>
      </w:r>
      <w:r w:rsidR="00670F2F">
        <w:t>TR</w:t>
      </w:r>
      <w:r w:rsidRPr="004D3578">
        <w:t> 21.905 [</w:t>
      </w:r>
      <w:r w:rsidR="004D3578" w:rsidRPr="004D3578">
        <w:t>1</w:t>
      </w:r>
      <w:r w:rsidRPr="004D3578">
        <w:t>].</w:t>
      </w:r>
    </w:p>
    <w:p w:rsidR="00FF6651" w:rsidRPr="004D3578" w:rsidRDefault="00FF6651" w:rsidP="00FF6651">
      <w:pPr>
        <w:pStyle w:val="Heading2"/>
      </w:pPr>
      <w:bookmarkStart w:id="23" w:name="_Toc11160622"/>
      <w:bookmarkStart w:id="24" w:name="_Toc28959264"/>
      <w:bookmarkStart w:id="25" w:name="_Toc51602222"/>
      <w:r w:rsidRPr="004D3578">
        <w:t>3.2</w:t>
      </w:r>
      <w:r w:rsidRPr="004D3578">
        <w:tab/>
        <w:t>Symbols</w:t>
      </w:r>
      <w:bookmarkEnd w:id="23"/>
      <w:bookmarkEnd w:id="24"/>
      <w:bookmarkEnd w:id="25"/>
    </w:p>
    <w:p w:rsidR="00FF6651" w:rsidRPr="004D3578" w:rsidRDefault="00FF6651" w:rsidP="00246084">
      <w:r w:rsidRPr="004D3578">
        <w:t>For the purposes of the present document, the following symbols apply:</w:t>
      </w:r>
    </w:p>
    <w:p w:rsidR="00FF6651" w:rsidRPr="004D3578" w:rsidRDefault="00FF6651" w:rsidP="00FF6651">
      <w:pPr>
        <w:pStyle w:val="Heading2"/>
      </w:pPr>
      <w:bookmarkStart w:id="26" w:name="_Toc11160623"/>
      <w:bookmarkStart w:id="27" w:name="_Toc28959265"/>
      <w:bookmarkStart w:id="28" w:name="_Toc51602223"/>
      <w:r w:rsidRPr="004D3578">
        <w:t>3.3</w:t>
      </w:r>
      <w:r w:rsidRPr="004D3578">
        <w:tab/>
        <w:t>Abbreviations</w:t>
      </w:r>
      <w:bookmarkEnd w:id="26"/>
      <w:bookmarkEnd w:id="27"/>
      <w:bookmarkEnd w:id="28"/>
    </w:p>
    <w:p w:rsidR="00FF6651" w:rsidRDefault="00FF6651" w:rsidP="00246084">
      <w:r w:rsidRPr="004D3578">
        <w:t xml:space="preserve">For the purposes of the present document, the abbreviations given in </w:t>
      </w:r>
      <w:r w:rsidR="00670F2F">
        <w:t>TR</w:t>
      </w:r>
      <w:r w:rsidRPr="004D3578">
        <w:t xml:space="preserve"> 21.905 [1] and the following apply. An abbreviation defined in the present document takes precedence over the definition of the same abbreviation, if any, in </w:t>
      </w:r>
      <w:r w:rsidR="00670F2F">
        <w:t>TR</w:t>
      </w:r>
      <w:r w:rsidRPr="004D3578">
        <w:t> 21.905 [1].</w:t>
      </w:r>
    </w:p>
    <w:p w:rsidR="00934FC1" w:rsidRDefault="00934FC1" w:rsidP="00246084">
      <w:r>
        <w:t>For the purposes of the present document, the following abbreviations apply:</w:t>
      </w:r>
    </w:p>
    <w:p w:rsidR="001F1292" w:rsidRDefault="001F1292" w:rsidP="001F1292">
      <w:pPr>
        <w:pStyle w:val="EW"/>
      </w:pPr>
      <w:r>
        <w:t>ARQ</w:t>
      </w:r>
      <w:r>
        <w:tab/>
        <w:t>Automatic Repeat Request</w:t>
      </w:r>
    </w:p>
    <w:p w:rsidR="00897C41" w:rsidRDefault="00897C41" w:rsidP="00246084">
      <w:pPr>
        <w:pStyle w:val="EW"/>
      </w:pPr>
      <w:r>
        <w:t>BCH</w:t>
      </w:r>
      <w:r>
        <w:tab/>
        <w:t>Broadcast Channel</w:t>
      </w:r>
    </w:p>
    <w:p w:rsidR="003D337F" w:rsidRDefault="003D337F" w:rsidP="00246084">
      <w:pPr>
        <w:pStyle w:val="EW"/>
      </w:pPr>
      <w:r>
        <w:t>CA</w:t>
      </w:r>
      <w:r>
        <w:tab/>
        <w:t xml:space="preserve">Carrier </w:t>
      </w:r>
      <w:r w:rsidR="008C11CE">
        <w:t>A</w:t>
      </w:r>
      <w:r>
        <w:t>ggregation</w:t>
      </w:r>
    </w:p>
    <w:p w:rsidR="00F477ED" w:rsidRDefault="00F477ED" w:rsidP="00F477ED">
      <w:pPr>
        <w:pStyle w:val="EW"/>
      </w:pPr>
      <w:r>
        <w:t>CRC</w:t>
      </w:r>
      <w:r>
        <w:tab/>
        <w:t>Cyclic Redundancy Check</w:t>
      </w:r>
    </w:p>
    <w:p w:rsidR="003D337F" w:rsidRDefault="003D337F" w:rsidP="00F477ED">
      <w:pPr>
        <w:pStyle w:val="EW"/>
      </w:pPr>
      <w:r>
        <w:t>DC</w:t>
      </w:r>
      <w:r>
        <w:tab/>
        <w:t xml:space="preserve">Dual </w:t>
      </w:r>
      <w:r w:rsidR="008C11CE">
        <w:t>C</w:t>
      </w:r>
      <w:r>
        <w:t>onnectivity</w:t>
      </w:r>
    </w:p>
    <w:p w:rsidR="00F20B35" w:rsidRDefault="00F20B35" w:rsidP="00F477ED">
      <w:pPr>
        <w:pStyle w:val="EW"/>
      </w:pPr>
      <w:r>
        <w:t>DL</w:t>
      </w:r>
      <w:r>
        <w:tab/>
        <w:t>Downlink</w:t>
      </w:r>
    </w:p>
    <w:p w:rsidR="001F1292" w:rsidRDefault="001F1292" w:rsidP="001F1292">
      <w:pPr>
        <w:pStyle w:val="EW"/>
      </w:pPr>
      <w:r>
        <w:t>FEC</w:t>
      </w:r>
      <w:r>
        <w:tab/>
        <w:t>Forward Error Correction</w:t>
      </w:r>
    </w:p>
    <w:p w:rsidR="008C11CE" w:rsidRDefault="008C11CE" w:rsidP="001F1292">
      <w:pPr>
        <w:pStyle w:val="EW"/>
      </w:pPr>
      <w:r>
        <w:t>GF</w:t>
      </w:r>
      <w:r>
        <w:tab/>
        <w:t>Grant-Free</w:t>
      </w:r>
    </w:p>
    <w:p w:rsidR="001F1292" w:rsidRDefault="001F1292" w:rsidP="001F1292">
      <w:pPr>
        <w:pStyle w:val="EW"/>
      </w:pPr>
      <w:r>
        <w:t>MAC</w:t>
      </w:r>
      <w:r>
        <w:tab/>
        <w:t>Medium Access Control</w:t>
      </w:r>
    </w:p>
    <w:p w:rsidR="001F1292" w:rsidRDefault="001F1292" w:rsidP="00934FC1">
      <w:pPr>
        <w:pStyle w:val="EW"/>
      </w:pPr>
      <w:r>
        <w:t>MIMO</w:t>
      </w:r>
      <w:r>
        <w:tab/>
        <w:t>Multiple Input Multiple Output</w:t>
      </w:r>
    </w:p>
    <w:p w:rsidR="00897C41" w:rsidRDefault="00897C41" w:rsidP="00897C41">
      <w:pPr>
        <w:pStyle w:val="EW"/>
      </w:pPr>
      <w:r>
        <w:t>PBCH</w:t>
      </w:r>
      <w:r>
        <w:tab/>
        <w:t xml:space="preserve">Physical </w:t>
      </w:r>
      <w:r w:rsidR="008C11CE">
        <w:t>B</w:t>
      </w:r>
      <w:r>
        <w:t xml:space="preserve">roadcast </w:t>
      </w:r>
      <w:r w:rsidR="008C11CE">
        <w:t>C</w:t>
      </w:r>
      <w:r>
        <w:t>hannel</w:t>
      </w:r>
    </w:p>
    <w:p w:rsidR="003D337F" w:rsidRDefault="003D337F" w:rsidP="00897C41">
      <w:pPr>
        <w:pStyle w:val="EW"/>
      </w:pPr>
      <w:r>
        <w:t>PCH</w:t>
      </w:r>
      <w:r>
        <w:tab/>
        <w:t xml:space="preserve">Paging </w:t>
      </w:r>
      <w:r w:rsidR="008C11CE">
        <w:t>C</w:t>
      </w:r>
      <w:r>
        <w:t>hannel</w:t>
      </w:r>
    </w:p>
    <w:p w:rsidR="003D337F" w:rsidRDefault="003D337F" w:rsidP="00897C41">
      <w:pPr>
        <w:pStyle w:val="EW"/>
      </w:pPr>
      <w:r>
        <w:t>PDCCH</w:t>
      </w:r>
      <w:r>
        <w:tab/>
        <w:t xml:space="preserve">Physical </w:t>
      </w:r>
      <w:r w:rsidR="008C11CE">
        <w:t>D</w:t>
      </w:r>
      <w:r>
        <w:t xml:space="preserve">ownlink </w:t>
      </w:r>
      <w:r w:rsidR="008C11CE">
        <w:t>C</w:t>
      </w:r>
      <w:r>
        <w:t xml:space="preserve">ontrol </w:t>
      </w:r>
      <w:r w:rsidR="008C11CE">
        <w:t>C</w:t>
      </w:r>
      <w:r>
        <w:t>hannel</w:t>
      </w:r>
    </w:p>
    <w:p w:rsidR="00897C41" w:rsidRDefault="00897C41" w:rsidP="00897C41">
      <w:pPr>
        <w:pStyle w:val="EW"/>
      </w:pPr>
      <w:r>
        <w:lastRenderedPageBreak/>
        <w:t>PDSCH</w:t>
      </w:r>
      <w:r>
        <w:tab/>
        <w:t xml:space="preserve">Physical </w:t>
      </w:r>
      <w:r w:rsidR="003967CB">
        <w:t>D</w:t>
      </w:r>
      <w:r>
        <w:t xml:space="preserve">ownlink </w:t>
      </w:r>
      <w:r w:rsidR="008C11CE">
        <w:t>S</w:t>
      </w:r>
      <w:r>
        <w:t xml:space="preserve">hared </w:t>
      </w:r>
      <w:r w:rsidR="008C11CE">
        <w:t>C</w:t>
      </w:r>
      <w:r>
        <w:t>hannel</w:t>
      </w:r>
    </w:p>
    <w:p w:rsidR="00F20B35" w:rsidRDefault="00F20B35" w:rsidP="00897C41">
      <w:pPr>
        <w:pStyle w:val="EW"/>
      </w:pPr>
      <w:r>
        <w:t>PRACH</w:t>
      </w:r>
      <w:r>
        <w:tab/>
        <w:t xml:space="preserve">Physical </w:t>
      </w:r>
      <w:r w:rsidR="008C11CE">
        <w:t>R</w:t>
      </w:r>
      <w:r>
        <w:t xml:space="preserve">andom </w:t>
      </w:r>
      <w:r w:rsidR="003967CB">
        <w:t>A</w:t>
      </w:r>
      <w:r>
        <w:t xml:space="preserve">ccess </w:t>
      </w:r>
      <w:r w:rsidR="008C11CE">
        <w:t>C</w:t>
      </w:r>
      <w:r>
        <w:t>hannel</w:t>
      </w:r>
    </w:p>
    <w:p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rsidR="00F20B35" w:rsidRDefault="00F20B35" w:rsidP="00897C41">
      <w:pPr>
        <w:pStyle w:val="EW"/>
      </w:pPr>
      <w:r>
        <w:t>RACH</w:t>
      </w:r>
      <w:r>
        <w:tab/>
        <w:t xml:space="preserve">Random </w:t>
      </w:r>
      <w:r w:rsidR="003967CB">
        <w:t>A</w:t>
      </w:r>
      <w:r>
        <w:t xml:space="preserve">ccess </w:t>
      </w:r>
      <w:r w:rsidR="003967CB">
        <w:t>C</w:t>
      </w:r>
      <w:r>
        <w:t>hannel</w:t>
      </w:r>
    </w:p>
    <w:p w:rsidR="001F1292" w:rsidRDefault="001F1292" w:rsidP="001F1292">
      <w:pPr>
        <w:pStyle w:val="EW"/>
      </w:pPr>
      <w:r>
        <w:t>RF</w:t>
      </w:r>
      <w:r>
        <w:tab/>
        <w:t xml:space="preserve">Radio </w:t>
      </w:r>
      <w:r w:rsidR="003967CB">
        <w:t>F</w:t>
      </w:r>
      <w:r>
        <w:t>requency</w:t>
      </w:r>
    </w:p>
    <w:p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rsidR="00F20B35" w:rsidRDefault="00F20B35" w:rsidP="001F1292">
      <w:pPr>
        <w:pStyle w:val="EW"/>
      </w:pPr>
      <w:r>
        <w:t>SCH</w:t>
      </w:r>
      <w:r>
        <w:tab/>
        <w:t xml:space="preserve">Shared </w:t>
      </w:r>
      <w:r w:rsidR="003967CB">
        <w:t>C</w:t>
      </w:r>
      <w:r>
        <w:t>hannel</w:t>
      </w:r>
    </w:p>
    <w:p w:rsidR="003D337F" w:rsidRDefault="003D337F" w:rsidP="001F1292">
      <w:pPr>
        <w:pStyle w:val="EW"/>
      </w:pPr>
      <w:r>
        <w:t>SI</w:t>
      </w:r>
      <w:r>
        <w:tab/>
        <w:t xml:space="preserve">System </w:t>
      </w:r>
      <w:r w:rsidR="003967CB">
        <w:t>I</w:t>
      </w:r>
      <w:r>
        <w:t>nformation</w:t>
      </w:r>
    </w:p>
    <w:p w:rsidR="00D51D18" w:rsidRDefault="00D51D18" w:rsidP="001F1292">
      <w:pPr>
        <w:pStyle w:val="EW"/>
      </w:pPr>
      <w:r>
        <w:t>SPS</w:t>
      </w:r>
      <w:r>
        <w:tab/>
        <w:t>Semi-</w:t>
      </w:r>
      <w:r w:rsidR="003967CB">
        <w:t>P</w:t>
      </w:r>
      <w:r>
        <w:t xml:space="preserve">ersistent </w:t>
      </w:r>
      <w:r w:rsidR="003967CB">
        <w:t>S</w:t>
      </w:r>
      <w:r>
        <w:t>cheduling</w:t>
      </w:r>
    </w:p>
    <w:p w:rsidR="003D337F" w:rsidRDefault="003D337F" w:rsidP="001F1292">
      <w:pPr>
        <w:pStyle w:val="EW"/>
      </w:pPr>
      <w:r>
        <w:t>SRS</w:t>
      </w:r>
      <w:r>
        <w:tab/>
        <w:t xml:space="preserve">Sounding </w:t>
      </w:r>
      <w:r w:rsidR="003967CB">
        <w:t>R</w:t>
      </w:r>
      <w:r>
        <w:t xml:space="preserve">eference </w:t>
      </w:r>
      <w:r w:rsidR="003967CB">
        <w:t>S</w:t>
      </w:r>
      <w:r>
        <w:t>ignal</w:t>
      </w:r>
    </w:p>
    <w:p w:rsidR="00D51D18" w:rsidRDefault="00D51D18" w:rsidP="001F1292">
      <w:pPr>
        <w:pStyle w:val="EW"/>
      </w:pPr>
      <w:r>
        <w:t>TPC</w:t>
      </w:r>
      <w:r>
        <w:tab/>
        <w:t xml:space="preserve">Transmit </w:t>
      </w:r>
      <w:r w:rsidR="003967CB">
        <w:t>P</w:t>
      </w:r>
      <w:r>
        <w:t xml:space="preserve">ower </w:t>
      </w:r>
      <w:r w:rsidR="003967CB">
        <w:t>C</w:t>
      </w:r>
      <w:r>
        <w:t>ontrol</w:t>
      </w:r>
    </w:p>
    <w:p w:rsidR="00F20B35" w:rsidRDefault="00F20B35" w:rsidP="001F1292">
      <w:pPr>
        <w:pStyle w:val="EW"/>
      </w:pPr>
      <w:r>
        <w:t>UL</w:t>
      </w:r>
      <w:r>
        <w:tab/>
        <w:t>Uplink</w:t>
      </w:r>
    </w:p>
    <w:p w:rsidR="00FF6651" w:rsidRPr="004D3578" w:rsidRDefault="00FF6651"/>
    <w:p w:rsidR="00824429" w:rsidRDefault="00824429" w:rsidP="00824429">
      <w:pPr>
        <w:pStyle w:val="Heading1"/>
      </w:pPr>
      <w:bookmarkStart w:id="29" w:name="_Toc11160624"/>
      <w:bookmarkStart w:id="30" w:name="_Toc28959266"/>
      <w:bookmarkStart w:id="31" w:name="_Toc51602224"/>
      <w:r>
        <w:t>4</w:t>
      </w:r>
      <w:r>
        <w:tab/>
        <w:t>Services and functions of the physical layer</w:t>
      </w:r>
      <w:bookmarkEnd w:id="29"/>
      <w:bookmarkEnd w:id="30"/>
      <w:bookmarkEnd w:id="31"/>
    </w:p>
    <w:p w:rsidR="00824429" w:rsidRDefault="00824429" w:rsidP="00824429">
      <w:pPr>
        <w:pStyle w:val="Heading2"/>
      </w:pPr>
      <w:bookmarkStart w:id="32" w:name="_Toc11160625"/>
      <w:bookmarkStart w:id="33" w:name="_Toc28959267"/>
      <w:bookmarkStart w:id="34" w:name="_Toc51602225"/>
      <w:r>
        <w:t>4.1</w:t>
      </w:r>
      <w:r>
        <w:tab/>
        <w:t>General</w:t>
      </w:r>
      <w:bookmarkEnd w:id="32"/>
      <w:bookmarkEnd w:id="33"/>
      <w:bookmarkEnd w:id="34"/>
    </w:p>
    <w:p w:rsidR="00046D4A" w:rsidRDefault="00046D4A" w:rsidP="00046D4A">
      <w:r>
        <w:t>The physical layer offers data transport services to higher layers.</w:t>
      </w:r>
    </w:p>
    <w:p w:rsidR="00046D4A" w:rsidRDefault="00046D4A" w:rsidP="00046D4A">
      <w:r>
        <w:t>The access to these services is through the use of transport channels via the MAC sub-layer.</w:t>
      </w:r>
    </w:p>
    <w:p w:rsidR="00CC1733" w:rsidRPr="00CC1733" w:rsidRDefault="00046D4A" w:rsidP="005949DF">
      <w:r>
        <w:t>A transport block is defined as the data delivered by MAC layer to the physical layer and vice versa.</w:t>
      </w:r>
    </w:p>
    <w:p w:rsidR="0025676D" w:rsidRDefault="008E1346" w:rsidP="0025676D">
      <w:pPr>
        <w:pStyle w:val="Heading2"/>
      </w:pPr>
      <w:bookmarkStart w:id="35" w:name="_Toc11160626"/>
      <w:bookmarkStart w:id="36" w:name="_Toc28959268"/>
      <w:bookmarkStart w:id="37" w:name="_Toc51602226"/>
      <w:r>
        <w:t>4</w:t>
      </w:r>
      <w:r w:rsidR="00824429">
        <w:t>.2</w:t>
      </w:r>
      <w:r w:rsidR="00824429">
        <w:tab/>
        <w:t>Overview of L1 functions</w:t>
      </w:r>
      <w:bookmarkEnd w:id="35"/>
      <w:bookmarkEnd w:id="36"/>
      <w:bookmarkEnd w:id="37"/>
    </w:p>
    <w:p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rsidR="00B05BEF" w:rsidRDefault="004D0847" w:rsidP="004D0847">
      <w:pPr>
        <w:pStyle w:val="B1"/>
      </w:pPr>
      <w:r>
        <w:t>-</w:t>
      </w:r>
      <w:r>
        <w:tab/>
      </w:r>
      <w:r w:rsidR="00B05BEF">
        <w:t>Error detection on the transport channel and indication to higher layers</w:t>
      </w:r>
      <w:r>
        <w:t>;</w:t>
      </w:r>
    </w:p>
    <w:p w:rsidR="00B05BEF" w:rsidRDefault="004D0847" w:rsidP="004D0847">
      <w:pPr>
        <w:pStyle w:val="B1"/>
      </w:pPr>
      <w:r>
        <w:t>-</w:t>
      </w:r>
      <w:r>
        <w:tab/>
      </w:r>
      <w:r w:rsidR="00B05BEF">
        <w:t>FEC encoding/decoding of the transport channel</w:t>
      </w:r>
      <w:r>
        <w:t>;</w:t>
      </w:r>
    </w:p>
    <w:p w:rsidR="00B05BEF" w:rsidRDefault="004D0847" w:rsidP="004D0847">
      <w:pPr>
        <w:pStyle w:val="B1"/>
      </w:pPr>
      <w:r>
        <w:t>-</w:t>
      </w:r>
      <w:r>
        <w:tab/>
      </w:r>
      <w:r w:rsidR="00B05BEF">
        <w:t>Hybrid ARQ soft-combining</w:t>
      </w:r>
      <w:r>
        <w:t>;</w:t>
      </w:r>
    </w:p>
    <w:p w:rsidR="00B05BEF" w:rsidRDefault="004D0847" w:rsidP="004D0847">
      <w:pPr>
        <w:pStyle w:val="B1"/>
      </w:pPr>
      <w:r>
        <w:t>-</w:t>
      </w:r>
      <w:r>
        <w:tab/>
      </w:r>
      <w:r w:rsidR="00B05BEF">
        <w:t>Rate matching of the coded transport channel to physical channels</w:t>
      </w:r>
      <w:r>
        <w:t>;</w:t>
      </w:r>
    </w:p>
    <w:p w:rsidR="00B05BEF" w:rsidRDefault="004D0847" w:rsidP="004D0847">
      <w:pPr>
        <w:pStyle w:val="B1"/>
      </w:pPr>
      <w:r>
        <w:t>-</w:t>
      </w:r>
      <w:r>
        <w:tab/>
      </w:r>
      <w:r w:rsidR="00B05BEF">
        <w:t>Mapping of the coded transport channel onto physical channels</w:t>
      </w:r>
      <w:r>
        <w:t>;</w:t>
      </w:r>
    </w:p>
    <w:p w:rsidR="00B05BEF" w:rsidRDefault="004D0847" w:rsidP="004D0847">
      <w:pPr>
        <w:pStyle w:val="B1"/>
      </w:pPr>
      <w:r>
        <w:t>-</w:t>
      </w:r>
      <w:r>
        <w:tab/>
      </w:r>
      <w:r w:rsidR="00B05BEF">
        <w:t>Power weighting of physical channels</w:t>
      </w:r>
      <w:r>
        <w:t>;</w:t>
      </w:r>
    </w:p>
    <w:p w:rsidR="00B05BEF" w:rsidRDefault="004D0847" w:rsidP="004D0847">
      <w:pPr>
        <w:pStyle w:val="B1"/>
      </w:pPr>
      <w:r>
        <w:t>-</w:t>
      </w:r>
      <w:r>
        <w:tab/>
      </w:r>
      <w:r w:rsidR="00B05BEF">
        <w:t>Modulation and demodulation of physical channels</w:t>
      </w:r>
      <w:r>
        <w:t>;</w:t>
      </w:r>
    </w:p>
    <w:p w:rsidR="00B05BEF" w:rsidRDefault="004D0847" w:rsidP="004D0847">
      <w:pPr>
        <w:pStyle w:val="B1"/>
      </w:pPr>
      <w:r>
        <w:t>-</w:t>
      </w:r>
      <w:r>
        <w:tab/>
      </w:r>
      <w:r w:rsidR="00B05BEF">
        <w:t>Frequency and time synchronisation</w:t>
      </w:r>
      <w:r>
        <w:t>;</w:t>
      </w:r>
    </w:p>
    <w:p w:rsidR="00B05BEF" w:rsidRDefault="004D0847" w:rsidP="004D0847">
      <w:pPr>
        <w:pStyle w:val="B1"/>
      </w:pPr>
      <w:r>
        <w:t>-</w:t>
      </w:r>
      <w:r>
        <w:tab/>
      </w:r>
      <w:r w:rsidR="00B05BEF">
        <w:t>Radio characteristics measurements and indication to higher layers</w:t>
      </w:r>
      <w:r>
        <w:t>;</w:t>
      </w:r>
    </w:p>
    <w:p w:rsidR="00B05BEF" w:rsidRDefault="004D0847" w:rsidP="004D0847">
      <w:pPr>
        <w:pStyle w:val="B1"/>
      </w:pPr>
      <w:r>
        <w:t>-</w:t>
      </w:r>
      <w:r>
        <w:tab/>
      </w:r>
      <w:r w:rsidR="00B05BEF">
        <w:t>Multiple Input Multiple Output (MIMO) antenna processing</w:t>
      </w:r>
      <w:r>
        <w:t>;</w:t>
      </w:r>
    </w:p>
    <w:p w:rsidR="00B05BEF" w:rsidRDefault="004D0847" w:rsidP="004D0847">
      <w:pPr>
        <w:pStyle w:val="B1"/>
      </w:pPr>
      <w:r>
        <w:t>-</w:t>
      </w:r>
      <w:r>
        <w:tab/>
        <w:t xml:space="preserve">RF processing. </w:t>
      </w:r>
    </w:p>
    <w:p w:rsidR="00B05BEF" w:rsidRPr="00B05BEF" w:rsidRDefault="00B05BEF" w:rsidP="005949DF">
      <w:r>
        <w:t>L1 functions are modelled for each</w:t>
      </w:r>
      <w:r w:rsidR="00A55670">
        <w:t xml:space="preserve"> transport channel in </w:t>
      </w:r>
      <w:r w:rsidR="00670F2F">
        <w:t>clause</w:t>
      </w:r>
      <w:r>
        <w:t xml:space="preserve"> 5</w:t>
      </w:r>
      <w:r w:rsidR="004D0847">
        <w:t>.</w:t>
      </w:r>
    </w:p>
    <w:p w:rsidR="0025676D" w:rsidRDefault="0025676D" w:rsidP="0025676D">
      <w:pPr>
        <w:pStyle w:val="Heading1"/>
      </w:pPr>
      <w:bookmarkStart w:id="38" w:name="_Toc11160627"/>
      <w:bookmarkStart w:id="39" w:name="_Toc28959269"/>
      <w:bookmarkStart w:id="40" w:name="_Toc51602227"/>
      <w:r>
        <w:t>5</w:t>
      </w:r>
      <w:r>
        <w:tab/>
        <w:t>Model of physical layer of the UE</w:t>
      </w:r>
      <w:bookmarkEnd w:id="38"/>
      <w:bookmarkEnd w:id="39"/>
      <w:bookmarkEnd w:id="40"/>
    </w:p>
    <w:p w:rsidR="001F1292" w:rsidRDefault="001F1292" w:rsidP="001F1292">
      <w:r>
        <w:t>The 5G-NR physical-layer model captures those characteristics of the 5G-NR physical-layer that are relevant from the point-of-view of higher layers. More specifically, the physical-layer model captures:</w:t>
      </w:r>
    </w:p>
    <w:p w:rsidR="001F1292" w:rsidRDefault="004D0847" w:rsidP="004D0847">
      <w:pPr>
        <w:pStyle w:val="B1"/>
      </w:pPr>
      <w:r>
        <w:t>-</w:t>
      </w:r>
      <w:r>
        <w:tab/>
      </w:r>
      <w:r w:rsidR="001F1292">
        <w:t>The structure of higher-layer data being passed down to or up from the physical layer;</w:t>
      </w:r>
    </w:p>
    <w:p w:rsidR="001F1292" w:rsidRDefault="004D0847" w:rsidP="004D0847">
      <w:pPr>
        <w:pStyle w:val="B1"/>
      </w:pPr>
      <w:r>
        <w:t>-</w:t>
      </w:r>
      <w:r>
        <w:tab/>
      </w:r>
      <w:r w:rsidR="001F1292">
        <w:t>The means by which higher layers can configure the physical layer;</w:t>
      </w:r>
    </w:p>
    <w:p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rsidR="0025676D" w:rsidRDefault="0025676D" w:rsidP="0025676D">
      <w:pPr>
        <w:pStyle w:val="Heading2"/>
      </w:pPr>
      <w:bookmarkStart w:id="41" w:name="_Toc11160628"/>
      <w:bookmarkStart w:id="42" w:name="_Toc28959270"/>
      <w:bookmarkStart w:id="43" w:name="_Toc51602228"/>
      <w:r>
        <w:t>5.1</w:t>
      </w:r>
      <w:r>
        <w:tab/>
        <w:t>Uplink model</w:t>
      </w:r>
      <w:bookmarkEnd w:id="41"/>
      <w:bookmarkEnd w:id="42"/>
      <w:bookmarkEnd w:id="43"/>
    </w:p>
    <w:p w:rsidR="0025676D" w:rsidRDefault="0025676D" w:rsidP="0025676D">
      <w:pPr>
        <w:pStyle w:val="Heading3"/>
      </w:pPr>
      <w:bookmarkStart w:id="44" w:name="_Toc11160629"/>
      <w:bookmarkStart w:id="45" w:name="_Toc28959271"/>
      <w:bookmarkStart w:id="46" w:name="_Toc51602229"/>
      <w:r>
        <w:t>5.1.1</w:t>
      </w:r>
      <w:r>
        <w:tab/>
        <w:t>Uplink shared channel</w:t>
      </w:r>
      <w:bookmarkEnd w:id="44"/>
      <w:bookmarkEnd w:id="45"/>
      <w:bookmarkEnd w:id="46"/>
    </w:p>
    <w:p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rsidR="00A51C5C" w:rsidRPr="00A51C5C" w:rsidRDefault="004D0847" w:rsidP="004D0847">
      <w:pPr>
        <w:pStyle w:val="B1"/>
      </w:pPr>
      <w:r>
        <w:t>-</w:t>
      </w:r>
      <w:r>
        <w:tab/>
      </w:r>
      <w:r w:rsidR="00A51C5C">
        <w:t>Higher-layer data passed to/from the physical layer</w:t>
      </w:r>
    </w:p>
    <w:p w:rsidR="00A51C5C" w:rsidRDefault="004D0847" w:rsidP="004D0847">
      <w:pPr>
        <w:pStyle w:val="B1"/>
      </w:pPr>
      <w:r>
        <w:t>-</w:t>
      </w:r>
      <w:r>
        <w:tab/>
      </w:r>
      <w:r w:rsidR="00A51C5C">
        <w:t>CRC and transport-block-error indication</w:t>
      </w:r>
    </w:p>
    <w:p w:rsidR="00A51C5C" w:rsidRPr="008A5B9B" w:rsidRDefault="004D0847" w:rsidP="004D0847">
      <w:pPr>
        <w:pStyle w:val="B1"/>
      </w:pPr>
      <w:r>
        <w:t>-</w:t>
      </w:r>
      <w:r>
        <w:tab/>
      </w:r>
      <w:r w:rsidR="00A51C5C">
        <w:t xml:space="preserve">FEC and rate </w:t>
      </w:r>
      <w:r w:rsidR="00A51C5C">
        <w:rPr>
          <w:iCs/>
        </w:rPr>
        <w:t>matching</w:t>
      </w:r>
    </w:p>
    <w:p w:rsidR="00A51C5C" w:rsidRPr="00A51C5C" w:rsidRDefault="004D0847" w:rsidP="004D0847">
      <w:pPr>
        <w:pStyle w:val="B1"/>
      </w:pPr>
      <w:r>
        <w:t>-</w:t>
      </w:r>
      <w:r>
        <w:tab/>
      </w:r>
      <w:r w:rsidR="00A51C5C">
        <w:t>Data modulation</w:t>
      </w:r>
    </w:p>
    <w:p w:rsidR="00A51C5C" w:rsidRPr="00A51C5C" w:rsidRDefault="004D0847" w:rsidP="004D0847">
      <w:pPr>
        <w:pStyle w:val="B1"/>
      </w:pPr>
      <w:r>
        <w:t>-</w:t>
      </w:r>
      <w:r>
        <w:tab/>
      </w:r>
      <w:r w:rsidR="00A51C5C">
        <w:t>Mapping to physical resource</w:t>
      </w:r>
    </w:p>
    <w:p w:rsidR="00A51C5C" w:rsidRDefault="004D0847" w:rsidP="004D0847">
      <w:pPr>
        <w:pStyle w:val="B1"/>
      </w:pPr>
      <w:r>
        <w:t>-</w:t>
      </w:r>
      <w:r>
        <w:tab/>
      </w:r>
      <w:r w:rsidR="00A51C5C">
        <w:t>Multi-antenna processing</w:t>
      </w:r>
    </w:p>
    <w:p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rsidR="004D0847" w:rsidRDefault="00971EF4" w:rsidP="004D06C2">
      <w:pPr>
        <w:pStyle w:val="TH"/>
      </w:pPr>
      <w:bookmarkStart w:id="47" w:name="_Ref147495395"/>
      <w:r>
        <w:rPr>
          <w:b w:val="0"/>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65pt;height:272.1pt">
            <v:imagedata r:id="rId15" o:title=""/>
          </v:shape>
        </w:pict>
      </w:r>
    </w:p>
    <w:p w:rsidR="00675651" w:rsidRPr="00F55E3B" w:rsidRDefault="00675651" w:rsidP="004D0847">
      <w:pPr>
        <w:pStyle w:val="TF"/>
      </w:pPr>
      <w:r w:rsidRPr="00F55E3B">
        <w:t xml:space="preserve">Figure </w:t>
      </w:r>
      <w:bookmarkEnd w:id="47"/>
      <w:r w:rsidR="005073BC">
        <w:t>5</w:t>
      </w:r>
      <w:r w:rsidRPr="00F55E3B">
        <w:t>.1.1-1: Physical-layer model for UL-SCH transmission</w:t>
      </w:r>
    </w:p>
    <w:p w:rsidR="00A51C5C" w:rsidRPr="00674802" w:rsidRDefault="00A51C5C" w:rsidP="008A5B9B"/>
    <w:p w:rsidR="0025676D" w:rsidRDefault="0025676D" w:rsidP="0025676D">
      <w:pPr>
        <w:pStyle w:val="Heading3"/>
      </w:pPr>
      <w:bookmarkStart w:id="48" w:name="_Toc11160630"/>
      <w:bookmarkStart w:id="49" w:name="_Toc28959272"/>
      <w:bookmarkStart w:id="50" w:name="_Toc51602230"/>
      <w:r>
        <w:t>5.1.2</w:t>
      </w:r>
      <w:r>
        <w:tab/>
        <w:t xml:space="preserve">Random access </w:t>
      </w:r>
      <w:r w:rsidR="004D0847">
        <w:t>c</w:t>
      </w:r>
      <w:r>
        <w:t>hannel</w:t>
      </w:r>
      <w:bookmarkEnd w:id="48"/>
      <w:bookmarkEnd w:id="49"/>
      <w:bookmarkEnd w:id="50"/>
    </w:p>
    <w:p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rsidR="0025676D" w:rsidRDefault="0025676D" w:rsidP="0025676D">
      <w:pPr>
        <w:pStyle w:val="Heading2"/>
      </w:pPr>
      <w:bookmarkStart w:id="51" w:name="_Toc11160631"/>
      <w:bookmarkStart w:id="52" w:name="_Toc28959273"/>
      <w:bookmarkStart w:id="53" w:name="_Toc51602231"/>
      <w:r>
        <w:lastRenderedPageBreak/>
        <w:t>5.2</w:t>
      </w:r>
      <w:r>
        <w:tab/>
        <w:t>Downlink model</w:t>
      </w:r>
      <w:bookmarkEnd w:id="51"/>
      <w:bookmarkEnd w:id="52"/>
      <w:bookmarkEnd w:id="53"/>
    </w:p>
    <w:p w:rsidR="0025676D" w:rsidRDefault="0025676D" w:rsidP="0025676D">
      <w:pPr>
        <w:pStyle w:val="Heading3"/>
      </w:pPr>
      <w:bookmarkStart w:id="54" w:name="_Toc11160632"/>
      <w:bookmarkStart w:id="55" w:name="_Toc28959274"/>
      <w:bookmarkStart w:id="56" w:name="_Toc51602232"/>
      <w:r>
        <w:t>5.2.1</w:t>
      </w:r>
      <w:r>
        <w:tab/>
        <w:t>Downlink shared channel</w:t>
      </w:r>
      <w:bookmarkEnd w:id="54"/>
      <w:bookmarkEnd w:id="55"/>
      <w:bookmarkEnd w:id="56"/>
    </w:p>
    <w:p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rsidR="008E7A91" w:rsidRPr="00A51C5C" w:rsidRDefault="004D0847" w:rsidP="004D0847">
      <w:pPr>
        <w:pStyle w:val="B1"/>
      </w:pPr>
      <w:r>
        <w:t>-</w:t>
      </w:r>
      <w:r>
        <w:tab/>
      </w:r>
      <w:r w:rsidR="008E7A91">
        <w:t>Higher-layer data passed to/from the physical layer</w:t>
      </w:r>
      <w:r>
        <w:t>;</w:t>
      </w:r>
    </w:p>
    <w:p w:rsidR="008E7A91" w:rsidRDefault="004D0847" w:rsidP="004D0847">
      <w:pPr>
        <w:pStyle w:val="B1"/>
      </w:pPr>
      <w:r>
        <w:t>-</w:t>
      </w:r>
      <w:r>
        <w:tab/>
      </w:r>
      <w:r w:rsidR="008E7A91">
        <w:t>CRC and transport-block-error indication</w:t>
      </w:r>
      <w:r>
        <w:t>;</w:t>
      </w:r>
    </w:p>
    <w:p w:rsidR="008E7A91" w:rsidRPr="008A5B9B" w:rsidRDefault="004D0847" w:rsidP="004D0847">
      <w:pPr>
        <w:pStyle w:val="B1"/>
      </w:pPr>
      <w:r>
        <w:t>-</w:t>
      </w:r>
      <w:r>
        <w:tab/>
      </w:r>
      <w:r w:rsidR="008E7A91">
        <w:t xml:space="preserve">FEC and rate </w:t>
      </w:r>
      <w:r w:rsidR="008E7A91">
        <w:rPr>
          <w:iCs/>
        </w:rPr>
        <w:t>matching</w:t>
      </w:r>
      <w:r>
        <w:rPr>
          <w:iCs/>
        </w:rPr>
        <w:t>;</w:t>
      </w:r>
    </w:p>
    <w:p w:rsidR="008E7A91" w:rsidRPr="00A51C5C" w:rsidRDefault="004D0847" w:rsidP="004D0847">
      <w:pPr>
        <w:pStyle w:val="B1"/>
      </w:pPr>
      <w:r>
        <w:t>-</w:t>
      </w:r>
      <w:r>
        <w:tab/>
      </w:r>
      <w:r w:rsidR="008E7A91">
        <w:t>Data modulation</w:t>
      </w:r>
      <w:r>
        <w:t>;</w:t>
      </w:r>
    </w:p>
    <w:p w:rsidR="008E7A91" w:rsidRPr="00A51C5C" w:rsidRDefault="004D0847" w:rsidP="004D0847">
      <w:pPr>
        <w:pStyle w:val="B1"/>
      </w:pPr>
      <w:r>
        <w:t>-</w:t>
      </w:r>
      <w:r>
        <w:tab/>
      </w:r>
      <w:r w:rsidR="008E7A91">
        <w:t>Mapping to physical resource</w:t>
      </w:r>
      <w:r>
        <w:t>;</w:t>
      </w:r>
    </w:p>
    <w:p w:rsidR="008E7A91" w:rsidRDefault="004D0847" w:rsidP="004D0847">
      <w:pPr>
        <w:pStyle w:val="B1"/>
      </w:pPr>
      <w:r>
        <w:t>-</w:t>
      </w:r>
      <w:r>
        <w:tab/>
      </w:r>
      <w:r w:rsidR="008E7A91">
        <w:t>Multi-antenna processing</w:t>
      </w:r>
      <w:r>
        <w:t>;</w:t>
      </w:r>
    </w:p>
    <w:p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rsidR="004D0847" w:rsidRDefault="007701EF" w:rsidP="004D06C2">
      <w:pPr>
        <w:pStyle w:val="TH"/>
      </w:pPr>
      <w:r w:rsidRPr="00F55E3B">
        <w:object w:dxaOrig="14007" w:dyaOrig="7551">
          <v:shape id="_x0000_i1026" type="#_x0000_t75" style="width:505.65pt;height:269.6pt" o:ole="">
            <v:imagedata r:id="rId16" o:title=""/>
          </v:shape>
          <o:OLEObject Type="Embed" ProgID="Visio.Drawing.11" ShapeID="_x0000_i1026" DrawAspect="Content" ObjectID="_1662215009" r:id="rId17"/>
        </w:object>
      </w:r>
      <w:bookmarkStart w:id="57" w:name="_Ref147408743"/>
    </w:p>
    <w:p w:rsidR="008E7A91" w:rsidRDefault="00744236" w:rsidP="004D0847">
      <w:pPr>
        <w:pStyle w:val="TF"/>
      </w:pPr>
      <w:r w:rsidRPr="00F55E3B">
        <w:t xml:space="preserve">Figure </w:t>
      </w:r>
      <w:bookmarkEnd w:id="57"/>
      <w:r w:rsidR="00463179">
        <w:t>5</w:t>
      </w:r>
      <w:r w:rsidRPr="00F55E3B">
        <w:t>.2.1-1: Physical-layer model for DL-SCH transmission</w:t>
      </w:r>
    </w:p>
    <w:p w:rsidR="008E7A91" w:rsidRPr="008A5B9B" w:rsidRDefault="008E7A91" w:rsidP="009A61A8"/>
    <w:p w:rsidR="0025676D" w:rsidRDefault="0025676D" w:rsidP="0025676D">
      <w:pPr>
        <w:pStyle w:val="Heading3"/>
      </w:pPr>
      <w:bookmarkStart w:id="58" w:name="_Toc11160633"/>
      <w:bookmarkStart w:id="59" w:name="_Toc28959275"/>
      <w:bookmarkStart w:id="60" w:name="_Toc51602233"/>
      <w:r>
        <w:t>5.2.2</w:t>
      </w:r>
      <w:r>
        <w:tab/>
        <w:t>Broadcast channel</w:t>
      </w:r>
      <w:bookmarkEnd w:id="58"/>
      <w:bookmarkEnd w:id="59"/>
      <w:bookmarkEnd w:id="60"/>
    </w:p>
    <w:p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rsidR="00B141C8" w:rsidRPr="00A51C5C" w:rsidRDefault="004D0847" w:rsidP="004D0847">
      <w:pPr>
        <w:pStyle w:val="B1"/>
      </w:pPr>
      <w:r>
        <w:t>-</w:t>
      </w:r>
      <w:r>
        <w:tab/>
      </w:r>
      <w:r w:rsidR="00B141C8">
        <w:t>Higher-layer data passed to/from the physical layer</w:t>
      </w:r>
      <w:r>
        <w:t>;</w:t>
      </w:r>
    </w:p>
    <w:p w:rsidR="00B141C8" w:rsidRDefault="004D0847" w:rsidP="004D0847">
      <w:pPr>
        <w:pStyle w:val="B1"/>
      </w:pPr>
      <w:r>
        <w:t>-</w:t>
      </w:r>
      <w:r>
        <w:tab/>
      </w:r>
      <w:r w:rsidR="00B141C8">
        <w:t>CRC and transport-block-error indication</w:t>
      </w:r>
      <w:r>
        <w:t>;</w:t>
      </w:r>
    </w:p>
    <w:p w:rsidR="00B141C8" w:rsidRPr="008A5B9B" w:rsidRDefault="004D0847" w:rsidP="004D0847">
      <w:pPr>
        <w:pStyle w:val="B1"/>
      </w:pPr>
      <w:r>
        <w:t>-</w:t>
      </w:r>
      <w:r>
        <w:tab/>
      </w:r>
      <w:r w:rsidR="00B141C8">
        <w:t xml:space="preserve">FEC and rate </w:t>
      </w:r>
      <w:r w:rsidR="00B141C8">
        <w:rPr>
          <w:iCs/>
        </w:rPr>
        <w:t>matching</w:t>
      </w:r>
      <w:r>
        <w:rPr>
          <w:iCs/>
        </w:rPr>
        <w:t>;</w:t>
      </w:r>
    </w:p>
    <w:p w:rsidR="00B141C8" w:rsidRPr="00A51C5C" w:rsidRDefault="004D0847" w:rsidP="004D0847">
      <w:pPr>
        <w:pStyle w:val="B1"/>
      </w:pPr>
      <w:r>
        <w:t>-</w:t>
      </w:r>
      <w:r>
        <w:tab/>
      </w:r>
      <w:r w:rsidR="00B141C8">
        <w:t>Data modulation</w:t>
      </w:r>
      <w:r>
        <w:t>;</w:t>
      </w:r>
    </w:p>
    <w:p w:rsidR="00B141C8" w:rsidRPr="00A51C5C" w:rsidRDefault="004D0847" w:rsidP="004D0847">
      <w:pPr>
        <w:pStyle w:val="B1"/>
      </w:pPr>
      <w:r>
        <w:lastRenderedPageBreak/>
        <w:t>-</w:t>
      </w:r>
      <w:r>
        <w:tab/>
      </w:r>
      <w:r w:rsidR="00B141C8">
        <w:t>Mapping to physical resource</w:t>
      </w:r>
      <w:r>
        <w:t>;</w:t>
      </w:r>
    </w:p>
    <w:p w:rsidR="00897C41" w:rsidRDefault="004D0847" w:rsidP="004D0847">
      <w:pPr>
        <w:pStyle w:val="B1"/>
      </w:pPr>
      <w:r>
        <w:t>-</w:t>
      </w:r>
      <w:r>
        <w:tab/>
      </w:r>
      <w:r w:rsidR="00B141C8">
        <w:t>Multi-antenna processing</w:t>
      </w:r>
      <w:r>
        <w:t>.</w:t>
      </w:r>
    </w:p>
    <w:p w:rsidR="005A21B2" w:rsidRPr="00F55E3B" w:rsidRDefault="002574A3" w:rsidP="005A21B2">
      <w:pPr>
        <w:pStyle w:val="TH"/>
        <w:rPr>
          <w:rFonts w:cs="Arial"/>
        </w:rPr>
      </w:pPr>
      <w:r w:rsidRPr="00F55E3B">
        <w:object w:dxaOrig="9839" w:dyaOrig="6070">
          <v:shape id="_x0000_i1027" type="#_x0000_t75" style="width:354.15pt;height:219.35pt" o:ole="">
            <v:imagedata r:id="rId18" o:title=""/>
          </v:shape>
          <o:OLEObject Type="Embed" ProgID="Visio.Drawing.11" ShapeID="_x0000_i1027" DrawAspect="Content" ObjectID="_1662215010" r:id="rId19"/>
        </w:object>
      </w:r>
    </w:p>
    <w:p w:rsidR="005A21B2" w:rsidRDefault="005A21B2" w:rsidP="005A21B2">
      <w:pPr>
        <w:pStyle w:val="TF"/>
      </w:pPr>
      <w:bookmarkStart w:id="61" w:name="_Ref147423413"/>
      <w:r w:rsidRPr="00F55E3B">
        <w:t xml:space="preserve">Figure </w:t>
      </w:r>
      <w:bookmarkEnd w:id="61"/>
      <w:r>
        <w:t>5</w:t>
      </w:r>
      <w:r w:rsidRPr="00F55E3B">
        <w:t>.2.2-1: Physical-layer model for BCH transmission</w:t>
      </w:r>
    </w:p>
    <w:p w:rsidR="005A21B2" w:rsidRPr="00897C41" w:rsidRDefault="005A21B2" w:rsidP="00246084"/>
    <w:p w:rsidR="00A138C8" w:rsidRDefault="0025676D" w:rsidP="0025676D">
      <w:pPr>
        <w:pStyle w:val="Heading3"/>
      </w:pPr>
      <w:bookmarkStart w:id="62" w:name="_Toc11160634"/>
      <w:bookmarkStart w:id="63" w:name="_Toc28959276"/>
      <w:bookmarkStart w:id="64" w:name="_Toc51602234"/>
      <w:r>
        <w:t>5.2.3</w:t>
      </w:r>
      <w:r>
        <w:tab/>
        <w:t>Paging channel</w:t>
      </w:r>
      <w:bookmarkEnd w:id="62"/>
      <w:bookmarkEnd w:id="63"/>
      <w:bookmarkEnd w:id="64"/>
    </w:p>
    <w:p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rsidR="00473319" w:rsidRPr="00A51C5C" w:rsidRDefault="00473319" w:rsidP="00473319">
      <w:pPr>
        <w:pStyle w:val="B1"/>
      </w:pPr>
      <w:r>
        <w:t>-</w:t>
      </w:r>
      <w:r>
        <w:tab/>
        <w:t>Higher-layer data passed to/from the physical layer;</w:t>
      </w:r>
    </w:p>
    <w:p w:rsidR="00473319" w:rsidRDefault="00473319" w:rsidP="00473319">
      <w:pPr>
        <w:pStyle w:val="B1"/>
      </w:pPr>
      <w:r>
        <w:t>-</w:t>
      </w:r>
      <w:r>
        <w:tab/>
        <w:t>CRC and transport-block-error indication;</w:t>
      </w:r>
    </w:p>
    <w:p w:rsidR="00473319" w:rsidRPr="008A5B9B" w:rsidRDefault="00473319" w:rsidP="00473319">
      <w:pPr>
        <w:pStyle w:val="B1"/>
      </w:pPr>
      <w:r>
        <w:t>-</w:t>
      </w:r>
      <w:r>
        <w:tab/>
        <w:t xml:space="preserve">FEC and rate </w:t>
      </w:r>
      <w:r>
        <w:rPr>
          <w:iCs/>
        </w:rPr>
        <w:t>matching;</w:t>
      </w:r>
    </w:p>
    <w:p w:rsidR="00473319" w:rsidRPr="00A51C5C" w:rsidRDefault="00473319" w:rsidP="00473319">
      <w:pPr>
        <w:pStyle w:val="B1"/>
      </w:pPr>
      <w:r>
        <w:t>-</w:t>
      </w:r>
      <w:r>
        <w:tab/>
        <w:t>Data modulation;</w:t>
      </w:r>
    </w:p>
    <w:p w:rsidR="00473319" w:rsidRPr="00A51C5C" w:rsidRDefault="00473319" w:rsidP="00473319">
      <w:pPr>
        <w:pStyle w:val="B1"/>
      </w:pPr>
      <w:r>
        <w:t>-</w:t>
      </w:r>
      <w:r>
        <w:tab/>
        <w:t>Mapping to physical resource;</w:t>
      </w:r>
    </w:p>
    <w:p w:rsidR="00473319" w:rsidRDefault="00473319" w:rsidP="00473319">
      <w:pPr>
        <w:pStyle w:val="B1"/>
      </w:pPr>
      <w:r>
        <w:t>-</w:t>
      </w:r>
      <w:r>
        <w:tab/>
        <w:t>Multi-antenna processing.</w:t>
      </w:r>
    </w:p>
    <w:p w:rsidR="00473319" w:rsidRDefault="00473319" w:rsidP="00473319">
      <w:pPr>
        <w:pStyle w:val="TH"/>
      </w:pPr>
      <w:r w:rsidRPr="00F55E3B">
        <w:object w:dxaOrig="14007" w:dyaOrig="7551">
          <v:shape id="_x0000_i1028" type="#_x0000_t75" style="width:505.65pt;height:269.6pt" o:ole="">
            <v:imagedata r:id="rId20" o:title=""/>
          </v:shape>
          <o:OLEObject Type="Embed" ProgID="Visio.Drawing.11" ShapeID="_x0000_i1028" DrawAspect="Content" ObjectID="_1662215011" r:id="rId21"/>
        </w:object>
      </w:r>
    </w:p>
    <w:p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rsidR="00043BCC" w:rsidRDefault="00043BCC" w:rsidP="00043BCC">
      <w:pPr>
        <w:pStyle w:val="Heading2"/>
      </w:pPr>
      <w:bookmarkStart w:id="65" w:name="_Toc28959277"/>
      <w:bookmarkStart w:id="66" w:name="_Toc51602235"/>
      <w:r>
        <w:t>5.3</w:t>
      </w:r>
      <w:r>
        <w:tab/>
        <w:t>Sidelink model</w:t>
      </w:r>
      <w:bookmarkEnd w:id="65"/>
      <w:bookmarkEnd w:id="66"/>
    </w:p>
    <w:p w:rsidR="00043BCC" w:rsidRDefault="00043BCC" w:rsidP="00043BCC">
      <w:pPr>
        <w:pStyle w:val="Heading3"/>
      </w:pPr>
      <w:bookmarkStart w:id="67" w:name="_Toc28959278"/>
      <w:bookmarkStart w:id="68" w:name="_Toc51602236"/>
      <w:r>
        <w:t>5.3.1</w:t>
      </w:r>
      <w:r>
        <w:tab/>
        <w:t>Sidelink shared channel</w:t>
      </w:r>
      <w:bookmarkEnd w:id="67"/>
      <w:bookmarkEnd w:id="68"/>
    </w:p>
    <w:p w:rsidR="00043BCC" w:rsidRDefault="00043BCC" w:rsidP="00043BCC">
      <w:r>
        <w:t>The physical-layer model for Sidelink Shared Channel transmission is described based on the corresponding SL-SCH physical-layer-processing chain, see Figure 5.3.1-1. Processing steps that are relevant for the physical-layer model, e.g. in the sense that they are configurable by higher layers, are highlighted in blue.</w:t>
      </w:r>
    </w:p>
    <w:p w:rsidR="00043BCC" w:rsidRPr="00A51C5C" w:rsidRDefault="00043BCC" w:rsidP="00043BCC">
      <w:pPr>
        <w:pStyle w:val="B1"/>
      </w:pPr>
      <w:r>
        <w:t>-</w:t>
      </w:r>
      <w:r>
        <w:tab/>
        <w:t>Higher-layer data passed to/from the physical layer;</w:t>
      </w:r>
    </w:p>
    <w:p w:rsidR="00043BCC" w:rsidRDefault="00043BCC" w:rsidP="00043BCC">
      <w:pPr>
        <w:pStyle w:val="B1"/>
      </w:pPr>
      <w:r>
        <w:t>-</w:t>
      </w:r>
      <w:r>
        <w:tab/>
        <w:t>CRC and transport-block-error indication;</w:t>
      </w:r>
    </w:p>
    <w:p w:rsidR="00043BCC" w:rsidRPr="008A5B9B" w:rsidRDefault="00043BCC" w:rsidP="00043BCC">
      <w:pPr>
        <w:pStyle w:val="B1"/>
      </w:pPr>
      <w:r>
        <w:t>-</w:t>
      </w:r>
      <w:r>
        <w:tab/>
        <w:t xml:space="preserve">FEC and rate </w:t>
      </w:r>
      <w:r>
        <w:rPr>
          <w:iCs/>
        </w:rPr>
        <w:t>matching;</w:t>
      </w:r>
    </w:p>
    <w:p w:rsidR="00043BCC" w:rsidRPr="00A51C5C" w:rsidRDefault="00043BCC" w:rsidP="00043BCC">
      <w:pPr>
        <w:pStyle w:val="B1"/>
      </w:pPr>
      <w:r>
        <w:t>-</w:t>
      </w:r>
      <w:r>
        <w:tab/>
        <w:t>Data modulation;</w:t>
      </w:r>
    </w:p>
    <w:p w:rsidR="00043BCC" w:rsidRPr="00A51C5C" w:rsidRDefault="00043BCC" w:rsidP="00043BCC">
      <w:pPr>
        <w:pStyle w:val="B1"/>
      </w:pPr>
      <w:r>
        <w:t>-</w:t>
      </w:r>
      <w:r>
        <w:tab/>
        <w:t>Mapping to physical resource;</w:t>
      </w:r>
    </w:p>
    <w:p w:rsidR="00043BCC" w:rsidRDefault="00043BCC" w:rsidP="00043BCC">
      <w:pPr>
        <w:pStyle w:val="B1"/>
      </w:pPr>
      <w:r>
        <w:t>-</w:t>
      </w:r>
      <w:r>
        <w:tab/>
        <w:t>Multi-antenna processing;</w:t>
      </w:r>
    </w:p>
    <w:p w:rsidR="00043BCC" w:rsidRDefault="00043BCC" w:rsidP="00043BCC">
      <w:pPr>
        <w:pStyle w:val="B1"/>
      </w:pPr>
      <w:r>
        <w:t>-</w:t>
      </w:r>
      <w:r>
        <w:tab/>
        <w:t>Support of L1 control and Hybrid-ARQ-related signalling.</w:t>
      </w:r>
    </w:p>
    <w:p w:rsidR="00043BCC" w:rsidRDefault="00043BCC" w:rsidP="00780B56">
      <w:pPr>
        <w:pStyle w:val="TH"/>
      </w:pPr>
      <w:r w:rsidRPr="00F55E3B">
        <w:object w:dxaOrig="13980" w:dyaOrig="7531">
          <v:shape id="_x0000_i1029" type="#_x0000_t75" style="width:7in;height:265.4pt" o:ole="">
            <v:imagedata r:id="rId22" o:title=""/>
          </v:shape>
          <o:OLEObject Type="Embed" ProgID="Visio.Drawing.11" ShapeID="_x0000_i1029" DrawAspect="Content" ObjectID="_1662215012" r:id="rId23"/>
        </w:object>
      </w:r>
    </w:p>
    <w:p w:rsidR="00043BCC" w:rsidRPr="008A5B9B" w:rsidRDefault="00043BCC">
      <w:pPr>
        <w:pStyle w:val="TF"/>
      </w:pPr>
      <w:r w:rsidRPr="00F55E3B">
        <w:t xml:space="preserve">Figure </w:t>
      </w:r>
      <w:r>
        <w:t>5</w:t>
      </w:r>
      <w:r w:rsidRPr="00F55E3B">
        <w:t>.</w:t>
      </w:r>
      <w:r>
        <w:t>3</w:t>
      </w:r>
      <w:r w:rsidRPr="00F55E3B">
        <w:t>.</w:t>
      </w:r>
      <w:r>
        <w:t>1</w:t>
      </w:r>
      <w:r w:rsidRPr="00F55E3B">
        <w:t xml:space="preserve">-1: Physical-layer model for </w:t>
      </w:r>
      <w:r>
        <w:t>S</w:t>
      </w:r>
      <w:r w:rsidRPr="00F55E3B">
        <w:t>L-SCH transmission</w:t>
      </w:r>
    </w:p>
    <w:p w:rsidR="00043BCC" w:rsidRDefault="00043BCC">
      <w:pPr>
        <w:pStyle w:val="Heading3"/>
      </w:pPr>
      <w:bookmarkStart w:id="69" w:name="_Toc28959279"/>
      <w:bookmarkStart w:id="70" w:name="_Toc51602237"/>
      <w:r>
        <w:t>5.3.2</w:t>
      </w:r>
      <w:r>
        <w:tab/>
        <w:t>Broadcast channel</w:t>
      </w:r>
      <w:bookmarkEnd w:id="69"/>
      <w:bookmarkEnd w:id="70"/>
    </w:p>
    <w:p w:rsidR="00043BCC" w:rsidRDefault="00043BCC" w:rsidP="00043BCC">
      <w:r>
        <w:t xml:space="preserve">The physical-layer model for </w:t>
      </w:r>
      <w:r w:rsidRPr="00A73E73">
        <w:t xml:space="preserve">Sidelink Broadcast Channel </w:t>
      </w:r>
      <w:r>
        <w:t xml:space="preserve">transmission is characterized by a fixed pre-defined transport format. </w:t>
      </w:r>
      <w:r w:rsidRPr="00DA42DC">
        <w:t>There is one transport block</w:t>
      </w:r>
      <w:r>
        <w:t xml:space="preserve"> </w:t>
      </w:r>
      <w:r w:rsidRPr="00780B56">
        <w:t>for every slot in which the UE transmits SL-BCH</w:t>
      </w:r>
      <w:r w:rsidRPr="00DA42DC">
        <w:t>, if the UE is configured to transmit on SL-BCH</w:t>
      </w:r>
      <w:r>
        <w:t>.</w:t>
      </w:r>
      <w:r w:rsidRPr="00FB7981">
        <w:t xml:space="preserve"> </w:t>
      </w:r>
      <w:r>
        <w:t>The SL-BCH physical-layer model is described based on the corresponding SL-BCH physical-layer-processing chain, see Figure 5.3.2-1:</w:t>
      </w:r>
    </w:p>
    <w:p w:rsidR="00043BCC" w:rsidRPr="00A51C5C" w:rsidRDefault="00043BCC" w:rsidP="00043BCC">
      <w:pPr>
        <w:pStyle w:val="B1"/>
      </w:pPr>
      <w:r>
        <w:t>-</w:t>
      </w:r>
      <w:r>
        <w:tab/>
        <w:t>Higher-layer data passed to/from the physical layer;</w:t>
      </w:r>
    </w:p>
    <w:p w:rsidR="00043BCC" w:rsidRDefault="00043BCC" w:rsidP="00043BCC">
      <w:pPr>
        <w:pStyle w:val="B1"/>
      </w:pPr>
      <w:r>
        <w:t>-</w:t>
      </w:r>
      <w:r>
        <w:tab/>
        <w:t>CRC and transport-block-error indication;</w:t>
      </w:r>
    </w:p>
    <w:p w:rsidR="00043BCC" w:rsidRPr="008A5B9B" w:rsidRDefault="00043BCC" w:rsidP="00043BCC">
      <w:pPr>
        <w:pStyle w:val="B1"/>
      </w:pPr>
      <w:r>
        <w:t>-</w:t>
      </w:r>
      <w:r>
        <w:tab/>
        <w:t xml:space="preserve">FEC and rate </w:t>
      </w:r>
      <w:r>
        <w:rPr>
          <w:iCs/>
        </w:rPr>
        <w:t>matching;</w:t>
      </w:r>
    </w:p>
    <w:p w:rsidR="00043BCC" w:rsidRPr="00A51C5C" w:rsidRDefault="00043BCC" w:rsidP="00043BCC">
      <w:pPr>
        <w:pStyle w:val="B1"/>
      </w:pPr>
      <w:r>
        <w:t>-</w:t>
      </w:r>
      <w:r>
        <w:tab/>
        <w:t>Data modulation;</w:t>
      </w:r>
    </w:p>
    <w:p w:rsidR="00043BCC" w:rsidRPr="00A51C5C" w:rsidRDefault="00043BCC" w:rsidP="00043BCC">
      <w:pPr>
        <w:pStyle w:val="B1"/>
      </w:pPr>
      <w:r>
        <w:t>-</w:t>
      </w:r>
      <w:r>
        <w:tab/>
        <w:t>Mapping to physical resource;</w:t>
      </w:r>
    </w:p>
    <w:p w:rsidR="00043BCC" w:rsidRDefault="00043BCC" w:rsidP="00043BCC">
      <w:pPr>
        <w:pStyle w:val="B1"/>
      </w:pPr>
      <w:r>
        <w:t>-</w:t>
      </w:r>
      <w:r>
        <w:tab/>
        <w:t>Multi-antenna processing.</w:t>
      </w:r>
    </w:p>
    <w:p w:rsidR="00043BCC" w:rsidRPr="00F55E3B" w:rsidRDefault="00043BCC" w:rsidP="00976CE5">
      <w:pPr>
        <w:pStyle w:val="TH"/>
        <w:rPr>
          <w:rFonts w:cs="Arial"/>
        </w:rPr>
      </w:pPr>
      <w:r w:rsidRPr="003F2DF9">
        <w:object w:dxaOrig="12705" w:dyaOrig="6631">
          <v:shape id="_x0000_i1030" type="#_x0000_t75" style="width:482.25pt;height:252pt" o:ole="">
            <v:imagedata r:id="rId24" o:title=""/>
          </v:shape>
          <o:OLEObject Type="Embed" ProgID="Visio.Drawing.11" ShapeID="_x0000_i1030" DrawAspect="Content" ObjectID="_1662215013" r:id="rId25"/>
        </w:object>
      </w:r>
    </w:p>
    <w:p w:rsidR="00043BCC" w:rsidRDefault="00043BCC" w:rsidP="00780B56">
      <w:pPr>
        <w:pStyle w:val="TF"/>
      </w:pPr>
      <w:r w:rsidRPr="00122778">
        <w:t>Figure 5.</w:t>
      </w:r>
      <w:r>
        <w:t>3</w:t>
      </w:r>
      <w:r w:rsidRPr="00122778">
        <w:t>.2-1: Physical-layer model for SL-BCH transmission</w:t>
      </w:r>
    </w:p>
    <w:p w:rsidR="00464F72" w:rsidRDefault="00464F72" w:rsidP="00464F72">
      <w:pPr>
        <w:pStyle w:val="Heading1"/>
      </w:pPr>
      <w:bookmarkStart w:id="71" w:name="_Toc11160635"/>
      <w:bookmarkStart w:id="72" w:name="_Toc28959280"/>
      <w:bookmarkStart w:id="73" w:name="_Toc51602238"/>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71"/>
      <w:bookmarkEnd w:id="72"/>
      <w:bookmarkEnd w:id="73"/>
    </w:p>
    <w:p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w:t>
      </w:r>
      <w:r w:rsidR="00670F2F">
        <w:t>clause</w:t>
      </w:r>
      <w:r w:rsidR="002C3418">
        <w:t>s below</w:t>
      </w:r>
      <w:r w:rsidR="00D2271E">
        <w:t>.</w:t>
      </w:r>
    </w:p>
    <w:p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rsidR="00F70B4F" w:rsidRDefault="00827553" w:rsidP="00827553">
      <w:pPr>
        <w:pStyle w:val="Heading2"/>
      </w:pPr>
      <w:bookmarkStart w:id="74" w:name="_Toc11160636"/>
      <w:bookmarkStart w:id="75" w:name="_Toc28959281"/>
      <w:bookmarkStart w:id="76" w:name="_Toc51602239"/>
      <w:r>
        <w:t>6.1</w:t>
      </w:r>
      <w:r>
        <w:tab/>
        <w:t>Uplink</w:t>
      </w:r>
      <w:bookmarkEnd w:id="74"/>
      <w:bookmarkEnd w:id="75"/>
      <w:bookmarkEnd w:id="76"/>
    </w:p>
    <w:p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7A6DDF">
        <w:t xml:space="preserve"> [8, TS 38.306]</w:t>
      </w:r>
      <w:r w:rsidR="00E77C34">
        <w:t xml:space="preserve">, and enumerates how many of each can be transmitted </w:t>
      </w:r>
      <w:r w:rsidR="00F901F3">
        <w:t>simultaneously</w:t>
      </w:r>
      <w:r w:rsidR="00304C07">
        <w:t>.</w:t>
      </w:r>
    </w:p>
    <w:p w:rsidR="00743B96" w:rsidRPr="00103AAD" w:rsidRDefault="00743B96" w:rsidP="00743B96">
      <w:pPr>
        <w:pStyle w:val="TH"/>
        <w:rPr>
          <w:rFonts w:eastAsia="SimSun"/>
          <w:lang w:eastAsia="zh-CN"/>
        </w:rPr>
      </w:pPr>
      <w:r w:rsidRPr="00F55E3B">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rsidTr="001F54E0">
        <w:tc>
          <w:tcPr>
            <w:tcW w:w="1818" w:type="dxa"/>
          </w:tcPr>
          <w:p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rsidR="00743B96" w:rsidRPr="00161310" w:rsidRDefault="00743B96" w:rsidP="00AE29F2">
            <w:pPr>
              <w:pStyle w:val="TAH"/>
              <w:rPr>
                <w:rFonts w:eastAsia="MS Mincho"/>
                <w:lang w:eastAsia="ja-JP"/>
              </w:rPr>
            </w:pPr>
            <w:r>
              <w:rPr>
                <w:rFonts w:eastAsia="MS Mincho"/>
                <w:lang w:eastAsia="ja-JP"/>
              </w:rPr>
              <w:t>Comment</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A</w:t>
            </w:r>
          </w:p>
        </w:tc>
        <w:tc>
          <w:tcPr>
            <w:tcW w:w="3240" w:type="dxa"/>
          </w:tcPr>
          <w:p w:rsidR="00743B96" w:rsidRPr="00161310" w:rsidRDefault="00743B96" w:rsidP="00AE29F2">
            <w:pPr>
              <w:pStyle w:val="TAC"/>
              <w:rPr>
                <w:rFonts w:eastAsia="MS Mincho"/>
                <w:lang w:eastAsia="ja-JP"/>
              </w:rPr>
            </w:pPr>
            <w:r>
              <w:rPr>
                <w:rFonts w:eastAsia="MS Mincho"/>
                <w:lang w:eastAsia="ja-JP"/>
              </w:rPr>
              <w:t>PRACH</w:t>
            </w:r>
          </w:p>
        </w:tc>
        <w:tc>
          <w:tcPr>
            <w:tcW w:w="2610" w:type="dxa"/>
          </w:tcPr>
          <w:p w:rsidR="00743B96" w:rsidRPr="00161310" w:rsidRDefault="00743B96" w:rsidP="00AE29F2">
            <w:pPr>
              <w:pStyle w:val="TAC"/>
              <w:rPr>
                <w:rFonts w:eastAsia="MS Mincho"/>
                <w:lang w:eastAsia="ja-JP"/>
              </w:rPr>
            </w:pPr>
            <w:r>
              <w:rPr>
                <w:rFonts w:eastAsia="MS Mincho"/>
                <w:lang w:eastAsia="ja-JP"/>
              </w:rPr>
              <w:t>RACH</w:t>
            </w:r>
          </w:p>
        </w:tc>
        <w:tc>
          <w:tcPr>
            <w:tcW w:w="2221" w:type="dxa"/>
          </w:tcPr>
          <w:p w:rsidR="00743B96" w:rsidRPr="00161310" w:rsidRDefault="00225411" w:rsidP="00AE29F2">
            <w:pPr>
              <w:pStyle w:val="TAC"/>
              <w:rPr>
                <w:rFonts w:eastAsia="MS Mincho"/>
                <w:lang w:eastAsia="ja-JP"/>
              </w:rPr>
            </w:pPr>
            <w:r>
              <w:rPr>
                <w:rFonts w:eastAsia="MS Mincho"/>
                <w:lang w:eastAsia="ja-JP"/>
              </w:rPr>
              <w:t>Note 1</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B</w:t>
            </w:r>
          </w:p>
        </w:tc>
        <w:tc>
          <w:tcPr>
            <w:tcW w:w="3240" w:type="dxa"/>
          </w:tcPr>
          <w:p w:rsidR="00743B96" w:rsidRPr="00161310" w:rsidRDefault="00064586" w:rsidP="00AE29F2">
            <w:pPr>
              <w:pStyle w:val="TAC"/>
              <w:rPr>
                <w:rFonts w:eastAsia="MS Mincho"/>
                <w:lang w:eastAsia="ja-JP"/>
              </w:rPr>
            </w:pPr>
            <w:r>
              <w:rPr>
                <w:rFonts w:eastAsia="MS Mincho"/>
                <w:lang w:eastAsia="ja-JP"/>
              </w:rPr>
              <w:t>PUCCH</w:t>
            </w:r>
          </w:p>
        </w:tc>
        <w:tc>
          <w:tcPr>
            <w:tcW w:w="2610" w:type="dxa"/>
          </w:tcPr>
          <w:p w:rsidR="00743B96" w:rsidRPr="00161310" w:rsidRDefault="00064586"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C</w:t>
            </w:r>
          </w:p>
        </w:tc>
        <w:tc>
          <w:tcPr>
            <w:tcW w:w="3240" w:type="dxa"/>
          </w:tcPr>
          <w:p w:rsidR="00743B96" w:rsidRPr="00161310" w:rsidRDefault="00225411" w:rsidP="00AE29F2">
            <w:pPr>
              <w:pStyle w:val="TAC"/>
              <w:rPr>
                <w:rFonts w:eastAsia="MS Mincho"/>
                <w:lang w:eastAsia="ja-JP"/>
              </w:rPr>
            </w:pPr>
            <w:r>
              <w:rPr>
                <w:rFonts w:eastAsia="MS Mincho"/>
                <w:lang w:eastAsia="ja-JP"/>
              </w:rPr>
              <w:t>PUSCH</w:t>
            </w:r>
          </w:p>
        </w:tc>
        <w:tc>
          <w:tcPr>
            <w:tcW w:w="2610" w:type="dxa"/>
          </w:tcPr>
          <w:p w:rsidR="00743B96" w:rsidRPr="00161310" w:rsidRDefault="00225411" w:rsidP="00AE29F2">
            <w:pPr>
              <w:pStyle w:val="TAC"/>
              <w:rPr>
                <w:rFonts w:eastAsia="MS Mincho"/>
                <w:lang w:eastAsia="ja-JP"/>
              </w:rPr>
            </w:pPr>
            <w:r>
              <w:rPr>
                <w:rFonts w:eastAsia="MS Mincho"/>
                <w:lang w:eastAsia="ja-JP"/>
              </w:rPr>
              <w:t>UL-SCH</w:t>
            </w:r>
          </w:p>
        </w:tc>
        <w:tc>
          <w:tcPr>
            <w:tcW w:w="2221" w:type="dxa"/>
          </w:tcPr>
          <w:p w:rsidR="00743B96" w:rsidRPr="00161310" w:rsidRDefault="0033194C" w:rsidP="00AE29F2">
            <w:pPr>
              <w:pStyle w:val="TAC"/>
              <w:rPr>
                <w:rFonts w:eastAsia="MS Mincho"/>
                <w:lang w:eastAsia="ja-JP"/>
              </w:rPr>
            </w:pPr>
            <w:r>
              <w:rPr>
                <w:rFonts w:eastAsia="MS Mincho"/>
                <w:lang w:eastAsia="ja-JP"/>
              </w:rPr>
              <w:t>Note 2</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rsidR="00743B96" w:rsidRPr="00161310" w:rsidRDefault="00225411" w:rsidP="00AE29F2">
            <w:pPr>
              <w:pStyle w:val="TAC"/>
              <w:rPr>
                <w:rFonts w:eastAsia="MS Mincho"/>
                <w:lang w:eastAsia="ja-JP"/>
              </w:rPr>
            </w:pPr>
            <w:r>
              <w:rPr>
                <w:rFonts w:eastAsia="MS Mincho"/>
                <w:lang w:eastAsia="ja-JP"/>
              </w:rPr>
              <w:t>SRS</w:t>
            </w:r>
          </w:p>
        </w:tc>
        <w:tc>
          <w:tcPr>
            <w:tcW w:w="2610" w:type="dxa"/>
          </w:tcPr>
          <w:p w:rsidR="00743B96" w:rsidRPr="00161310" w:rsidRDefault="00225411"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F34CB7">
        <w:tc>
          <w:tcPr>
            <w:tcW w:w="9889" w:type="dxa"/>
            <w:gridSpan w:val="4"/>
          </w:tcPr>
          <w:p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rsidR="00DF690C" w:rsidRDefault="0033194C" w:rsidP="00DF690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r w:rsidR="00DF690C">
              <w:rPr>
                <w:rFonts w:eastAsia="MS Mincho"/>
                <w:lang w:eastAsia="ja-JP"/>
              </w:rPr>
              <w:t xml:space="preserve"> </w:t>
            </w:r>
          </w:p>
          <w:p w:rsidR="00743B96" w:rsidRPr="009E627C" w:rsidRDefault="00DF690C" w:rsidP="00DF690C">
            <w:pPr>
              <w:pStyle w:val="TAN"/>
              <w:rPr>
                <w:rFonts w:eastAsia="MS Mincho"/>
                <w:lang w:eastAsia="ja-JP"/>
              </w:rPr>
            </w:pPr>
            <w:r>
              <w:rPr>
                <w:rFonts w:eastAsia="MS Mincho" w:cs="Arial"/>
                <w:szCs w:val="18"/>
                <w:lang w:eastAsia="ja-JP"/>
              </w:rPr>
              <w:t xml:space="preserve">Note </w:t>
            </w:r>
            <w:r w:rsidR="000B057D">
              <w:rPr>
                <w:rFonts w:eastAsia="MS Mincho" w:cs="Arial"/>
                <w:szCs w:val="18"/>
                <w:lang w:eastAsia="ja-JP"/>
              </w:rPr>
              <w:t>3</w:t>
            </w:r>
            <w:r>
              <w:rPr>
                <w:rFonts w:eastAsia="MS Mincho" w:cs="Arial"/>
                <w:szCs w:val="18"/>
                <w:lang w:eastAsia="ja-JP"/>
              </w:rPr>
              <w:t>:</w:t>
            </w:r>
            <w:r w:rsidR="00780B56">
              <w:rPr>
                <w:rFonts w:eastAsia="MS Mincho"/>
                <w:lang w:eastAsia="ja-JP"/>
              </w:rPr>
              <w:tab/>
            </w:r>
            <w:r>
              <w:rPr>
                <w:rFonts w:eastAsia="MS Mincho" w:cs="Arial"/>
                <w:szCs w:val="18"/>
                <w:lang w:eastAsia="ja-JP"/>
              </w:rPr>
              <w:t xml:space="preserve">For SCell, </w:t>
            </w:r>
            <w:r>
              <w:t>MsgA PRACH and MsgA PUSCH is not supported.</w:t>
            </w:r>
          </w:p>
        </w:tc>
      </w:tr>
    </w:tbl>
    <w:p w:rsidR="00743B96" w:rsidRPr="009464FA" w:rsidRDefault="00743B96" w:rsidP="00743B96">
      <w:pPr>
        <w:rPr>
          <w:rFonts w:eastAsia="SimSun"/>
          <w:lang w:eastAsia="zh-CN"/>
        </w:rPr>
      </w:pPr>
    </w:p>
    <w:p w:rsidR="00225411" w:rsidRPr="00103AAD" w:rsidRDefault="00225411" w:rsidP="00225411">
      <w:pPr>
        <w:pStyle w:val="TH"/>
        <w:rPr>
          <w:rFonts w:eastAsia="SimSun"/>
          <w:lang w:eastAsia="zh-CN"/>
        </w:rPr>
      </w:pPr>
      <w:r w:rsidRPr="00F55E3B">
        <w:lastRenderedPageBreak/>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7A6DDF" w:rsidRPr="00CA2470" w:rsidTr="002F2D30">
        <w:trPr>
          <w:trHeight w:val="271"/>
        </w:trPr>
        <w:tc>
          <w:tcPr>
            <w:tcW w:w="6526" w:type="dxa"/>
          </w:tcPr>
          <w:p w:rsidR="007A6DDF" w:rsidRPr="00CA2470" w:rsidRDefault="007A6DDF" w:rsidP="00FD31B2">
            <w:pPr>
              <w:pStyle w:val="TAH"/>
              <w:rPr>
                <w:rFonts w:eastAsia="MS Mincho"/>
                <w:lang w:eastAsia="ja-JP"/>
              </w:rPr>
            </w:pPr>
            <w:r w:rsidRPr="00CA2470">
              <w:rPr>
                <w:rFonts w:eastAsia="MS Mincho"/>
                <w:lang w:eastAsia="ja-JP"/>
              </w:rPr>
              <w:t xml:space="preserve">Supported Combinations </w:t>
            </w:r>
          </w:p>
        </w:tc>
        <w:tc>
          <w:tcPr>
            <w:tcW w:w="3476" w:type="dxa"/>
          </w:tcPr>
          <w:p w:rsidR="007A6DDF" w:rsidRPr="00CA2470" w:rsidRDefault="007A6DDF" w:rsidP="00FD31B2">
            <w:pPr>
              <w:pStyle w:val="TAH"/>
              <w:rPr>
                <w:rFonts w:eastAsia="MS Mincho"/>
                <w:lang w:eastAsia="ja-JP"/>
              </w:rPr>
            </w:pPr>
            <w:r w:rsidRPr="00CA2470">
              <w:rPr>
                <w:rFonts w:eastAsia="MS Mincho"/>
                <w:lang w:eastAsia="ja-JP"/>
              </w:rPr>
              <w:t>Comment</w:t>
            </w:r>
          </w:p>
        </w:tc>
      </w:tr>
      <w:tr w:rsidR="007A6DDF" w:rsidRPr="00CA2470" w:rsidTr="002F2D30">
        <w:trPr>
          <w:trHeight w:val="287"/>
        </w:trPr>
        <w:tc>
          <w:tcPr>
            <w:tcW w:w="652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7A6DDF" w:rsidRPr="00CA2470" w:rsidTr="002F2D30">
        <w:trPr>
          <w:trHeight w:val="271"/>
        </w:trPr>
        <w:tc>
          <w:tcPr>
            <w:tcW w:w="6526" w:type="dxa"/>
          </w:tcPr>
          <w:p w:rsidR="007A6DDF" w:rsidRPr="00CA2470" w:rsidRDefault="007A6DDF" w:rsidP="007A6DDF">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A6DDF" w:rsidRPr="00CA2470" w:rsidTr="002F2D30">
        <w:trPr>
          <w:trHeight w:val="287"/>
        </w:trPr>
        <w:tc>
          <w:tcPr>
            <w:tcW w:w="652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7A6DDF" w:rsidRPr="00CA2470" w:rsidTr="002F2D30">
        <w:trPr>
          <w:trHeight w:val="271"/>
        </w:trPr>
        <w:tc>
          <w:tcPr>
            <w:tcW w:w="6526" w:type="dxa"/>
          </w:tcPr>
          <w:p w:rsidR="007A6DDF" w:rsidRPr="00CA2470" w:rsidRDefault="007A6DDF" w:rsidP="007A6DDF">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7A6DDF" w:rsidRPr="00CA2470" w:rsidTr="002F2D30">
        <w:trPr>
          <w:trHeight w:val="271"/>
        </w:trPr>
        <w:tc>
          <w:tcPr>
            <w:tcW w:w="6526" w:type="dxa"/>
          </w:tcPr>
          <w:p w:rsidR="007A6DDF" w:rsidRPr="00CA2470" w:rsidRDefault="00477382"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B</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rsidTr="002F2D30">
        <w:trPr>
          <w:trHeight w:val="271"/>
        </w:trPr>
        <w:tc>
          <w:tcPr>
            <w:tcW w:w="6526" w:type="dxa"/>
          </w:tcPr>
          <w:p w:rsidR="007A6DDF" w:rsidRPr="00CA2470" w:rsidRDefault="00477382"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C</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rsidTr="002F2D30">
        <w:trPr>
          <w:trHeight w:val="271"/>
        </w:trPr>
        <w:tc>
          <w:tcPr>
            <w:tcW w:w="6526" w:type="dxa"/>
          </w:tcPr>
          <w:p w:rsidR="007A6DDF" w:rsidRPr="00CA2470" w:rsidRDefault="00477382"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2F2D30" w:rsidRPr="00695F99" w:rsidTr="002F2D30">
        <w:trPr>
          <w:trHeight w:val="271"/>
        </w:trPr>
        <w:tc>
          <w:tcPr>
            <w:tcW w:w="6526" w:type="dxa"/>
          </w:tcPr>
          <w:p w:rsidR="002F2D30" w:rsidRDefault="00477382" w:rsidP="00E267D8">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C</w:t>
            </w:r>
          </w:p>
        </w:tc>
        <w:tc>
          <w:tcPr>
            <w:tcW w:w="3476" w:type="dxa"/>
          </w:tcPr>
          <w:p w:rsidR="002F2D30" w:rsidRPr="00695F99" w:rsidRDefault="002F2D30" w:rsidP="00E267D8">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7A6DDF" w:rsidRPr="00CA2470" w:rsidTr="002F2D30">
        <w:trPr>
          <w:trHeight w:val="271"/>
        </w:trPr>
        <w:tc>
          <w:tcPr>
            <w:tcW w:w="6526" w:type="dxa"/>
          </w:tcPr>
          <w:p w:rsidR="007A6DDF" w:rsidRPr="00CA2470" w:rsidRDefault="00477382"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rsidTr="002F2D30">
        <w:trPr>
          <w:trHeight w:val="271"/>
        </w:trPr>
        <w:tc>
          <w:tcPr>
            <w:tcW w:w="6526" w:type="dxa"/>
          </w:tcPr>
          <w:p w:rsidR="007A6DDF" w:rsidRPr="00CA2470" w:rsidRDefault="00477382"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rsidTr="002F2D30">
        <w:trPr>
          <w:trHeight w:val="271"/>
        </w:trPr>
        <w:tc>
          <w:tcPr>
            <w:tcW w:w="10002" w:type="dxa"/>
            <w:gridSpan w:val="2"/>
          </w:tcPr>
          <w:p w:rsidR="007A6DDF"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rsidR="007A6DDF" w:rsidRPr="00CA2470"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sidR="00FD31B2">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rsidR="007A6DDF" w:rsidRPr="00CA2470" w:rsidRDefault="007A6DDF" w:rsidP="007A6DDF">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rsidR="002F2D30" w:rsidRDefault="007A6DDF" w:rsidP="002F2D30">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r w:rsidR="002F2D30">
              <w:rPr>
                <w:rFonts w:ascii="Arial" w:eastAsia="MS Mincho" w:hAnsi="Arial" w:cs="Arial"/>
                <w:sz w:val="18"/>
                <w:szCs w:val="18"/>
                <w:lang w:eastAsia="ja-JP"/>
              </w:rPr>
              <w:t xml:space="preserve"> </w:t>
            </w:r>
          </w:p>
          <w:p w:rsidR="007A6DDF" w:rsidRPr="00CA2470" w:rsidRDefault="002F2D30" w:rsidP="002F2D30">
            <w:pPr>
              <w:keepNext/>
              <w:keepLines/>
              <w:spacing w:after="0"/>
              <w:ind w:left="851" w:hanging="851"/>
              <w:rPr>
                <w:rFonts w:ascii="Arial" w:eastAsia="MS Mincho" w:hAnsi="Arial" w:cs="Arial"/>
                <w:sz w:val="18"/>
                <w:szCs w:val="18"/>
                <w:lang w:eastAsia="ja-JP"/>
              </w:rPr>
            </w:pPr>
            <w:r>
              <w:rPr>
                <w:rFonts w:ascii="Arial" w:hAnsi="Arial" w:cs="Arial" w:hint="eastAsia"/>
                <w:sz w:val="18"/>
                <w:szCs w:val="18"/>
                <w:lang w:eastAsia="ko-KR"/>
              </w:rPr>
              <w:t>Note 8:</w:t>
            </w:r>
            <w:r w:rsidR="00C0384E">
              <w:rPr>
                <w:rFonts w:ascii="Arial" w:eastAsia="MS Mincho" w:hAnsi="Arial" w:cs="Arial"/>
                <w:sz w:val="18"/>
                <w:szCs w:val="18"/>
                <w:lang w:eastAsia="ja-JP"/>
              </w:rPr>
              <w:tab/>
            </w:r>
            <w:r>
              <w:rPr>
                <w:rFonts w:ascii="Arial" w:eastAsia="MS Mincho" w:hAnsi="Arial" w:cs="Arial"/>
                <w:sz w:val="18"/>
                <w:szCs w:val="18"/>
                <w:lang w:eastAsia="ja-JP"/>
              </w:rPr>
              <w:t xml:space="preserve">Simultaneous PUCCH and PUSCH(s) is supported only in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tc>
      </w:tr>
    </w:tbl>
    <w:p w:rsidR="00783C4F" w:rsidRDefault="00783C4F" w:rsidP="00783C4F"/>
    <w:p w:rsidR="00464F72" w:rsidRDefault="00827553" w:rsidP="00B46DF6">
      <w:pPr>
        <w:pStyle w:val="Heading2"/>
      </w:pPr>
      <w:bookmarkStart w:id="77" w:name="_Toc11160637"/>
      <w:bookmarkStart w:id="78" w:name="_Toc28959282"/>
      <w:bookmarkStart w:id="79" w:name="_Toc51602240"/>
      <w:r>
        <w:t>6.2</w:t>
      </w:r>
      <w:r>
        <w:tab/>
        <w:t>Downlink</w:t>
      </w:r>
      <w:bookmarkEnd w:id="77"/>
      <w:bookmarkEnd w:id="78"/>
      <w:bookmarkEnd w:id="79"/>
    </w:p>
    <w:p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rsidR="00144B94" w:rsidRDefault="00144B94" w:rsidP="00246084">
      <w:pPr>
        <w:rPr>
          <w:noProof/>
        </w:rPr>
      </w:pPr>
    </w:p>
    <w:p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rsidTr="00A763C8">
        <w:trPr>
          <w:trHeight w:val="488"/>
        </w:trPr>
        <w:tc>
          <w:tcPr>
            <w:tcW w:w="1274" w:type="dxa"/>
          </w:tcPr>
          <w:p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rsidR="00D64C9C" w:rsidRPr="00161310" w:rsidRDefault="00D64C9C" w:rsidP="00AE29F2">
            <w:pPr>
              <w:pStyle w:val="TAH"/>
              <w:rPr>
                <w:rFonts w:eastAsia="MS Mincho"/>
                <w:lang w:eastAsia="ja-JP"/>
              </w:rPr>
            </w:pPr>
            <w:r>
              <w:rPr>
                <w:rFonts w:eastAsia="MS Mincho"/>
                <w:lang w:eastAsia="ja-JP"/>
              </w:rPr>
              <w:t>Comment</w:t>
            </w: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A</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rsidR="00D64C9C" w:rsidRPr="00161310" w:rsidRDefault="00D64C9C" w:rsidP="00AE29F2">
            <w:pPr>
              <w:pStyle w:val="TAL"/>
              <w:rPr>
                <w:rFonts w:eastAsia="MS Mincho"/>
                <w:lang w:eastAsia="ja-JP"/>
              </w:rPr>
            </w:pP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B</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rsidTr="00A763C8">
        <w:trPr>
          <w:trHeight w:val="283"/>
        </w:trPr>
        <w:tc>
          <w:tcPr>
            <w:tcW w:w="1274"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rsidTr="00A763C8">
        <w:trPr>
          <w:trHeight w:val="283"/>
        </w:trPr>
        <w:tc>
          <w:tcPr>
            <w:tcW w:w="1274" w:type="dxa"/>
          </w:tcPr>
          <w:p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rsidTr="00A763C8">
        <w:trPr>
          <w:trHeight w:val="488"/>
        </w:trPr>
        <w:tc>
          <w:tcPr>
            <w:tcW w:w="1274" w:type="dxa"/>
          </w:tcPr>
          <w:p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r w:rsidR="00DF690C">
              <w:rPr>
                <w:rFonts w:eastAsia="MS Mincho"/>
                <w:lang w:eastAsia="ja-JP"/>
              </w:rPr>
              <w:t xml:space="preserve"> or  MsgB-RNTI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D1</w:t>
            </w:r>
          </w:p>
        </w:tc>
        <w:tc>
          <w:tcPr>
            <w:tcW w:w="2095" w:type="dxa"/>
          </w:tcPr>
          <w:p w:rsidR="00D64C9C" w:rsidRPr="00161310" w:rsidRDefault="00D64C9C" w:rsidP="00AE29F2">
            <w:pPr>
              <w:pStyle w:val="TAL"/>
              <w:rPr>
                <w:rFonts w:eastAsia="MS Mincho"/>
                <w:lang w:eastAsia="ja-JP"/>
              </w:rPr>
            </w:pPr>
            <w:r>
              <w:rPr>
                <w:rFonts w:eastAsia="MS Mincho"/>
                <w:lang w:eastAsia="ja-JP"/>
              </w:rPr>
              <w:t>PDCCH+PDSCH</w:t>
            </w:r>
          </w:p>
        </w:tc>
        <w:tc>
          <w:tcPr>
            <w:tcW w:w="2539" w:type="dxa"/>
          </w:tcPr>
          <w:p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rsidR="00D64C9C" w:rsidRPr="00161310" w:rsidRDefault="00D64C9C" w:rsidP="00AE29F2">
            <w:pPr>
              <w:pStyle w:val="TAL"/>
              <w:rPr>
                <w:rFonts w:eastAsia="MS Mincho"/>
                <w:lang w:eastAsia="ja-JP"/>
              </w:rPr>
            </w:pPr>
            <w:r>
              <w:rPr>
                <w:rFonts w:eastAsia="MS Mincho"/>
                <w:lang w:eastAsia="ja-JP"/>
              </w:rPr>
              <w:t>DL-SCH</w:t>
            </w:r>
          </w:p>
        </w:tc>
        <w:tc>
          <w:tcPr>
            <w:tcW w:w="1989" w:type="dxa"/>
          </w:tcPr>
          <w:p w:rsidR="00D64C9C" w:rsidRDefault="00D64C9C" w:rsidP="00AE29F2">
            <w:pPr>
              <w:pStyle w:val="TAL"/>
              <w:rPr>
                <w:rFonts w:eastAsia="MS Mincho"/>
                <w:lang w:eastAsia="ja-JP"/>
              </w:rPr>
            </w:pPr>
          </w:p>
        </w:tc>
      </w:tr>
      <w:tr w:rsidR="00E469EB" w:rsidRPr="00F55E3B" w:rsidTr="00A763C8">
        <w:trPr>
          <w:trHeight w:val="267"/>
        </w:trPr>
        <w:tc>
          <w:tcPr>
            <w:tcW w:w="1274" w:type="dxa"/>
          </w:tcPr>
          <w:p w:rsidR="00E469EB" w:rsidRDefault="00E469EB" w:rsidP="00E469EB">
            <w:pPr>
              <w:pStyle w:val="TAC"/>
              <w:rPr>
                <w:rFonts w:eastAsia="MS Mincho"/>
                <w:lang w:eastAsia="ja-JP"/>
              </w:rPr>
            </w:pPr>
            <w:r>
              <w:rPr>
                <w:rFonts w:eastAsia="MS Mincho"/>
                <w:lang w:eastAsia="ja-JP"/>
              </w:rPr>
              <w:t>D2</w:t>
            </w:r>
          </w:p>
        </w:tc>
        <w:tc>
          <w:tcPr>
            <w:tcW w:w="2095" w:type="dxa"/>
          </w:tcPr>
          <w:p w:rsidR="00E469EB" w:rsidRDefault="00E469EB" w:rsidP="00E469EB">
            <w:pPr>
              <w:pStyle w:val="TAL"/>
              <w:rPr>
                <w:rFonts w:eastAsia="MS Mincho"/>
                <w:lang w:eastAsia="ja-JP"/>
              </w:rPr>
            </w:pPr>
            <w:r>
              <w:rPr>
                <w:rFonts w:eastAsia="MS Mincho"/>
                <w:lang w:eastAsia="ja-JP"/>
              </w:rPr>
              <w:t>PDCCH</w:t>
            </w:r>
          </w:p>
        </w:tc>
        <w:tc>
          <w:tcPr>
            <w:tcW w:w="2539" w:type="dxa"/>
          </w:tcPr>
          <w:p w:rsidR="00E469EB" w:rsidRDefault="00E469EB" w:rsidP="00E469EB">
            <w:pPr>
              <w:pStyle w:val="TAL"/>
              <w:rPr>
                <w:rFonts w:eastAsia="MS Mincho"/>
                <w:lang w:eastAsia="ja-JP"/>
              </w:rPr>
            </w:pPr>
            <w:r>
              <w:rPr>
                <w:rFonts w:eastAsia="MS Mincho"/>
                <w:lang w:eastAsia="ja-JP"/>
              </w:rPr>
              <w:t>C-RNTI, CS-RNTI, MCS-C-RNTI</w:t>
            </w:r>
          </w:p>
        </w:tc>
        <w:tc>
          <w:tcPr>
            <w:tcW w:w="1991" w:type="dxa"/>
          </w:tcPr>
          <w:p w:rsidR="00E469EB" w:rsidRDefault="00E469EB" w:rsidP="00E469EB">
            <w:pPr>
              <w:pStyle w:val="TAL"/>
              <w:rPr>
                <w:rFonts w:eastAsia="MS Mincho"/>
                <w:lang w:eastAsia="ja-JP"/>
              </w:rPr>
            </w:pPr>
            <w:r>
              <w:rPr>
                <w:rFonts w:eastAsia="MS Mincho"/>
                <w:lang w:eastAsia="ja-JP"/>
              </w:rPr>
              <w:t>DL-SCH</w:t>
            </w:r>
          </w:p>
        </w:tc>
        <w:tc>
          <w:tcPr>
            <w:tcW w:w="1989" w:type="dxa"/>
          </w:tcPr>
          <w:p w:rsidR="00E469EB" w:rsidRDefault="00E469EB" w:rsidP="00E469EB">
            <w:pPr>
              <w:pStyle w:val="TAL"/>
              <w:rPr>
                <w:rFonts w:eastAsia="MS Mincho"/>
                <w:lang w:eastAsia="ja-JP"/>
              </w:rPr>
            </w:pP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E</w:t>
            </w:r>
          </w:p>
        </w:tc>
        <w:tc>
          <w:tcPr>
            <w:tcW w:w="2095" w:type="dxa"/>
          </w:tcPr>
          <w:p w:rsidR="00D64C9C" w:rsidRDefault="00D64C9C" w:rsidP="00AE29F2">
            <w:pPr>
              <w:pStyle w:val="TAL"/>
              <w:rPr>
                <w:rFonts w:eastAsia="MS Mincho"/>
                <w:lang w:eastAsia="ja-JP"/>
              </w:rPr>
            </w:pPr>
            <w:r>
              <w:rPr>
                <w:rFonts w:eastAsia="MS Mincho"/>
                <w:lang w:eastAsia="ja-JP"/>
              </w:rPr>
              <w:t>PDCCH</w:t>
            </w:r>
          </w:p>
        </w:tc>
        <w:tc>
          <w:tcPr>
            <w:tcW w:w="2539" w:type="dxa"/>
          </w:tcPr>
          <w:p w:rsidR="00D64C9C" w:rsidRPr="00161310" w:rsidRDefault="00D64C9C" w:rsidP="00AE29F2">
            <w:pPr>
              <w:pStyle w:val="TAL"/>
              <w:rPr>
                <w:rFonts w:eastAsia="MS Mincho"/>
                <w:lang w:eastAsia="ja-JP"/>
              </w:rPr>
            </w:pPr>
            <w:r>
              <w:rPr>
                <w:rFonts w:eastAsia="MS Mincho"/>
                <w:lang w:eastAsia="ja-JP"/>
              </w:rPr>
              <w:t>C-RNTI</w:t>
            </w:r>
          </w:p>
        </w:tc>
        <w:tc>
          <w:tcPr>
            <w:tcW w:w="1991" w:type="dxa"/>
          </w:tcPr>
          <w:p w:rsidR="00D64C9C" w:rsidRDefault="004D3BF4" w:rsidP="00AE29F2">
            <w:pPr>
              <w:pStyle w:val="TAL"/>
              <w:rPr>
                <w:rFonts w:eastAsia="MS Mincho"/>
                <w:lang w:eastAsia="ja-JP"/>
              </w:rPr>
            </w:pPr>
            <w:r>
              <w:rPr>
                <w:rFonts w:eastAsia="MS Mincho"/>
                <w:lang w:eastAsia="ja-JP"/>
              </w:rPr>
              <w:t>N/A</w:t>
            </w:r>
          </w:p>
        </w:tc>
        <w:tc>
          <w:tcPr>
            <w:tcW w:w="1989" w:type="dxa"/>
          </w:tcPr>
          <w:p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rsidTr="00A763C8">
        <w:trPr>
          <w:trHeight w:val="283"/>
        </w:trPr>
        <w:tc>
          <w:tcPr>
            <w:tcW w:w="1274" w:type="dxa"/>
          </w:tcPr>
          <w:p w:rsidR="004B3FFF" w:rsidRDefault="004B3FFF" w:rsidP="004B3FFF">
            <w:pPr>
              <w:pStyle w:val="TAC"/>
              <w:rPr>
                <w:rFonts w:eastAsia="MS Mincho"/>
                <w:lang w:eastAsia="ja-JP"/>
              </w:rPr>
            </w:pPr>
            <w:r>
              <w:rPr>
                <w:rFonts w:eastAsia="MS Mincho"/>
                <w:lang w:eastAsia="ja-JP"/>
              </w:rPr>
              <w:t>F0</w:t>
            </w:r>
          </w:p>
        </w:tc>
        <w:tc>
          <w:tcPr>
            <w:tcW w:w="2095" w:type="dxa"/>
          </w:tcPr>
          <w:p w:rsidR="004B3FFF" w:rsidRDefault="004B3FFF" w:rsidP="004B3FFF">
            <w:pPr>
              <w:pStyle w:val="TAL"/>
              <w:rPr>
                <w:rFonts w:eastAsia="MS Mincho"/>
                <w:lang w:eastAsia="ja-JP"/>
              </w:rPr>
            </w:pPr>
            <w:r>
              <w:rPr>
                <w:rFonts w:eastAsia="MS Mincho"/>
                <w:lang w:eastAsia="ja-JP"/>
              </w:rPr>
              <w:t>PDCCH</w:t>
            </w:r>
          </w:p>
        </w:tc>
        <w:tc>
          <w:tcPr>
            <w:tcW w:w="2539" w:type="dxa"/>
          </w:tcPr>
          <w:p w:rsidR="004B3FFF" w:rsidRDefault="004B3FFF" w:rsidP="004B3FFF">
            <w:pPr>
              <w:pStyle w:val="TAL"/>
              <w:rPr>
                <w:rFonts w:eastAsia="MS Mincho"/>
                <w:lang w:eastAsia="ja-JP"/>
              </w:rPr>
            </w:pPr>
            <w:r>
              <w:rPr>
                <w:rFonts w:eastAsia="MS Mincho"/>
                <w:lang w:eastAsia="ja-JP"/>
              </w:rPr>
              <w:t>Temporary C-RNTI</w:t>
            </w:r>
          </w:p>
        </w:tc>
        <w:tc>
          <w:tcPr>
            <w:tcW w:w="1991" w:type="dxa"/>
          </w:tcPr>
          <w:p w:rsidR="004B3FFF" w:rsidRDefault="004B3FFF" w:rsidP="004B3FFF">
            <w:pPr>
              <w:pStyle w:val="TAL"/>
              <w:rPr>
                <w:rFonts w:eastAsia="MS Mincho"/>
                <w:lang w:eastAsia="ja-JP"/>
              </w:rPr>
            </w:pPr>
            <w:r>
              <w:rPr>
                <w:rFonts w:eastAsia="MS Mincho"/>
                <w:lang w:eastAsia="ja-JP"/>
              </w:rPr>
              <w:t>UL-SCH</w:t>
            </w:r>
          </w:p>
        </w:tc>
        <w:tc>
          <w:tcPr>
            <w:tcW w:w="1989" w:type="dxa"/>
          </w:tcPr>
          <w:p w:rsidR="004B3FFF" w:rsidRDefault="004B3FFF" w:rsidP="004B3FFF">
            <w:pPr>
              <w:pStyle w:val="TAL"/>
              <w:rPr>
                <w:rFonts w:eastAsia="MS Mincho"/>
                <w:lang w:eastAsia="ja-JP"/>
              </w:rPr>
            </w:pPr>
            <w:r>
              <w:rPr>
                <w:rFonts w:eastAsia="MS Mincho"/>
                <w:lang w:eastAsia="ja-JP"/>
              </w:rPr>
              <w:t>Note 3</w:t>
            </w:r>
          </w:p>
        </w:tc>
      </w:tr>
      <w:tr w:rsidR="009C282A" w:rsidRPr="00F55E3B" w:rsidTr="00A763C8">
        <w:trPr>
          <w:trHeight w:val="283"/>
        </w:trPr>
        <w:tc>
          <w:tcPr>
            <w:tcW w:w="1274" w:type="dxa"/>
          </w:tcPr>
          <w:p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rsidR="009C282A" w:rsidRDefault="009C282A" w:rsidP="00AE29F2">
            <w:pPr>
              <w:pStyle w:val="TAL"/>
              <w:rPr>
                <w:rFonts w:eastAsia="MS Mincho"/>
                <w:lang w:eastAsia="ja-JP"/>
              </w:rPr>
            </w:pPr>
            <w:r>
              <w:rPr>
                <w:rFonts w:eastAsia="MS Mincho"/>
                <w:lang w:eastAsia="ja-JP"/>
              </w:rPr>
              <w:t>PDCCH</w:t>
            </w:r>
          </w:p>
        </w:tc>
        <w:tc>
          <w:tcPr>
            <w:tcW w:w="2539" w:type="dxa"/>
          </w:tcPr>
          <w:p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rsidR="009C282A" w:rsidRDefault="009C282A" w:rsidP="00AE29F2">
            <w:pPr>
              <w:pStyle w:val="TAL"/>
              <w:rPr>
                <w:rFonts w:eastAsia="MS Mincho"/>
                <w:lang w:eastAsia="ja-JP"/>
              </w:rPr>
            </w:pPr>
            <w:r>
              <w:rPr>
                <w:rFonts w:eastAsia="MS Mincho"/>
                <w:lang w:eastAsia="ja-JP"/>
              </w:rPr>
              <w:t>UL-SCH</w:t>
            </w:r>
          </w:p>
        </w:tc>
        <w:tc>
          <w:tcPr>
            <w:tcW w:w="1989" w:type="dxa"/>
          </w:tcPr>
          <w:p w:rsidR="009C282A" w:rsidRDefault="009C282A" w:rsidP="00AE29F2">
            <w:pPr>
              <w:pStyle w:val="TAL"/>
              <w:rPr>
                <w:rFonts w:eastAsia="MS Mincho"/>
                <w:lang w:eastAsia="ja-JP"/>
              </w:rPr>
            </w:pPr>
          </w:p>
        </w:tc>
      </w:tr>
      <w:tr w:rsidR="009C282A" w:rsidRPr="00F55E3B" w:rsidTr="00A763C8">
        <w:trPr>
          <w:trHeight w:val="356"/>
        </w:trPr>
        <w:tc>
          <w:tcPr>
            <w:tcW w:w="1274" w:type="dxa"/>
          </w:tcPr>
          <w:p w:rsidR="009C282A" w:rsidRPr="00161310" w:rsidRDefault="00000BD0" w:rsidP="00AE29F2">
            <w:pPr>
              <w:pStyle w:val="TAC"/>
              <w:rPr>
                <w:rFonts w:eastAsia="MS Mincho"/>
                <w:lang w:eastAsia="ja-JP"/>
              </w:rPr>
            </w:pPr>
            <w:r>
              <w:rPr>
                <w:rFonts w:eastAsia="MS Mincho"/>
                <w:lang w:eastAsia="ja-JP"/>
              </w:rPr>
              <w:t>G</w:t>
            </w:r>
          </w:p>
        </w:tc>
        <w:tc>
          <w:tcPr>
            <w:tcW w:w="2095" w:type="dxa"/>
          </w:tcPr>
          <w:p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rsidR="009C282A" w:rsidRPr="00161310" w:rsidRDefault="009C282A" w:rsidP="00AE29F2">
            <w:pPr>
              <w:pStyle w:val="TAL"/>
              <w:rPr>
                <w:rFonts w:eastAsia="MS Mincho"/>
                <w:lang w:eastAsia="ja-JP"/>
              </w:rPr>
            </w:pPr>
            <w:r>
              <w:rPr>
                <w:lang w:val="en-US"/>
              </w:rPr>
              <w:t xml:space="preserve">SFI-RNTI </w:t>
            </w:r>
          </w:p>
        </w:tc>
        <w:tc>
          <w:tcPr>
            <w:tcW w:w="1991" w:type="dxa"/>
          </w:tcPr>
          <w:p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rsidR="009C282A" w:rsidRPr="00161310" w:rsidRDefault="009C282A" w:rsidP="00AE29F2">
            <w:pPr>
              <w:pStyle w:val="TAL"/>
              <w:rPr>
                <w:rFonts w:eastAsia="MS Mincho"/>
                <w:lang w:eastAsia="ja-JP"/>
              </w:rPr>
            </w:pPr>
          </w:p>
        </w:tc>
      </w:tr>
      <w:tr w:rsidR="00000BD0" w:rsidRPr="00F55E3B" w:rsidTr="00A763C8">
        <w:trPr>
          <w:trHeight w:val="266"/>
        </w:trPr>
        <w:tc>
          <w:tcPr>
            <w:tcW w:w="1274" w:type="dxa"/>
          </w:tcPr>
          <w:p w:rsidR="00000BD0" w:rsidDel="0004214C" w:rsidRDefault="00447FC5" w:rsidP="00447FC5">
            <w:pPr>
              <w:pStyle w:val="TAC"/>
              <w:rPr>
                <w:rFonts w:eastAsia="MS Mincho"/>
                <w:lang w:eastAsia="ja-JP"/>
              </w:rPr>
            </w:pPr>
            <w:r>
              <w:rPr>
                <w:rFonts w:eastAsia="MS Mincho"/>
                <w:lang w:eastAsia="ja-JP"/>
              </w:rPr>
              <w:t>H</w:t>
            </w:r>
          </w:p>
        </w:tc>
        <w:tc>
          <w:tcPr>
            <w:tcW w:w="2095" w:type="dxa"/>
          </w:tcPr>
          <w:p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rsidR="00000BD0" w:rsidRDefault="00000BD0" w:rsidP="00AE29F2">
            <w:pPr>
              <w:pStyle w:val="TAL"/>
              <w:rPr>
                <w:lang w:val="en-US"/>
              </w:rPr>
            </w:pPr>
            <w:r>
              <w:rPr>
                <w:lang w:val="en-US"/>
              </w:rPr>
              <w:t xml:space="preserve">INT-RNTI </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000BD0" w:rsidRPr="00F55E3B" w:rsidTr="00A763C8">
        <w:trPr>
          <w:trHeight w:val="428"/>
        </w:trPr>
        <w:tc>
          <w:tcPr>
            <w:tcW w:w="1274" w:type="dxa"/>
          </w:tcPr>
          <w:p w:rsidR="00000BD0" w:rsidDel="0004214C" w:rsidRDefault="00447FC5" w:rsidP="00AE29F2">
            <w:pPr>
              <w:pStyle w:val="TAC"/>
              <w:rPr>
                <w:rFonts w:eastAsia="MS Mincho"/>
                <w:lang w:eastAsia="ja-JP"/>
              </w:rPr>
            </w:pPr>
            <w:r>
              <w:rPr>
                <w:rFonts w:eastAsia="MS Mincho"/>
                <w:lang w:eastAsia="ja-JP"/>
              </w:rPr>
              <w:t>J0</w:t>
            </w:r>
          </w:p>
        </w:tc>
        <w:tc>
          <w:tcPr>
            <w:tcW w:w="2095" w:type="dxa"/>
          </w:tcPr>
          <w:p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rsidR="00000BD0" w:rsidRDefault="00E15E6A" w:rsidP="00AE29F2">
            <w:pPr>
              <w:pStyle w:val="TAL"/>
              <w:rPr>
                <w:lang w:val="en-US"/>
              </w:rPr>
            </w:pPr>
            <w:r>
              <w:rPr>
                <w:lang w:val="en-US"/>
              </w:rPr>
              <w:t>TPC-PUSCH-RNT</w:t>
            </w:r>
            <w:r w:rsidR="00A763C8">
              <w:rPr>
                <w:lang w:val="en-US"/>
              </w:rPr>
              <w:t>I</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E15E6A" w:rsidRPr="00F55E3B" w:rsidTr="00A763C8">
        <w:trPr>
          <w:trHeight w:val="428"/>
        </w:trPr>
        <w:tc>
          <w:tcPr>
            <w:tcW w:w="1274" w:type="dxa"/>
          </w:tcPr>
          <w:p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TPC-PUCCH-RNTI</w:t>
            </w:r>
          </w:p>
        </w:tc>
        <w:tc>
          <w:tcPr>
            <w:tcW w:w="1991" w:type="dxa"/>
          </w:tcPr>
          <w:p w:rsidR="00E15E6A"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E15E6A" w:rsidRPr="00F55E3B" w:rsidTr="00A763C8">
        <w:trPr>
          <w:trHeight w:val="311"/>
        </w:trPr>
        <w:tc>
          <w:tcPr>
            <w:tcW w:w="1274" w:type="dxa"/>
          </w:tcPr>
          <w:p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TPC-SRS-RNTI</w:t>
            </w:r>
          </w:p>
        </w:tc>
        <w:tc>
          <w:tcPr>
            <w:tcW w:w="1991" w:type="dxa"/>
          </w:tcPr>
          <w:p w:rsidR="00E15E6A" w:rsidRPr="00161310"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A763C8" w:rsidRPr="00F55E3B" w:rsidTr="00A763C8">
        <w:trPr>
          <w:trHeight w:val="311"/>
        </w:trPr>
        <w:tc>
          <w:tcPr>
            <w:tcW w:w="1274" w:type="dxa"/>
          </w:tcPr>
          <w:p w:rsidR="00A763C8" w:rsidDel="00A763C8" w:rsidRDefault="00A763C8" w:rsidP="00A763C8">
            <w:pPr>
              <w:pStyle w:val="TAC"/>
              <w:rPr>
                <w:rFonts w:eastAsia="MS Mincho"/>
                <w:lang w:eastAsia="ja-JP"/>
              </w:rPr>
            </w:pPr>
            <w:r>
              <w:rPr>
                <w:rFonts w:eastAsia="MS Mincho"/>
                <w:lang w:eastAsia="ja-JP"/>
              </w:rPr>
              <w:t>K</w:t>
            </w:r>
          </w:p>
        </w:tc>
        <w:tc>
          <w:tcPr>
            <w:tcW w:w="2095" w:type="dxa"/>
          </w:tcPr>
          <w:p w:rsidR="00A763C8" w:rsidRPr="00161310" w:rsidRDefault="00A763C8" w:rsidP="00A763C8">
            <w:pPr>
              <w:pStyle w:val="TAL"/>
              <w:rPr>
                <w:rFonts w:eastAsia="MS Mincho"/>
                <w:lang w:eastAsia="ja-JP"/>
              </w:rPr>
            </w:pPr>
            <w:r>
              <w:rPr>
                <w:rFonts w:eastAsia="MS Mincho"/>
                <w:lang w:eastAsia="ja-JP"/>
              </w:rPr>
              <w:t>PDCCH</w:t>
            </w:r>
          </w:p>
        </w:tc>
        <w:tc>
          <w:tcPr>
            <w:tcW w:w="2539" w:type="dxa"/>
          </w:tcPr>
          <w:p w:rsidR="00A763C8" w:rsidRDefault="00A763C8" w:rsidP="00A763C8">
            <w:pPr>
              <w:pStyle w:val="TAL"/>
              <w:rPr>
                <w:lang w:val="en-US"/>
              </w:rPr>
            </w:pPr>
            <w:r>
              <w:rPr>
                <w:lang w:val="en-US"/>
              </w:rPr>
              <w:t>SP-CSI-RNTI</w:t>
            </w:r>
          </w:p>
        </w:tc>
        <w:tc>
          <w:tcPr>
            <w:tcW w:w="1991" w:type="dxa"/>
          </w:tcPr>
          <w:p w:rsidR="00A763C8" w:rsidRDefault="00A763C8" w:rsidP="00A763C8">
            <w:pPr>
              <w:pStyle w:val="TAL"/>
              <w:rPr>
                <w:rFonts w:eastAsia="MS Mincho"/>
                <w:lang w:eastAsia="ja-JP"/>
              </w:rPr>
            </w:pPr>
            <w:r>
              <w:rPr>
                <w:rFonts w:eastAsia="MS Mincho"/>
                <w:lang w:eastAsia="ja-JP"/>
              </w:rPr>
              <w:t>N/A</w:t>
            </w:r>
          </w:p>
        </w:tc>
        <w:tc>
          <w:tcPr>
            <w:tcW w:w="1989" w:type="dxa"/>
          </w:tcPr>
          <w:p w:rsidR="00A763C8" w:rsidRPr="00161310" w:rsidRDefault="00A763C8" w:rsidP="00A763C8">
            <w:pPr>
              <w:pStyle w:val="TAL"/>
              <w:rPr>
                <w:rFonts w:eastAsia="MS Mincho"/>
                <w:lang w:eastAsia="ja-JP"/>
              </w:rPr>
            </w:pPr>
          </w:p>
        </w:tc>
      </w:tr>
      <w:tr w:rsidR="00976CE5" w:rsidRPr="00F55E3B" w:rsidTr="0058175B">
        <w:trPr>
          <w:trHeight w:val="311"/>
        </w:trPr>
        <w:tc>
          <w:tcPr>
            <w:tcW w:w="1274" w:type="dxa"/>
          </w:tcPr>
          <w:p w:rsidR="00976CE5" w:rsidRPr="00943AC9" w:rsidRDefault="00976CE5" w:rsidP="0058175B">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rsidR="00976CE5" w:rsidRPr="00943AC9" w:rsidRDefault="00976CE5" w:rsidP="0058175B">
            <w:pPr>
              <w:pStyle w:val="TAL"/>
              <w:rPr>
                <w:rFonts w:eastAsia="MS Mincho"/>
                <w:lang w:eastAsia="ja-JP"/>
              </w:rPr>
            </w:pPr>
            <w:r w:rsidRPr="00943AC9">
              <w:rPr>
                <w:rFonts w:eastAsia="MS Mincho"/>
                <w:lang w:eastAsia="ja-JP"/>
              </w:rPr>
              <w:t>PDCCH</w:t>
            </w:r>
          </w:p>
        </w:tc>
        <w:tc>
          <w:tcPr>
            <w:tcW w:w="2539" w:type="dxa"/>
          </w:tcPr>
          <w:p w:rsidR="00976CE5" w:rsidRPr="00943AC9" w:rsidRDefault="00976CE5" w:rsidP="0058175B">
            <w:pPr>
              <w:pStyle w:val="TAL"/>
              <w:rPr>
                <w:lang w:val="en-US"/>
              </w:rPr>
            </w:pPr>
            <w:r>
              <w:rPr>
                <w:rFonts w:eastAsia="MS Mincho"/>
                <w:lang w:eastAsia="ja-JP"/>
              </w:rPr>
              <w:t>SL-RNTI</w:t>
            </w:r>
          </w:p>
        </w:tc>
        <w:tc>
          <w:tcPr>
            <w:tcW w:w="1991" w:type="dxa"/>
          </w:tcPr>
          <w:p w:rsidR="00976CE5" w:rsidRPr="00943AC9" w:rsidRDefault="00976CE5" w:rsidP="0058175B">
            <w:pPr>
              <w:pStyle w:val="TAL"/>
              <w:rPr>
                <w:rFonts w:eastAsia="MS Mincho"/>
                <w:lang w:eastAsia="ja-JP"/>
              </w:rPr>
            </w:pPr>
            <w:r w:rsidRPr="00943AC9">
              <w:rPr>
                <w:lang w:eastAsia="zh-CN"/>
              </w:rPr>
              <w:t>SL-SCH</w:t>
            </w:r>
          </w:p>
        </w:tc>
        <w:tc>
          <w:tcPr>
            <w:tcW w:w="1989" w:type="dxa"/>
          </w:tcPr>
          <w:p w:rsidR="00976CE5" w:rsidRPr="00943AC9" w:rsidRDefault="00976CE5" w:rsidP="0058175B">
            <w:pPr>
              <w:pStyle w:val="TAL"/>
              <w:rPr>
                <w:rFonts w:eastAsia="MS Mincho"/>
                <w:lang w:eastAsia="ja-JP"/>
              </w:rPr>
            </w:pPr>
          </w:p>
        </w:tc>
      </w:tr>
      <w:tr w:rsidR="00976CE5" w:rsidRPr="00F55E3B" w:rsidTr="0058175B">
        <w:trPr>
          <w:trHeight w:val="311"/>
        </w:trPr>
        <w:tc>
          <w:tcPr>
            <w:tcW w:w="1274" w:type="dxa"/>
          </w:tcPr>
          <w:p w:rsidR="00976CE5" w:rsidRPr="00943AC9" w:rsidRDefault="00976CE5" w:rsidP="0058175B">
            <w:pPr>
              <w:pStyle w:val="TAC"/>
              <w:rPr>
                <w:rFonts w:eastAsia="MS Mincho"/>
                <w:lang w:eastAsia="ja-JP"/>
              </w:rPr>
            </w:pPr>
            <w:r>
              <w:rPr>
                <w:rFonts w:eastAsia="MS Mincho"/>
                <w:lang w:eastAsia="ja-JP"/>
              </w:rPr>
              <w:t>L1</w:t>
            </w:r>
          </w:p>
        </w:tc>
        <w:tc>
          <w:tcPr>
            <w:tcW w:w="2095" w:type="dxa"/>
          </w:tcPr>
          <w:p w:rsidR="00976CE5" w:rsidRPr="00943AC9" w:rsidRDefault="00976CE5" w:rsidP="0058175B">
            <w:pPr>
              <w:pStyle w:val="TAL"/>
              <w:rPr>
                <w:rFonts w:eastAsia="MS Mincho"/>
                <w:lang w:eastAsia="ja-JP"/>
              </w:rPr>
            </w:pPr>
            <w:r w:rsidRPr="00943AC9">
              <w:rPr>
                <w:lang w:eastAsia="zh-CN"/>
              </w:rPr>
              <w:t>PDCCH</w:t>
            </w:r>
          </w:p>
        </w:tc>
        <w:tc>
          <w:tcPr>
            <w:tcW w:w="2539" w:type="dxa"/>
          </w:tcPr>
          <w:p w:rsidR="00976CE5" w:rsidRPr="00943AC9" w:rsidRDefault="00976CE5" w:rsidP="0058175B">
            <w:pPr>
              <w:pStyle w:val="TAL"/>
              <w:rPr>
                <w:lang w:val="en-US"/>
              </w:rPr>
            </w:pPr>
            <w:r>
              <w:rPr>
                <w:lang w:eastAsia="zh-CN"/>
              </w:rPr>
              <w:t>SL</w:t>
            </w:r>
            <w:r w:rsidR="00D739A3">
              <w:rPr>
                <w:lang w:eastAsia="zh-CN"/>
              </w:rPr>
              <w:t>-</w:t>
            </w:r>
            <w:r>
              <w:rPr>
                <w:lang w:eastAsia="zh-CN"/>
              </w:rPr>
              <w:t>CS-RNTI</w:t>
            </w:r>
          </w:p>
        </w:tc>
        <w:tc>
          <w:tcPr>
            <w:tcW w:w="1991" w:type="dxa"/>
          </w:tcPr>
          <w:p w:rsidR="00976CE5" w:rsidRPr="00943AC9" w:rsidRDefault="00976CE5" w:rsidP="0058175B">
            <w:pPr>
              <w:pStyle w:val="TAL"/>
              <w:rPr>
                <w:rFonts w:eastAsia="MS Mincho"/>
                <w:lang w:eastAsia="ja-JP"/>
              </w:rPr>
            </w:pPr>
            <w:r w:rsidRPr="00943AC9">
              <w:rPr>
                <w:lang w:eastAsia="zh-CN"/>
              </w:rPr>
              <w:t>SL-SCH</w:t>
            </w:r>
          </w:p>
        </w:tc>
        <w:tc>
          <w:tcPr>
            <w:tcW w:w="1989" w:type="dxa"/>
          </w:tcPr>
          <w:p w:rsidR="00976CE5" w:rsidRPr="00943AC9" w:rsidRDefault="00976CE5" w:rsidP="0058175B">
            <w:pPr>
              <w:pStyle w:val="TAL"/>
              <w:rPr>
                <w:rFonts w:eastAsia="MS Mincho"/>
                <w:lang w:eastAsia="ja-JP"/>
              </w:rPr>
            </w:pPr>
          </w:p>
        </w:tc>
      </w:tr>
      <w:tr w:rsidR="00976CE5" w:rsidRPr="00F55E3B" w:rsidTr="0058175B">
        <w:trPr>
          <w:trHeight w:val="311"/>
        </w:trPr>
        <w:tc>
          <w:tcPr>
            <w:tcW w:w="1274" w:type="dxa"/>
          </w:tcPr>
          <w:p w:rsidR="00976CE5" w:rsidRPr="00943AC9" w:rsidRDefault="00976CE5" w:rsidP="0058175B">
            <w:pPr>
              <w:pStyle w:val="TAC"/>
              <w:rPr>
                <w:rFonts w:eastAsia="MS Mincho"/>
                <w:lang w:eastAsia="ja-JP"/>
              </w:rPr>
            </w:pPr>
            <w:r>
              <w:rPr>
                <w:rFonts w:eastAsia="MS Mincho"/>
                <w:lang w:eastAsia="ja-JP"/>
              </w:rPr>
              <w:t>M</w:t>
            </w:r>
          </w:p>
        </w:tc>
        <w:tc>
          <w:tcPr>
            <w:tcW w:w="2095" w:type="dxa"/>
          </w:tcPr>
          <w:p w:rsidR="00976CE5" w:rsidRPr="00943AC9" w:rsidRDefault="00976CE5" w:rsidP="0058175B">
            <w:pPr>
              <w:pStyle w:val="TAL"/>
              <w:rPr>
                <w:lang w:eastAsia="zh-CN"/>
              </w:rPr>
            </w:pPr>
            <w:r w:rsidRPr="00943AC9">
              <w:rPr>
                <w:lang w:eastAsia="zh-CN"/>
              </w:rPr>
              <w:t>PDCCH</w:t>
            </w:r>
          </w:p>
        </w:tc>
        <w:tc>
          <w:tcPr>
            <w:tcW w:w="2539" w:type="dxa"/>
          </w:tcPr>
          <w:p w:rsidR="00976CE5" w:rsidRPr="00FB02D6" w:rsidRDefault="00976CE5" w:rsidP="0058175B">
            <w:pPr>
              <w:pStyle w:val="TAL"/>
              <w:rPr>
                <w:lang w:eastAsia="zh-CN"/>
              </w:rPr>
            </w:pPr>
            <w:r>
              <w:t>SL Semi-Persistent Scheduling V-RNTI</w:t>
            </w:r>
          </w:p>
        </w:tc>
        <w:tc>
          <w:tcPr>
            <w:tcW w:w="1991" w:type="dxa"/>
          </w:tcPr>
          <w:p w:rsidR="00976CE5" w:rsidRPr="00943AC9" w:rsidRDefault="00976CE5" w:rsidP="0058175B">
            <w:pPr>
              <w:pStyle w:val="TAL"/>
              <w:rPr>
                <w:lang w:eastAsia="zh-CN"/>
              </w:rPr>
            </w:pPr>
            <w:r w:rsidRPr="00943AC9">
              <w:rPr>
                <w:lang w:eastAsia="zh-CN"/>
              </w:rPr>
              <w:t>SL-SCH</w:t>
            </w:r>
          </w:p>
        </w:tc>
        <w:tc>
          <w:tcPr>
            <w:tcW w:w="1989" w:type="dxa"/>
          </w:tcPr>
          <w:p w:rsidR="00976CE5" w:rsidRPr="00943AC9" w:rsidRDefault="00976CE5" w:rsidP="0058175B">
            <w:pPr>
              <w:pStyle w:val="TAL"/>
              <w:rPr>
                <w:rFonts w:eastAsia="MS Mincho"/>
                <w:lang w:eastAsia="ja-JP"/>
              </w:rPr>
            </w:pPr>
            <w:r w:rsidRPr="00943AC9">
              <w:rPr>
                <w:rFonts w:eastAsia="MS Mincho"/>
                <w:lang w:eastAsia="ja-JP"/>
              </w:rPr>
              <w:t>Note 5</w:t>
            </w:r>
          </w:p>
        </w:tc>
      </w:tr>
      <w:tr w:rsidR="00A007B5" w:rsidRPr="00F55E3B" w:rsidTr="0058175B">
        <w:trPr>
          <w:trHeight w:val="311"/>
        </w:trPr>
        <w:tc>
          <w:tcPr>
            <w:tcW w:w="1274" w:type="dxa"/>
          </w:tcPr>
          <w:p w:rsidR="00A007B5" w:rsidRDefault="00A007B5" w:rsidP="0058175B">
            <w:pPr>
              <w:pStyle w:val="TAC"/>
              <w:rPr>
                <w:rFonts w:eastAsia="MS Mincho"/>
                <w:lang w:eastAsia="ja-JP"/>
              </w:rPr>
            </w:pPr>
            <w:r>
              <w:rPr>
                <w:rFonts w:eastAsia="MS Mincho"/>
                <w:lang w:eastAsia="ja-JP"/>
              </w:rPr>
              <w:t>N</w:t>
            </w:r>
          </w:p>
        </w:tc>
        <w:tc>
          <w:tcPr>
            <w:tcW w:w="2095" w:type="dxa"/>
          </w:tcPr>
          <w:p w:rsidR="00A007B5" w:rsidRDefault="00A007B5" w:rsidP="0058175B">
            <w:pPr>
              <w:pStyle w:val="TAL"/>
              <w:rPr>
                <w:rFonts w:eastAsia="MS Mincho"/>
                <w:lang w:eastAsia="ja-JP"/>
              </w:rPr>
            </w:pPr>
            <w:r>
              <w:rPr>
                <w:rFonts w:eastAsia="MS Mincho"/>
                <w:lang w:eastAsia="ja-JP"/>
              </w:rPr>
              <w:t>PDCCH</w:t>
            </w:r>
          </w:p>
        </w:tc>
        <w:tc>
          <w:tcPr>
            <w:tcW w:w="2539" w:type="dxa"/>
          </w:tcPr>
          <w:p w:rsidR="00A007B5" w:rsidRDefault="00A007B5" w:rsidP="0058175B">
            <w:pPr>
              <w:pStyle w:val="TAL"/>
              <w:rPr>
                <w:lang w:val="en-US"/>
              </w:rPr>
            </w:pPr>
            <w:r>
              <w:rPr>
                <w:lang w:val="en-US"/>
              </w:rPr>
              <w:t>PS-RNTI</w:t>
            </w:r>
          </w:p>
        </w:tc>
        <w:tc>
          <w:tcPr>
            <w:tcW w:w="1991" w:type="dxa"/>
          </w:tcPr>
          <w:p w:rsidR="00A007B5" w:rsidRDefault="00A007B5" w:rsidP="0058175B">
            <w:pPr>
              <w:pStyle w:val="TAL"/>
              <w:rPr>
                <w:rFonts w:eastAsia="MS Mincho"/>
                <w:lang w:eastAsia="ja-JP"/>
              </w:rPr>
            </w:pPr>
            <w:r>
              <w:rPr>
                <w:rFonts w:eastAsia="MS Mincho"/>
                <w:lang w:eastAsia="ja-JP"/>
              </w:rPr>
              <w:t>N/A</w:t>
            </w:r>
          </w:p>
        </w:tc>
        <w:tc>
          <w:tcPr>
            <w:tcW w:w="1989" w:type="dxa"/>
          </w:tcPr>
          <w:p w:rsidR="00A007B5" w:rsidRPr="00161310" w:rsidRDefault="00A007B5" w:rsidP="0058175B">
            <w:pPr>
              <w:pStyle w:val="TAL"/>
              <w:rPr>
                <w:rFonts w:eastAsia="MS Mincho"/>
                <w:lang w:eastAsia="ja-JP"/>
              </w:rPr>
            </w:pPr>
          </w:p>
        </w:tc>
      </w:tr>
      <w:tr w:rsidR="0058175B" w:rsidRPr="00161310" w:rsidTr="0058175B">
        <w:trPr>
          <w:trHeight w:val="311"/>
        </w:trPr>
        <w:tc>
          <w:tcPr>
            <w:tcW w:w="1274" w:type="dxa"/>
          </w:tcPr>
          <w:p w:rsidR="0058175B" w:rsidRDefault="0058175B" w:rsidP="0058175B">
            <w:pPr>
              <w:pStyle w:val="TAC"/>
              <w:rPr>
                <w:rFonts w:eastAsia="MS Mincho"/>
                <w:lang w:eastAsia="ja-JP"/>
              </w:rPr>
            </w:pPr>
            <w:r>
              <w:rPr>
                <w:rFonts w:eastAsia="MS Mincho"/>
                <w:lang w:eastAsia="ja-JP"/>
              </w:rPr>
              <w:t>O</w:t>
            </w:r>
          </w:p>
        </w:tc>
        <w:tc>
          <w:tcPr>
            <w:tcW w:w="2095" w:type="dxa"/>
          </w:tcPr>
          <w:p w:rsidR="0058175B" w:rsidRDefault="0058175B" w:rsidP="0058175B">
            <w:pPr>
              <w:pStyle w:val="TAL"/>
              <w:rPr>
                <w:rFonts w:eastAsia="MS Mincho"/>
                <w:lang w:eastAsia="ja-JP"/>
              </w:rPr>
            </w:pPr>
            <w:r>
              <w:rPr>
                <w:rFonts w:eastAsia="MS Mincho"/>
                <w:lang w:eastAsia="ja-JP"/>
              </w:rPr>
              <w:t>PDCCH</w:t>
            </w:r>
          </w:p>
        </w:tc>
        <w:tc>
          <w:tcPr>
            <w:tcW w:w="2539" w:type="dxa"/>
          </w:tcPr>
          <w:p w:rsidR="0058175B" w:rsidRDefault="0058175B" w:rsidP="0058175B">
            <w:pPr>
              <w:pStyle w:val="TAL"/>
              <w:rPr>
                <w:lang w:val="en-US"/>
              </w:rPr>
            </w:pPr>
            <w:r>
              <w:rPr>
                <w:lang w:val="en-US"/>
              </w:rPr>
              <w:t>AI-RNTI</w:t>
            </w:r>
          </w:p>
        </w:tc>
        <w:tc>
          <w:tcPr>
            <w:tcW w:w="1991" w:type="dxa"/>
          </w:tcPr>
          <w:p w:rsidR="0058175B" w:rsidRDefault="0058175B" w:rsidP="0058175B">
            <w:pPr>
              <w:pStyle w:val="TAL"/>
              <w:rPr>
                <w:rFonts w:eastAsia="MS Mincho"/>
                <w:lang w:eastAsia="ja-JP"/>
              </w:rPr>
            </w:pPr>
            <w:r>
              <w:rPr>
                <w:rFonts w:eastAsia="MS Mincho"/>
                <w:lang w:eastAsia="ja-JP"/>
              </w:rPr>
              <w:t>N/A</w:t>
            </w:r>
          </w:p>
        </w:tc>
        <w:tc>
          <w:tcPr>
            <w:tcW w:w="1989" w:type="dxa"/>
          </w:tcPr>
          <w:p w:rsidR="0058175B" w:rsidRPr="00161310" w:rsidRDefault="0058175B" w:rsidP="0058175B">
            <w:pPr>
              <w:pStyle w:val="TAL"/>
              <w:rPr>
                <w:rFonts w:eastAsia="MS Mincho"/>
                <w:lang w:eastAsia="ja-JP"/>
              </w:rPr>
            </w:pPr>
          </w:p>
        </w:tc>
      </w:tr>
      <w:tr w:rsidR="00E15E6A" w:rsidRPr="00F55E3B" w:rsidTr="00A763C8">
        <w:trPr>
          <w:trHeight w:val="70"/>
        </w:trPr>
        <w:tc>
          <w:tcPr>
            <w:tcW w:w="9888" w:type="dxa"/>
            <w:gridSpan w:val="5"/>
          </w:tcPr>
          <w:p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rsidR="00976CE5" w:rsidRPr="00943AC9" w:rsidRDefault="00BF2DD5" w:rsidP="00976CE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r w:rsidR="00976CE5" w:rsidRPr="00943AC9">
              <w:rPr>
                <w:rFonts w:eastAsia="MS Mincho"/>
                <w:lang w:eastAsia="ja-JP"/>
              </w:rPr>
              <w:t xml:space="preserve"> </w:t>
            </w:r>
          </w:p>
          <w:p w:rsidR="00E15E6A" w:rsidRPr="009E627C" w:rsidRDefault="00976CE5" w:rsidP="00976CE5">
            <w:pPr>
              <w:pStyle w:val="TAN"/>
              <w:rPr>
                <w:rFonts w:eastAsia="MS Mincho"/>
                <w:lang w:eastAsia="ja-JP"/>
              </w:rPr>
            </w:pPr>
            <w:r w:rsidRPr="00943AC9">
              <w:rPr>
                <w:rFonts w:eastAsia="MS Mincho"/>
                <w:lang w:eastAsia="ja-JP"/>
              </w:rPr>
              <w:t>Note 5:</w:t>
            </w:r>
            <w:r w:rsidR="00780B56">
              <w:rPr>
                <w:rFonts w:eastAsia="MS Mincho"/>
                <w:lang w:eastAsia="ja-JP"/>
              </w:rPr>
              <w:tab/>
            </w:r>
            <w:r w:rsidRPr="00943AC9">
              <w:rPr>
                <w:rFonts w:eastAsia="MS Mincho"/>
                <w:lang w:eastAsia="ja-JP"/>
              </w:rPr>
              <w:t>This corresponds to PDCCH scheduling LTE PC5</w:t>
            </w:r>
            <w:r>
              <w:rPr>
                <w:rFonts w:eastAsia="MS Mincho"/>
                <w:lang w:eastAsia="ja-JP"/>
              </w:rPr>
              <w:t>.</w:t>
            </w:r>
          </w:p>
        </w:tc>
      </w:tr>
    </w:tbl>
    <w:p w:rsidR="00E43027" w:rsidRDefault="00E43027" w:rsidP="00D90799">
      <w:pPr>
        <w:keepNext/>
      </w:pPr>
    </w:p>
    <w:p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BF2DD5" w:rsidRPr="00447FC5"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rsidR="00BF2DD5" w:rsidRPr="00447FC5" w:rsidRDefault="00BF2DD5" w:rsidP="00FD31B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rsidTr="00E469EB">
        <w:trPr>
          <w:trHeight w:val="257"/>
        </w:trPr>
        <w:tc>
          <w:tcPr>
            <w:tcW w:w="2942" w:type="dxa"/>
          </w:tcPr>
          <w:p w:rsidR="00BF2DD5" w:rsidRPr="00447FC5" w:rsidRDefault="00BF2DD5" w:rsidP="00FD31B2">
            <w:pPr>
              <w:pStyle w:val="TAH"/>
              <w:rPr>
                <w:rFonts w:eastAsia="MS Mincho"/>
                <w:lang w:eastAsia="ja-JP"/>
              </w:rPr>
            </w:pPr>
            <w:r w:rsidRPr="00447FC5">
              <w:rPr>
                <w:rFonts w:eastAsia="MS Mincho"/>
                <w:lang w:eastAsia="ja-JP"/>
              </w:rPr>
              <w:t>PCell</w:t>
            </w:r>
          </w:p>
        </w:tc>
        <w:tc>
          <w:tcPr>
            <w:tcW w:w="2700" w:type="dxa"/>
          </w:tcPr>
          <w:p w:rsidR="00BF2DD5" w:rsidRPr="00447FC5" w:rsidRDefault="00BF2DD5" w:rsidP="00FD31B2">
            <w:pPr>
              <w:pStyle w:val="TAH"/>
              <w:rPr>
                <w:rFonts w:eastAsia="MS Mincho"/>
                <w:lang w:eastAsia="ja-JP"/>
              </w:rPr>
            </w:pPr>
            <w:r w:rsidRPr="00447FC5">
              <w:rPr>
                <w:rFonts w:eastAsia="MS Mincho"/>
                <w:lang w:eastAsia="ja-JP"/>
              </w:rPr>
              <w:t>PSCell</w:t>
            </w:r>
          </w:p>
        </w:tc>
        <w:tc>
          <w:tcPr>
            <w:tcW w:w="2518" w:type="dxa"/>
          </w:tcPr>
          <w:p w:rsidR="00BF2DD5" w:rsidRPr="00447FC5" w:rsidRDefault="00BF2DD5" w:rsidP="00FD31B2">
            <w:pPr>
              <w:pStyle w:val="TAH"/>
              <w:rPr>
                <w:rFonts w:eastAsia="MS Mincho"/>
                <w:lang w:eastAsia="ja-JP"/>
              </w:rPr>
            </w:pPr>
            <w:r w:rsidRPr="00447FC5">
              <w:rPr>
                <w:rFonts w:eastAsia="MS Mincho"/>
                <w:lang w:eastAsia="ja-JP"/>
              </w:rPr>
              <w:t>SCell</w:t>
            </w:r>
          </w:p>
        </w:tc>
        <w:tc>
          <w:tcPr>
            <w:tcW w:w="1758" w:type="dxa"/>
            <w:vMerge/>
          </w:tcPr>
          <w:p w:rsidR="00BF2DD5" w:rsidRPr="00447FC5" w:rsidRDefault="00BF2DD5" w:rsidP="00FD31B2">
            <w:pPr>
              <w:pStyle w:val="TAH"/>
              <w:rPr>
                <w:rFonts w:eastAsia="MS Mincho"/>
                <w:lang w:eastAsia="ja-JP"/>
              </w:rPr>
            </w:pPr>
          </w:p>
        </w:tc>
      </w:tr>
      <w:tr w:rsidR="00BF2DD5" w:rsidRPr="00447FC5" w:rsidTr="00E469EB">
        <w:trPr>
          <w:trHeight w:val="273"/>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rsidTr="00E469EB">
        <w:trPr>
          <w:trHeight w:val="563"/>
        </w:trPr>
        <w:tc>
          <w:tcPr>
            <w:tcW w:w="2942"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rsidTr="00E469EB">
        <w:trPr>
          <w:trHeight w:val="273"/>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rsidTr="00E469EB">
        <w:trPr>
          <w:trHeight w:val="554"/>
        </w:trPr>
        <w:tc>
          <w:tcPr>
            <w:tcW w:w="2942"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rsidTr="00E469EB">
        <w:trPr>
          <w:trHeight w:val="257"/>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rsidTr="00E469EB">
        <w:trPr>
          <w:trHeight w:val="833"/>
        </w:trPr>
        <w:tc>
          <w:tcPr>
            <w:tcW w:w="2942" w:type="dxa"/>
          </w:tcPr>
          <w:p w:rsidR="00BF2DD5" w:rsidRPr="00447FC5" w:rsidRDefault="00A007B5" w:rsidP="00780B56">
            <w:pPr>
              <w:spacing w:after="240"/>
              <w:rPr>
                <w:rFonts w:ascii="Arial" w:hAnsi="Arial"/>
                <w:sz w:val="18"/>
                <w:lang w:eastAsia="ja-JP"/>
              </w:rPr>
            </w:pPr>
            <w:r>
              <w:rPr>
                <w:rFonts w:ascii="Arial" w:hAnsi="Arial"/>
                <w:sz w:val="18"/>
                <w:lang w:eastAsia="ja-JP"/>
              </w:rPr>
              <w:t>(</w:t>
            </w:r>
            <w:r w:rsidR="00BF2DD5" w:rsidRPr="00447FC5">
              <w:rPr>
                <w:rFonts w:ascii="Arial" w:hAnsi="Arial"/>
                <w:sz w:val="18"/>
                <w:lang w:eastAsia="ja-JP"/>
              </w:rPr>
              <w:t xml:space="preserve">A + C0 + (B and/or </w:t>
            </w:r>
            <w:r w:rsidR="00BF2DD5">
              <w:rPr>
                <w:rFonts w:ascii="Arial" w:hAnsi="Arial"/>
                <w:sz w:val="18"/>
                <w:lang w:eastAsia="ja-JP"/>
              </w:rPr>
              <w:t>(</w:t>
            </w:r>
            <w:r w:rsidR="00BF2DD5" w:rsidRPr="00447FC5">
              <w:rPr>
                <w:rFonts w:ascii="Arial" w:eastAsia="MS Mincho" w:hAnsi="Arial"/>
                <w:sz w:val="18"/>
                <w:lang w:eastAsia="ja-JP"/>
              </w:rPr>
              <w:t xml:space="preserve">D0 or </w:t>
            </w:r>
            <w:r w:rsidR="00E469EB">
              <w:rPr>
                <w:rFonts w:ascii="Arial" w:eastAsia="MS Mincho" w:hAnsi="Arial"/>
                <w:sz w:val="18"/>
                <w:lang w:eastAsia="ja-JP"/>
              </w:rPr>
              <w:t>(</w:t>
            </w:r>
            <w:r w:rsidR="0057283C">
              <w:rPr>
                <w:rFonts w:ascii="Arial" w:eastAsia="MS Mincho"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F2DD5" w:rsidRPr="00447FC5">
              <w:rPr>
                <w:rFonts w:ascii="Arial" w:eastAsia="MS Mincho" w:hAnsi="Arial"/>
                <w:sz w:val="18"/>
                <w:lang w:eastAsia="ja-JP"/>
              </w:rPr>
              <w:t>)</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58175B">
              <w:rPr>
                <w:rFonts w:ascii="Arial" w:hAnsi="Arial"/>
                <w:sz w:val="18"/>
                <w:lang w:eastAsia="zh-CN"/>
              </w:rPr>
              <w:t xml:space="preserve"> + O + L0 + L1 + M</w:t>
            </w:r>
            <w:r w:rsidRPr="00780B56">
              <w:rPr>
                <w:rFonts w:ascii="Arial" w:hAnsi="Arial" w:cs="Arial"/>
                <w:sz w:val="18"/>
                <w:szCs w:val="18"/>
              </w:rPr>
              <w:t xml:space="preserve"> </w:t>
            </w:r>
            <w:r w:rsidR="0095130A">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sidR="00786625">
              <w:rPr>
                <w:rFonts w:ascii="Arial" w:hAnsi="Arial"/>
                <w:sz w:val="18"/>
                <w:lang w:eastAsia="zh-CN"/>
              </w:rPr>
              <w:t xml:space="preserve"> </w:t>
            </w:r>
          </w:p>
        </w:tc>
        <w:tc>
          <w:tcPr>
            <w:tcW w:w="2700" w:type="dxa"/>
          </w:tcPr>
          <w:p w:rsidR="00BF2DD5" w:rsidRPr="00447FC5" w:rsidRDefault="009E21B6"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57283C">
              <w:rPr>
                <w:rFonts w:ascii="Arial"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341873">
              <w:rPr>
                <w:rFonts w:ascii="Arial" w:hAnsi="Arial"/>
                <w:sz w:val="18"/>
                <w:lang w:eastAsia="zh-CN"/>
              </w:rPr>
              <w:t xml:space="preserve"> + O</w:t>
            </w:r>
            <w:r w:rsidR="0095130A">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sidR="00786625">
              <w:rPr>
                <w:rFonts w:ascii="Arial" w:hAnsi="Arial"/>
                <w:sz w:val="18"/>
                <w:lang w:eastAsia="zh-CN"/>
              </w:rPr>
              <w:t xml:space="preserve"> </w:t>
            </w:r>
          </w:p>
        </w:tc>
        <w:tc>
          <w:tcPr>
            <w:tcW w:w="2518" w:type="dxa"/>
          </w:tcPr>
          <w:p w:rsidR="00BF2DD5" w:rsidRPr="00447FC5" w:rsidRDefault="0057283C" w:rsidP="00E469E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r>
              <w:rPr>
                <w:rFonts w:ascii="Arial" w:hAnsi="Arial"/>
                <w:sz w:val="18"/>
                <w:lang w:eastAsia="zh-CN"/>
              </w:rPr>
              <w:t>2</w:t>
            </w:r>
            <w:r w:rsidR="00E469EB">
              <w:rPr>
                <w:rFonts w:ascii="Arial" w:hAnsi="Arial"/>
                <w:sz w:val="18"/>
                <w:lang w:eastAsia="zh-CN"/>
              </w:rPr>
              <w:t xml:space="preserve">*D2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r w:rsidR="00786625">
              <w:rPr>
                <w:rFonts w:ascii="Arial" w:hAnsi="Arial"/>
                <w:sz w:val="18"/>
                <w:lang w:eastAsia="zh-CN"/>
              </w:rPr>
              <w:t xml:space="preserve"> + </w:t>
            </w:r>
            <w:r w:rsidR="0058175B">
              <w:rPr>
                <w:rFonts w:ascii="Arial" w:hAnsi="Arial"/>
                <w:sz w:val="18"/>
                <w:lang w:eastAsia="zh-CN"/>
              </w:rPr>
              <w:t xml:space="preserve">O </w:t>
            </w:r>
            <w:r w:rsidR="00976CE5">
              <w:rPr>
                <w:rFonts w:ascii="Arial" w:hAnsi="Arial"/>
                <w:sz w:val="18"/>
                <w:lang w:eastAsia="zh-CN"/>
              </w:rPr>
              <w:t>+ L0 + L1 + M</w:t>
            </w:r>
          </w:p>
        </w:tc>
        <w:tc>
          <w:tcPr>
            <w:tcW w:w="175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r w:rsidR="00976CE5">
              <w:rPr>
                <w:rFonts w:ascii="Arial" w:eastAsia="MS Mincho" w:hAnsi="Arial"/>
                <w:sz w:val="18"/>
                <w:lang w:eastAsia="ja-JP"/>
              </w:rPr>
              <w:t>, Note 5</w:t>
            </w:r>
            <w:r w:rsidR="0057283C">
              <w:rPr>
                <w:rFonts w:ascii="Arial" w:eastAsia="MS Mincho" w:hAnsi="Arial"/>
                <w:sz w:val="18"/>
                <w:lang w:eastAsia="ja-JP"/>
              </w:rPr>
              <w:t>, Note 6</w:t>
            </w:r>
            <w:r w:rsidR="009E21B6">
              <w:rPr>
                <w:rFonts w:ascii="Arial" w:eastAsia="MS Mincho" w:hAnsi="Arial"/>
                <w:sz w:val="18"/>
                <w:lang w:eastAsia="ja-JP"/>
              </w:rPr>
              <w:t>, Note 7, Note 8</w:t>
            </w:r>
          </w:p>
        </w:tc>
      </w:tr>
      <w:tr w:rsidR="00BF2DD5" w:rsidRPr="00447FC5" w:rsidTr="00E469EB">
        <w:trPr>
          <w:trHeight w:val="257"/>
        </w:trPr>
        <w:tc>
          <w:tcPr>
            <w:tcW w:w="9918" w:type="dxa"/>
            <w:gridSpan w:val="4"/>
          </w:tcPr>
          <w:p w:rsidR="00BF2DD5" w:rsidRPr="009F3EE1"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lastRenderedPageBreak/>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rsidR="00BF2DD5" w:rsidRPr="009F3EE1"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For PCell, UE is not required to decode SI-RNTI PDSCH simultaneously with C-RNTI PDSCH, unless in FR1.</w:t>
            </w:r>
          </w:p>
          <w:p w:rsidR="00BF2DD5" w:rsidRPr="00670F2F"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00FD31B2" w:rsidRPr="00670F2F">
              <w:rPr>
                <w:rFonts w:ascii="Arial" w:eastAsia="MS Mincho" w:hAnsi="Arial" w:cs="Arial"/>
                <w:sz w:val="18"/>
                <w:szCs w:val="18"/>
                <w:lang w:eastAsia="ja-JP"/>
              </w:rPr>
              <w:tab/>
            </w:r>
            <w:r w:rsidRPr="00670F2F">
              <w:rPr>
                <w:rFonts w:ascii="Arial" w:eastAsia="MS Mincho" w:hAnsi="Arial" w:cs="Arial"/>
                <w:sz w:val="18"/>
                <w:szCs w:val="18"/>
                <w:lang w:eastAsia="ja-JP"/>
              </w:rPr>
              <w:t>Supported combinations are subject to UE capabilities for dual connectivity, carrier aggregation, receiving of group TPC commands, pre-emption indication and dynamic SFI monitoring.</w:t>
            </w:r>
          </w:p>
          <w:p w:rsidR="00976CE5" w:rsidRPr="00670F2F" w:rsidRDefault="00E469EB" w:rsidP="00976CE5">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The values of m</w:t>
            </w:r>
            <w:r w:rsidR="0057283C" w:rsidRPr="00670F2F">
              <w:rPr>
                <w:rFonts w:ascii="Arial" w:hAnsi="Arial" w:cs="Arial"/>
                <w:sz w:val="18"/>
                <w:szCs w:val="18"/>
              </w:rPr>
              <w:t>2</w:t>
            </w:r>
            <w:r w:rsidRPr="00670F2F">
              <w:rPr>
                <w:rFonts w:ascii="Arial" w:hAnsi="Arial" w:cs="Arial"/>
                <w:sz w:val="18"/>
                <w:szCs w:val="18"/>
              </w:rPr>
              <w:t xml:space="preserve"> ≥ 0 and n≥ 0 in the supported combinations are subject to the UE capability.</w:t>
            </w:r>
            <w:r w:rsidR="00976CE5" w:rsidRPr="00670F2F">
              <w:rPr>
                <w:rFonts w:ascii="Arial" w:hAnsi="Arial" w:cs="Arial"/>
                <w:sz w:val="18"/>
                <w:szCs w:val="18"/>
              </w:rPr>
              <w:t xml:space="preserve"> </w:t>
            </w:r>
          </w:p>
          <w:p w:rsidR="0057283C" w:rsidRPr="00670F2F" w:rsidRDefault="00976CE5" w:rsidP="0057283C">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00780B56"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lang w:eastAsia="zh-CN"/>
              </w:rPr>
              <w:t>SL</w:t>
            </w:r>
            <w:r w:rsidR="00D739A3">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0057283C" w:rsidRPr="00670F2F">
              <w:rPr>
                <w:rFonts w:ascii="Arial" w:hAnsi="Arial" w:cs="Arial"/>
                <w:sz w:val="18"/>
                <w:szCs w:val="18"/>
              </w:rPr>
              <w:t xml:space="preserve"> </w:t>
            </w:r>
          </w:p>
          <w:p w:rsidR="009E21B6" w:rsidRPr="009F3EE1" w:rsidRDefault="0057283C" w:rsidP="009E21B6">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009E21B6" w:rsidRPr="009F3EE1">
              <w:rPr>
                <w:rFonts w:ascii="Arial" w:eastAsia="MS Mincho" w:hAnsi="Arial" w:cs="Arial"/>
                <w:sz w:val="18"/>
                <w:szCs w:val="18"/>
                <w:lang w:eastAsia="ja-JP"/>
              </w:rPr>
              <w:t xml:space="preserve"> </w:t>
            </w:r>
          </w:p>
          <w:p w:rsidR="009E21B6" w:rsidRPr="00670F2F" w:rsidRDefault="009E21B6" w:rsidP="009E21B6">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rsidR="00E469EB" w:rsidRPr="00670F2F" w:rsidRDefault="009E21B6" w:rsidP="00780B56">
            <w:pPr>
              <w:spacing w:after="0"/>
              <w:rPr>
                <w:rFonts w:ascii="Arial" w:eastAsia="MS Mincho" w:hAnsi="Arial" w:cs="Arial"/>
                <w:sz w:val="18"/>
                <w:szCs w:val="18"/>
                <w:lang w:eastAsia="ja-JP"/>
              </w:rPr>
            </w:pPr>
            <w:r w:rsidRPr="00670F2F">
              <w:rPr>
                <w:rFonts w:ascii="Arial" w:eastAsia="MS Mincho" w:hAnsi="Arial" w:cs="Arial"/>
                <w:sz w:val="18"/>
                <w:szCs w:val="18"/>
                <w:lang w:eastAsia="ja-JP"/>
              </w:rPr>
              <w:t>Note 8:</w:t>
            </w:r>
            <w:r w:rsidR="00780B56" w:rsidRPr="00670F2F">
              <w:rPr>
                <w:rFonts w:ascii="Arial" w:eastAsia="MS Mincho" w:hAnsi="Arial" w:cs="Arial"/>
                <w:sz w:val="18"/>
                <w:szCs w:val="18"/>
                <w:lang w:eastAsia="ja-JP"/>
              </w:rPr>
              <w:tab/>
            </w:r>
            <w:r w:rsidRPr="00670F2F">
              <w:rPr>
                <w:rFonts w:ascii="Arial" w:eastAsia="MS Mincho" w:hAnsi="Arial" w:cs="Arial"/>
                <w:sz w:val="18"/>
                <w:szCs w:val="18"/>
                <w:lang w:eastAsia="ja-JP"/>
              </w:rPr>
              <w:t>The PDCCH scrambled by PS-RNTI can only be configured on the PCell and PSCell.</w:t>
            </w:r>
          </w:p>
        </w:tc>
      </w:tr>
    </w:tbl>
    <w:p w:rsidR="00447FC5" w:rsidRDefault="00447FC5" w:rsidP="00130FAB"/>
    <w:p w:rsidR="00976CE5" w:rsidRDefault="00976CE5" w:rsidP="00976CE5">
      <w:pPr>
        <w:pStyle w:val="Heading2"/>
      </w:pPr>
      <w:bookmarkStart w:id="80" w:name="_Toc28959283"/>
      <w:bookmarkStart w:id="81" w:name="_Toc51602241"/>
      <w:r>
        <w:t>6.3</w:t>
      </w:r>
      <w:r>
        <w:tab/>
        <w:t>Sidelink</w:t>
      </w:r>
      <w:bookmarkEnd w:id="80"/>
      <w:bookmarkEnd w:id="81"/>
    </w:p>
    <w:p w:rsidR="00976CE5" w:rsidRDefault="00976CE5" w:rsidP="00976CE5">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rsidR="00976CE5" w:rsidRDefault="00976CE5" w:rsidP="00976CE5">
      <w:pPr>
        <w:pStyle w:val="TH"/>
      </w:pPr>
      <w:r w:rsidRPr="00F55E3B">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76CE5" w:rsidRPr="00F55E3B" w:rsidTr="0058175B">
        <w:trPr>
          <w:trHeight w:val="60"/>
        </w:trPr>
        <w:tc>
          <w:tcPr>
            <w:tcW w:w="1818" w:type="dxa"/>
          </w:tcPr>
          <w:p w:rsidR="00976CE5" w:rsidRPr="00161310" w:rsidRDefault="00976CE5" w:rsidP="0058175B">
            <w:pPr>
              <w:pStyle w:val="TAH"/>
              <w:rPr>
                <w:rFonts w:eastAsia="MS Mincho"/>
                <w:lang w:eastAsia="ja-JP"/>
              </w:rPr>
            </w:pPr>
            <w:r>
              <w:rPr>
                <w:rFonts w:eastAsia="MS Mincho"/>
                <w:lang w:eastAsia="ja-JP"/>
              </w:rPr>
              <w:t>"Transmission Type"</w:t>
            </w:r>
          </w:p>
        </w:tc>
        <w:tc>
          <w:tcPr>
            <w:tcW w:w="3240" w:type="dxa"/>
          </w:tcPr>
          <w:p w:rsidR="00976CE5" w:rsidRPr="00161310" w:rsidRDefault="00976CE5" w:rsidP="0058175B">
            <w:pPr>
              <w:pStyle w:val="TAH"/>
              <w:rPr>
                <w:rFonts w:eastAsia="MS Mincho"/>
                <w:lang w:eastAsia="ja-JP"/>
              </w:rPr>
            </w:pPr>
            <w:r>
              <w:rPr>
                <w:rFonts w:eastAsia="MS Mincho"/>
                <w:lang w:eastAsia="ja-JP"/>
              </w:rPr>
              <w:t>Physical Channel</w:t>
            </w:r>
          </w:p>
        </w:tc>
        <w:tc>
          <w:tcPr>
            <w:tcW w:w="2610" w:type="dxa"/>
          </w:tcPr>
          <w:p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rsidR="00976CE5" w:rsidRPr="00161310" w:rsidRDefault="00976CE5" w:rsidP="0058175B">
            <w:pPr>
              <w:pStyle w:val="TAH"/>
              <w:rPr>
                <w:rFonts w:eastAsia="MS Mincho"/>
                <w:lang w:eastAsia="ja-JP"/>
              </w:rPr>
            </w:pPr>
            <w:r>
              <w:rPr>
                <w:rFonts w:eastAsia="MS Mincho"/>
                <w:lang w:eastAsia="ja-JP"/>
              </w:rPr>
              <w:t>Comment</w:t>
            </w:r>
          </w:p>
        </w:tc>
      </w:tr>
      <w:tr w:rsidR="00976CE5" w:rsidRPr="00F55E3B" w:rsidTr="0058175B">
        <w:tc>
          <w:tcPr>
            <w:tcW w:w="1818" w:type="dxa"/>
          </w:tcPr>
          <w:p w:rsidR="00976CE5" w:rsidRPr="00161310" w:rsidRDefault="00976CE5" w:rsidP="0058175B">
            <w:pPr>
              <w:pStyle w:val="TAC"/>
              <w:rPr>
                <w:rFonts w:eastAsia="MS Mincho"/>
                <w:lang w:eastAsia="ja-JP"/>
              </w:rPr>
            </w:pPr>
            <w:r>
              <w:rPr>
                <w:rFonts w:eastAsia="MS Mincho"/>
                <w:lang w:eastAsia="ja-JP"/>
              </w:rPr>
              <w:t>A</w:t>
            </w:r>
          </w:p>
        </w:tc>
        <w:tc>
          <w:tcPr>
            <w:tcW w:w="3240" w:type="dxa"/>
          </w:tcPr>
          <w:p w:rsidR="00976CE5" w:rsidRPr="00161310" w:rsidRDefault="00976CE5" w:rsidP="0058175B">
            <w:pPr>
              <w:pStyle w:val="TAC"/>
              <w:rPr>
                <w:rFonts w:eastAsia="MS Mincho"/>
                <w:lang w:eastAsia="ja-JP"/>
              </w:rPr>
            </w:pPr>
            <w:r w:rsidRPr="003F2DF9">
              <w:rPr>
                <w:lang w:eastAsia="zh-CN"/>
              </w:rPr>
              <w:t>PSBCH</w:t>
            </w:r>
          </w:p>
        </w:tc>
        <w:tc>
          <w:tcPr>
            <w:tcW w:w="2610" w:type="dxa"/>
          </w:tcPr>
          <w:p w:rsidR="00976CE5" w:rsidRPr="00161310" w:rsidRDefault="00976CE5" w:rsidP="0058175B">
            <w:pPr>
              <w:pStyle w:val="TAC"/>
              <w:rPr>
                <w:rFonts w:eastAsia="MS Mincho"/>
                <w:lang w:eastAsia="ja-JP"/>
              </w:rPr>
            </w:pPr>
            <w:r w:rsidRPr="003F2DF9">
              <w:rPr>
                <w:lang w:eastAsia="zh-CN"/>
              </w:rPr>
              <w:t>SL-BCH</w:t>
            </w:r>
          </w:p>
        </w:tc>
        <w:tc>
          <w:tcPr>
            <w:tcW w:w="2221" w:type="dxa"/>
          </w:tcPr>
          <w:p w:rsidR="00976CE5" w:rsidRPr="00161310" w:rsidRDefault="00976CE5" w:rsidP="0058175B">
            <w:pPr>
              <w:pStyle w:val="TAC"/>
              <w:rPr>
                <w:rFonts w:eastAsia="MS Mincho"/>
                <w:lang w:eastAsia="ja-JP"/>
              </w:rPr>
            </w:pPr>
          </w:p>
        </w:tc>
      </w:tr>
      <w:tr w:rsidR="00976CE5" w:rsidRPr="00F55E3B" w:rsidTr="0058175B">
        <w:tc>
          <w:tcPr>
            <w:tcW w:w="1818" w:type="dxa"/>
          </w:tcPr>
          <w:p w:rsidR="00976CE5" w:rsidRPr="00161310" w:rsidRDefault="00976CE5" w:rsidP="0058175B">
            <w:pPr>
              <w:pStyle w:val="TAC"/>
              <w:rPr>
                <w:rFonts w:eastAsia="MS Mincho"/>
                <w:lang w:eastAsia="ja-JP"/>
              </w:rPr>
            </w:pPr>
            <w:r>
              <w:rPr>
                <w:rFonts w:eastAsia="MS Mincho"/>
                <w:lang w:eastAsia="ja-JP"/>
              </w:rPr>
              <w:t>B</w:t>
            </w:r>
          </w:p>
        </w:tc>
        <w:tc>
          <w:tcPr>
            <w:tcW w:w="3240" w:type="dxa"/>
          </w:tcPr>
          <w:p w:rsidR="00976CE5" w:rsidRPr="00161310" w:rsidRDefault="00976CE5" w:rsidP="0058175B">
            <w:pPr>
              <w:pStyle w:val="TAC"/>
              <w:rPr>
                <w:rFonts w:eastAsia="MS Mincho"/>
                <w:lang w:eastAsia="ja-JP"/>
              </w:rPr>
            </w:pPr>
            <w:r w:rsidRPr="003F2DF9">
              <w:rPr>
                <w:lang w:eastAsia="zh-CN"/>
              </w:rPr>
              <w:t>PSSCH</w:t>
            </w:r>
          </w:p>
        </w:tc>
        <w:tc>
          <w:tcPr>
            <w:tcW w:w="2610" w:type="dxa"/>
          </w:tcPr>
          <w:p w:rsidR="00976CE5" w:rsidRPr="00161310" w:rsidRDefault="00976CE5" w:rsidP="0058175B">
            <w:pPr>
              <w:pStyle w:val="TAC"/>
              <w:rPr>
                <w:rFonts w:eastAsia="MS Mincho"/>
                <w:lang w:eastAsia="ja-JP"/>
              </w:rPr>
            </w:pPr>
            <w:r w:rsidRPr="003F2DF9">
              <w:rPr>
                <w:lang w:eastAsia="zh-CN"/>
              </w:rPr>
              <w:t>SL-SCH</w:t>
            </w:r>
          </w:p>
        </w:tc>
        <w:tc>
          <w:tcPr>
            <w:tcW w:w="2221" w:type="dxa"/>
          </w:tcPr>
          <w:p w:rsidR="00976CE5" w:rsidRPr="00161310" w:rsidRDefault="00976CE5" w:rsidP="0058175B">
            <w:pPr>
              <w:pStyle w:val="TAC"/>
              <w:rPr>
                <w:rFonts w:eastAsia="MS Mincho"/>
                <w:lang w:eastAsia="ja-JP"/>
              </w:rPr>
            </w:pPr>
          </w:p>
        </w:tc>
      </w:tr>
      <w:tr w:rsidR="00976CE5" w:rsidRPr="00F55E3B" w:rsidTr="0058175B">
        <w:tc>
          <w:tcPr>
            <w:tcW w:w="1818" w:type="dxa"/>
          </w:tcPr>
          <w:p w:rsidR="00976CE5" w:rsidRPr="00161310" w:rsidRDefault="00976CE5" w:rsidP="0058175B">
            <w:pPr>
              <w:pStyle w:val="TAC"/>
              <w:rPr>
                <w:rFonts w:eastAsia="MS Mincho"/>
                <w:lang w:eastAsia="ja-JP"/>
              </w:rPr>
            </w:pPr>
            <w:r>
              <w:rPr>
                <w:rFonts w:eastAsia="MS Mincho"/>
                <w:lang w:eastAsia="ja-JP"/>
              </w:rPr>
              <w:t>C</w:t>
            </w:r>
          </w:p>
        </w:tc>
        <w:tc>
          <w:tcPr>
            <w:tcW w:w="3240" w:type="dxa"/>
          </w:tcPr>
          <w:p w:rsidR="00976CE5" w:rsidRPr="00161310" w:rsidRDefault="00976CE5" w:rsidP="0058175B">
            <w:pPr>
              <w:pStyle w:val="TAC"/>
              <w:rPr>
                <w:rFonts w:eastAsia="MS Mincho"/>
                <w:lang w:eastAsia="ja-JP"/>
              </w:rPr>
            </w:pPr>
            <w:r w:rsidRPr="003F2DF9">
              <w:rPr>
                <w:lang w:eastAsia="zh-CN"/>
              </w:rPr>
              <w:t>PSCCH</w:t>
            </w:r>
          </w:p>
        </w:tc>
        <w:tc>
          <w:tcPr>
            <w:tcW w:w="2610" w:type="dxa"/>
          </w:tcPr>
          <w:p w:rsidR="00976CE5" w:rsidRPr="00161310" w:rsidRDefault="00976CE5" w:rsidP="0058175B">
            <w:pPr>
              <w:pStyle w:val="TAC"/>
              <w:rPr>
                <w:rFonts w:eastAsia="MS Mincho"/>
                <w:lang w:eastAsia="ja-JP"/>
              </w:rPr>
            </w:pPr>
            <w:r w:rsidRPr="003F2DF9">
              <w:rPr>
                <w:lang w:eastAsia="zh-CN"/>
              </w:rPr>
              <w:t>SL-SCH</w:t>
            </w:r>
          </w:p>
        </w:tc>
        <w:tc>
          <w:tcPr>
            <w:tcW w:w="2221" w:type="dxa"/>
          </w:tcPr>
          <w:p w:rsidR="00976CE5" w:rsidRPr="00161310" w:rsidRDefault="00976CE5" w:rsidP="0058175B">
            <w:pPr>
              <w:pStyle w:val="TAC"/>
              <w:rPr>
                <w:rFonts w:eastAsia="MS Mincho"/>
                <w:lang w:eastAsia="ja-JP"/>
              </w:rPr>
            </w:pPr>
          </w:p>
        </w:tc>
      </w:tr>
      <w:tr w:rsidR="00976CE5" w:rsidRPr="00F55E3B" w:rsidTr="0058175B">
        <w:tc>
          <w:tcPr>
            <w:tcW w:w="1818" w:type="dxa"/>
          </w:tcPr>
          <w:p w:rsidR="00976CE5" w:rsidRPr="00161310" w:rsidRDefault="00976CE5" w:rsidP="0058175B">
            <w:pPr>
              <w:pStyle w:val="TAC"/>
              <w:rPr>
                <w:rFonts w:eastAsia="MS Mincho"/>
                <w:lang w:eastAsia="ja-JP"/>
              </w:rPr>
            </w:pPr>
            <w:r>
              <w:rPr>
                <w:rFonts w:eastAsia="MS Mincho"/>
                <w:lang w:eastAsia="ja-JP"/>
              </w:rPr>
              <w:t>D</w:t>
            </w:r>
          </w:p>
        </w:tc>
        <w:tc>
          <w:tcPr>
            <w:tcW w:w="3240" w:type="dxa"/>
            <w:shd w:val="clear" w:color="auto" w:fill="auto"/>
          </w:tcPr>
          <w:p w:rsidR="00976CE5" w:rsidRPr="00161310" w:rsidRDefault="00976CE5" w:rsidP="0058175B">
            <w:pPr>
              <w:pStyle w:val="TAC"/>
              <w:rPr>
                <w:rFonts w:eastAsia="MS Mincho"/>
                <w:lang w:eastAsia="ja-JP"/>
              </w:rPr>
            </w:pPr>
            <w:r w:rsidRPr="004500A8">
              <w:t>PSFCH</w:t>
            </w:r>
          </w:p>
        </w:tc>
        <w:tc>
          <w:tcPr>
            <w:tcW w:w="2610" w:type="dxa"/>
          </w:tcPr>
          <w:p w:rsidR="00976CE5" w:rsidRPr="00161310" w:rsidRDefault="00976CE5" w:rsidP="0058175B">
            <w:pPr>
              <w:pStyle w:val="TAC"/>
              <w:rPr>
                <w:rFonts w:eastAsia="MS Mincho"/>
                <w:lang w:eastAsia="ja-JP"/>
              </w:rPr>
            </w:pPr>
            <w:r w:rsidRPr="00FB02D6">
              <w:rPr>
                <w:lang w:eastAsia="zh-CN"/>
              </w:rPr>
              <w:t>N/A</w:t>
            </w:r>
          </w:p>
        </w:tc>
        <w:tc>
          <w:tcPr>
            <w:tcW w:w="2221" w:type="dxa"/>
          </w:tcPr>
          <w:p w:rsidR="00976CE5" w:rsidRPr="00161310" w:rsidRDefault="00976CE5" w:rsidP="0058175B">
            <w:pPr>
              <w:pStyle w:val="TAC"/>
              <w:rPr>
                <w:rFonts w:eastAsia="MS Mincho"/>
                <w:lang w:eastAsia="ja-JP"/>
              </w:rPr>
            </w:pPr>
          </w:p>
        </w:tc>
      </w:tr>
      <w:tr w:rsidR="00976CE5" w:rsidRPr="00F55E3B" w:rsidTr="0058175B">
        <w:tc>
          <w:tcPr>
            <w:tcW w:w="9889" w:type="dxa"/>
            <w:gridSpan w:val="4"/>
          </w:tcPr>
          <w:p w:rsidR="00976CE5" w:rsidRPr="009E627C" w:rsidRDefault="00976CE5" w:rsidP="0058175B">
            <w:pPr>
              <w:pStyle w:val="TAN"/>
              <w:rPr>
                <w:rFonts w:eastAsia="MS Mincho"/>
                <w:lang w:eastAsia="ja-JP"/>
              </w:rPr>
            </w:pPr>
          </w:p>
        </w:tc>
      </w:tr>
    </w:tbl>
    <w:p w:rsidR="00976CE5" w:rsidRDefault="00976CE5" w:rsidP="00780B56"/>
    <w:p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76CE5" w:rsidRPr="00CA2470" w:rsidTr="0058175B">
        <w:trPr>
          <w:trHeight w:val="271"/>
        </w:trPr>
        <w:tc>
          <w:tcPr>
            <w:tcW w:w="7645" w:type="dxa"/>
          </w:tcPr>
          <w:p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2357" w:type="dxa"/>
          </w:tcPr>
          <w:p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rsidTr="0058175B">
        <w:trPr>
          <w:trHeight w:val="287"/>
        </w:trPr>
        <w:tc>
          <w:tcPr>
            <w:tcW w:w="7645" w:type="dxa"/>
          </w:tcPr>
          <w:p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87"/>
        </w:trPr>
        <w:tc>
          <w:tcPr>
            <w:tcW w:w="7645" w:type="dxa"/>
          </w:tcPr>
          <w:p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87"/>
        </w:trPr>
        <w:tc>
          <w:tcPr>
            <w:tcW w:w="7645" w:type="dxa"/>
          </w:tcPr>
          <w:p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87"/>
        </w:trPr>
        <w:tc>
          <w:tcPr>
            <w:tcW w:w="7645" w:type="dxa"/>
          </w:tcPr>
          <w:p w:rsidR="00976CE5" w:rsidRDefault="00976CE5" w:rsidP="0058175B">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87"/>
        </w:trPr>
        <w:tc>
          <w:tcPr>
            <w:tcW w:w="7645" w:type="dxa"/>
          </w:tcPr>
          <w:p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71"/>
        </w:trPr>
        <w:tc>
          <w:tcPr>
            <w:tcW w:w="10002" w:type="dxa"/>
            <w:gridSpan w:val="2"/>
          </w:tcPr>
          <w:p w:rsidR="00976CE5" w:rsidRPr="007C36D6" w:rsidRDefault="00976CE5" w:rsidP="00780B56">
            <w:pPr>
              <w:pStyle w:val="TAN"/>
              <w:rPr>
                <w:rFonts w:eastAsia="MS Mincho" w:cs="Arial"/>
                <w:szCs w:val="18"/>
                <w:lang w:eastAsia="ja-JP"/>
              </w:rPr>
            </w:pPr>
            <w:r>
              <w:rPr>
                <w:lang w:eastAsia="ja-JP"/>
              </w:rPr>
              <w:t>Note</w:t>
            </w:r>
            <w:r w:rsidR="007B0DDC" w:rsidRPr="00161310">
              <w:rPr>
                <w:rFonts w:eastAsia="MS Mincho"/>
                <w:lang w:eastAsia="ja-JP"/>
              </w:rPr>
              <w:t>:</w:t>
            </w:r>
            <w:r w:rsidR="007B0DDC" w:rsidRPr="00161310">
              <w:rPr>
                <w:rFonts w:eastAsia="MS Mincho"/>
                <w:lang w:eastAsia="ja-JP"/>
              </w:rPr>
              <w:tab/>
            </w:r>
            <w:r w:rsidRPr="003F2DF9">
              <w:rPr>
                <w:lang w:eastAsia="ja-JP"/>
              </w:rPr>
              <w:t>Depending on the UE capability, the UE may</w:t>
            </w:r>
            <w:r w:rsidRPr="003F2DF9">
              <w:rPr>
                <w:lang w:eastAsia="zh-CN"/>
              </w:rPr>
              <w:t xml:space="preserve"> </w:t>
            </w:r>
            <w:r w:rsidRPr="003F2DF9">
              <w:rPr>
                <w:lang w:eastAsia="ja-JP"/>
              </w:rPr>
              <w:t xml:space="preserve">be able to perform simultaneous Uplink and Sidelink transmissions. </w:t>
            </w:r>
            <w:r>
              <w:t>If the simultaneous transmission of Sidelink and Uplink is beyond the UE capability, the one not prioritized can be dropped</w:t>
            </w:r>
            <w:r w:rsidRPr="007C36D6">
              <w:rPr>
                <w:rFonts w:eastAsia="Malgun Gothic"/>
                <w:lang w:eastAsia="zh-CN"/>
              </w:rPr>
              <w:t xml:space="preserve"> according to </w:t>
            </w:r>
            <w:r>
              <w:rPr>
                <w:rFonts w:eastAsia="Malgun Gothic"/>
                <w:lang w:eastAsia="zh-CN"/>
              </w:rPr>
              <w:t>[</w:t>
            </w:r>
            <w:r w:rsidRPr="007C36D6">
              <w:rPr>
                <w:rFonts w:eastAsia="Malgun Gothic"/>
                <w:lang w:eastAsia="zh-CN"/>
              </w:rPr>
              <w:t>TS 3</w:t>
            </w:r>
            <w:r>
              <w:rPr>
                <w:rFonts w:eastAsia="Malgun Gothic"/>
                <w:lang w:eastAsia="zh-CN"/>
              </w:rPr>
              <w:t>8</w:t>
            </w:r>
            <w:r w:rsidRPr="007C36D6">
              <w:rPr>
                <w:rFonts w:eastAsia="Malgun Gothic"/>
                <w:lang w:eastAsia="zh-CN"/>
              </w:rPr>
              <w:t>.321</w:t>
            </w:r>
            <w:r w:rsidRPr="003F2DF9">
              <w:rPr>
                <w:lang w:eastAsia="zh-CN"/>
              </w:rPr>
              <w:t>.</w:t>
            </w:r>
          </w:p>
        </w:tc>
      </w:tr>
    </w:tbl>
    <w:p w:rsidR="00976CE5" w:rsidRDefault="00976CE5" w:rsidP="007B0DDC"/>
    <w:p w:rsidR="00976CE5" w:rsidRDefault="00976CE5" w:rsidP="00780B56">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"Transmission Types" which are supported by the UE depending on capabilities [8, TS 38.306], and enumerates how many of each can be received simultaneously.</w:t>
      </w:r>
    </w:p>
    <w:p w:rsidR="00976CE5" w:rsidRDefault="00976CE5" w:rsidP="00976CE5">
      <w:pPr>
        <w:pStyle w:val="TH"/>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976CE5" w:rsidRPr="00F55E3B" w:rsidTr="0058175B">
        <w:trPr>
          <w:trHeight w:val="64"/>
        </w:trPr>
        <w:tc>
          <w:tcPr>
            <w:tcW w:w="1944" w:type="dxa"/>
          </w:tcPr>
          <w:p w:rsidR="00976CE5" w:rsidRPr="00161310" w:rsidRDefault="00976CE5" w:rsidP="0058175B">
            <w:pPr>
              <w:pStyle w:val="TAH"/>
              <w:rPr>
                <w:rFonts w:eastAsia="MS Mincho"/>
                <w:lang w:eastAsia="ja-JP"/>
              </w:rPr>
            </w:pPr>
            <w:r>
              <w:rPr>
                <w:rFonts w:eastAsia="MS Mincho"/>
                <w:lang w:eastAsia="ja-JP"/>
              </w:rPr>
              <w:t>"Transmission Type"</w:t>
            </w:r>
          </w:p>
        </w:tc>
        <w:tc>
          <w:tcPr>
            <w:tcW w:w="1928" w:type="dxa"/>
          </w:tcPr>
          <w:p w:rsidR="00976CE5" w:rsidRPr="00161310" w:rsidRDefault="00976CE5" w:rsidP="0058175B">
            <w:pPr>
              <w:pStyle w:val="TAH"/>
              <w:rPr>
                <w:rFonts w:eastAsia="MS Mincho"/>
                <w:lang w:eastAsia="ja-JP"/>
              </w:rPr>
            </w:pPr>
            <w:r>
              <w:rPr>
                <w:rFonts w:eastAsia="MS Mincho"/>
                <w:lang w:eastAsia="ja-JP"/>
              </w:rPr>
              <w:t>Physical Channel</w:t>
            </w:r>
          </w:p>
        </w:tc>
        <w:tc>
          <w:tcPr>
            <w:tcW w:w="4043" w:type="dxa"/>
          </w:tcPr>
          <w:p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710" w:type="dxa"/>
          </w:tcPr>
          <w:p w:rsidR="00976CE5" w:rsidRDefault="00976CE5" w:rsidP="0058175B">
            <w:pPr>
              <w:pStyle w:val="TAH"/>
              <w:rPr>
                <w:rFonts w:eastAsia="MS Mincho"/>
                <w:lang w:eastAsia="ja-JP"/>
              </w:rPr>
            </w:pPr>
            <w:r>
              <w:rPr>
                <w:rFonts w:eastAsia="MS Mincho"/>
                <w:lang w:eastAsia="ja-JP"/>
              </w:rPr>
              <w:t>Comment</w:t>
            </w:r>
          </w:p>
        </w:tc>
      </w:tr>
      <w:tr w:rsidR="00976CE5" w:rsidRPr="00F55E3B" w:rsidTr="0058175B">
        <w:tc>
          <w:tcPr>
            <w:tcW w:w="1944" w:type="dxa"/>
          </w:tcPr>
          <w:p w:rsidR="00976CE5" w:rsidRPr="00161310" w:rsidRDefault="00976CE5" w:rsidP="0058175B">
            <w:pPr>
              <w:pStyle w:val="TAC"/>
              <w:rPr>
                <w:rFonts w:eastAsia="MS Mincho"/>
                <w:lang w:eastAsia="ja-JP"/>
              </w:rPr>
            </w:pPr>
            <w:r>
              <w:rPr>
                <w:rFonts w:eastAsia="MS Mincho"/>
                <w:lang w:eastAsia="ja-JP"/>
              </w:rPr>
              <w:t>A</w:t>
            </w:r>
          </w:p>
        </w:tc>
        <w:tc>
          <w:tcPr>
            <w:tcW w:w="1928" w:type="dxa"/>
          </w:tcPr>
          <w:p w:rsidR="00976CE5" w:rsidRPr="00161310" w:rsidRDefault="00976CE5" w:rsidP="0058175B">
            <w:pPr>
              <w:pStyle w:val="TAC"/>
              <w:rPr>
                <w:rFonts w:eastAsia="MS Mincho"/>
                <w:lang w:eastAsia="ja-JP"/>
              </w:rPr>
            </w:pPr>
            <w:r w:rsidRPr="003F2DF9">
              <w:rPr>
                <w:lang w:eastAsia="zh-CN"/>
              </w:rPr>
              <w:t>PSBCH</w:t>
            </w:r>
          </w:p>
        </w:tc>
        <w:tc>
          <w:tcPr>
            <w:tcW w:w="4043" w:type="dxa"/>
          </w:tcPr>
          <w:p w:rsidR="00976CE5" w:rsidRPr="00161310" w:rsidRDefault="00976CE5" w:rsidP="0058175B">
            <w:pPr>
              <w:pStyle w:val="TAC"/>
              <w:rPr>
                <w:rFonts w:eastAsia="MS Mincho"/>
                <w:lang w:eastAsia="ja-JP"/>
              </w:rPr>
            </w:pPr>
            <w:r w:rsidRPr="003F2DF9">
              <w:rPr>
                <w:lang w:eastAsia="zh-CN"/>
              </w:rPr>
              <w:t>SL-BCH</w:t>
            </w:r>
          </w:p>
        </w:tc>
        <w:tc>
          <w:tcPr>
            <w:tcW w:w="1710" w:type="dxa"/>
          </w:tcPr>
          <w:p w:rsidR="00976CE5" w:rsidRPr="00161310" w:rsidRDefault="00976CE5" w:rsidP="0058175B">
            <w:pPr>
              <w:pStyle w:val="TAC"/>
              <w:rPr>
                <w:rFonts w:eastAsia="MS Mincho"/>
                <w:lang w:eastAsia="ja-JP"/>
              </w:rPr>
            </w:pPr>
          </w:p>
        </w:tc>
      </w:tr>
      <w:tr w:rsidR="00976CE5" w:rsidRPr="00F55E3B" w:rsidTr="0058175B">
        <w:tc>
          <w:tcPr>
            <w:tcW w:w="1944" w:type="dxa"/>
          </w:tcPr>
          <w:p w:rsidR="00976CE5" w:rsidRPr="00161310" w:rsidRDefault="00976CE5" w:rsidP="0058175B">
            <w:pPr>
              <w:pStyle w:val="TAC"/>
              <w:rPr>
                <w:rFonts w:eastAsia="MS Mincho"/>
                <w:lang w:eastAsia="ja-JP"/>
              </w:rPr>
            </w:pPr>
            <w:r>
              <w:rPr>
                <w:rFonts w:eastAsia="MS Mincho"/>
                <w:lang w:eastAsia="ja-JP"/>
              </w:rPr>
              <w:t>B</w:t>
            </w:r>
          </w:p>
        </w:tc>
        <w:tc>
          <w:tcPr>
            <w:tcW w:w="1928" w:type="dxa"/>
          </w:tcPr>
          <w:p w:rsidR="00976CE5" w:rsidRPr="00161310" w:rsidRDefault="00976CE5" w:rsidP="0058175B">
            <w:pPr>
              <w:pStyle w:val="TAC"/>
              <w:rPr>
                <w:rFonts w:eastAsia="MS Mincho"/>
                <w:lang w:eastAsia="ja-JP"/>
              </w:rPr>
            </w:pPr>
            <w:r w:rsidRPr="003F2DF9">
              <w:rPr>
                <w:lang w:eastAsia="zh-CN"/>
              </w:rPr>
              <w:t>PSSCH</w:t>
            </w:r>
          </w:p>
        </w:tc>
        <w:tc>
          <w:tcPr>
            <w:tcW w:w="4043" w:type="dxa"/>
          </w:tcPr>
          <w:p w:rsidR="00976CE5" w:rsidRPr="00161310" w:rsidRDefault="00976CE5" w:rsidP="0058175B">
            <w:pPr>
              <w:pStyle w:val="TAC"/>
              <w:rPr>
                <w:rFonts w:eastAsia="MS Mincho"/>
                <w:lang w:eastAsia="ja-JP"/>
              </w:rPr>
            </w:pPr>
            <w:r w:rsidRPr="003F2DF9">
              <w:rPr>
                <w:lang w:eastAsia="zh-CN"/>
              </w:rPr>
              <w:t>SL-SCH</w:t>
            </w:r>
          </w:p>
        </w:tc>
        <w:tc>
          <w:tcPr>
            <w:tcW w:w="1710" w:type="dxa"/>
          </w:tcPr>
          <w:p w:rsidR="00976CE5" w:rsidRPr="00161310" w:rsidRDefault="00976CE5" w:rsidP="0058175B">
            <w:pPr>
              <w:pStyle w:val="TAC"/>
              <w:rPr>
                <w:rFonts w:eastAsia="MS Mincho"/>
                <w:lang w:eastAsia="ja-JP"/>
              </w:rPr>
            </w:pPr>
          </w:p>
        </w:tc>
      </w:tr>
      <w:tr w:rsidR="00976CE5" w:rsidRPr="00F55E3B" w:rsidTr="0058175B">
        <w:tc>
          <w:tcPr>
            <w:tcW w:w="1944" w:type="dxa"/>
          </w:tcPr>
          <w:p w:rsidR="00976CE5" w:rsidRPr="00161310" w:rsidRDefault="00976CE5" w:rsidP="0058175B">
            <w:pPr>
              <w:pStyle w:val="TAC"/>
              <w:rPr>
                <w:rFonts w:eastAsia="MS Mincho"/>
                <w:lang w:eastAsia="ja-JP"/>
              </w:rPr>
            </w:pPr>
            <w:r>
              <w:rPr>
                <w:rFonts w:eastAsia="MS Mincho"/>
                <w:lang w:eastAsia="ja-JP"/>
              </w:rPr>
              <w:t>C</w:t>
            </w:r>
          </w:p>
        </w:tc>
        <w:tc>
          <w:tcPr>
            <w:tcW w:w="1928" w:type="dxa"/>
          </w:tcPr>
          <w:p w:rsidR="00976CE5" w:rsidRPr="00161310" w:rsidRDefault="00976CE5" w:rsidP="0058175B">
            <w:pPr>
              <w:pStyle w:val="TAC"/>
              <w:rPr>
                <w:rFonts w:eastAsia="MS Mincho"/>
                <w:lang w:eastAsia="ja-JP"/>
              </w:rPr>
            </w:pPr>
            <w:r w:rsidRPr="003F2DF9">
              <w:rPr>
                <w:lang w:eastAsia="zh-CN"/>
              </w:rPr>
              <w:t>PSCCH</w:t>
            </w:r>
          </w:p>
        </w:tc>
        <w:tc>
          <w:tcPr>
            <w:tcW w:w="4043" w:type="dxa"/>
          </w:tcPr>
          <w:p w:rsidR="00976CE5" w:rsidRPr="005F13FC" w:rsidRDefault="00976CE5" w:rsidP="0058175B">
            <w:pPr>
              <w:pStyle w:val="TAC"/>
              <w:rPr>
                <w:rFonts w:eastAsia="MS Mincho"/>
                <w:lang w:eastAsia="ja-JP"/>
              </w:rPr>
            </w:pPr>
            <w:r w:rsidRPr="003F2DF9">
              <w:rPr>
                <w:lang w:eastAsia="zh-CN"/>
              </w:rPr>
              <w:t>SL-SCH</w:t>
            </w:r>
          </w:p>
        </w:tc>
        <w:tc>
          <w:tcPr>
            <w:tcW w:w="1710" w:type="dxa"/>
          </w:tcPr>
          <w:p w:rsidR="00976CE5" w:rsidRPr="00161310" w:rsidRDefault="00976CE5" w:rsidP="0058175B">
            <w:pPr>
              <w:pStyle w:val="TAC"/>
              <w:rPr>
                <w:rFonts w:eastAsia="MS Mincho"/>
                <w:lang w:eastAsia="ja-JP"/>
              </w:rPr>
            </w:pPr>
          </w:p>
        </w:tc>
      </w:tr>
      <w:tr w:rsidR="00976CE5" w:rsidRPr="00F55E3B" w:rsidTr="0058175B">
        <w:tc>
          <w:tcPr>
            <w:tcW w:w="1944" w:type="dxa"/>
          </w:tcPr>
          <w:p w:rsidR="00976CE5" w:rsidRPr="00161310" w:rsidRDefault="00976CE5" w:rsidP="0058175B">
            <w:pPr>
              <w:pStyle w:val="TAC"/>
              <w:rPr>
                <w:rFonts w:eastAsia="MS Mincho"/>
                <w:lang w:eastAsia="ja-JP"/>
              </w:rPr>
            </w:pPr>
            <w:r>
              <w:rPr>
                <w:rFonts w:eastAsia="MS Mincho"/>
                <w:lang w:eastAsia="ja-JP"/>
              </w:rPr>
              <w:t>D</w:t>
            </w:r>
          </w:p>
        </w:tc>
        <w:tc>
          <w:tcPr>
            <w:tcW w:w="1928" w:type="dxa"/>
            <w:shd w:val="clear" w:color="auto" w:fill="auto"/>
          </w:tcPr>
          <w:p w:rsidR="00976CE5" w:rsidRPr="00161310" w:rsidRDefault="00976CE5" w:rsidP="0058175B">
            <w:pPr>
              <w:pStyle w:val="TAC"/>
              <w:rPr>
                <w:rFonts w:eastAsia="MS Mincho"/>
                <w:lang w:eastAsia="ja-JP"/>
              </w:rPr>
            </w:pPr>
            <w:r w:rsidRPr="004500A8">
              <w:t>PSFCH</w:t>
            </w:r>
          </w:p>
        </w:tc>
        <w:tc>
          <w:tcPr>
            <w:tcW w:w="4043" w:type="dxa"/>
          </w:tcPr>
          <w:p w:rsidR="00976CE5" w:rsidRPr="00FB02D6" w:rsidRDefault="00976CE5" w:rsidP="0058175B">
            <w:pPr>
              <w:pStyle w:val="TAC"/>
              <w:rPr>
                <w:rFonts w:eastAsia="MS Mincho"/>
                <w:lang w:eastAsia="ja-JP"/>
              </w:rPr>
            </w:pPr>
            <w:r w:rsidRPr="00FB02D6">
              <w:rPr>
                <w:lang w:eastAsia="zh-CN"/>
              </w:rPr>
              <w:t xml:space="preserve">N/A </w:t>
            </w:r>
          </w:p>
        </w:tc>
        <w:tc>
          <w:tcPr>
            <w:tcW w:w="1710" w:type="dxa"/>
          </w:tcPr>
          <w:p w:rsidR="00976CE5" w:rsidRPr="00161310" w:rsidRDefault="00976CE5" w:rsidP="0058175B">
            <w:pPr>
              <w:pStyle w:val="TAC"/>
              <w:rPr>
                <w:rFonts w:eastAsia="MS Mincho"/>
                <w:lang w:eastAsia="ja-JP"/>
              </w:rPr>
            </w:pPr>
          </w:p>
        </w:tc>
      </w:tr>
      <w:tr w:rsidR="00976CE5" w:rsidRPr="00F55E3B" w:rsidTr="0058175B">
        <w:tc>
          <w:tcPr>
            <w:tcW w:w="9625" w:type="dxa"/>
            <w:gridSpan w:val="4"/>
          </w:tcPr>
          <w:p w:rsidR="00976CE5" w:rsidRPr="009E627C" w:rsidRDefault="00976CE5" w:rsidP="0058175B">
            <w:pPr>
              <w:pStyle w:val="TAN"/>
              <w:rPr>
                <w:rFonts w:eastAsia="MS Mincho"/>
                <w:lang w:eastAsia="ja-JP"/>
              </w:rPr>
            </w:pPr>
          </w:p>
        </w:tc>
      </w:tr>
    </w:tbl>
    <w:p w:rsidR="00976CE5" w:rsidRPr="009464FA" w:rsidRDefault="00976CE5" w:rsidP="00976CE5">
      <w:pPr>
        <w:rPr>
          <w:rFonts w:eastAsia="SimSun"/>
          <w:lang w:eastAsia="zh-CN"/>
        </w:rPr>
      </w:pPr>
    </w:p>
    <w:p w:rsidR="00976CE5" w:rsidRPr="00103AAD" w:rsidRDefault="00976CE5" w:rsidP="00976CE5">
      <w:pPr>
        <w:pStyle w:val="TH"/>
        <w:rPr>
          <w:rFonts w:eastAsia="SimSun"/>
          <w:lang w:eastAsia="zh-CN"/>
        </w:rPr>
      </w:pPr>
      <w:r w:rsidRPr="00F55E3B">
        <w:lastRenderedPageBreak/>
        <w:t xml:space="preserve">Table </w:t>
      </w:r>
      <w:r>
        <w:rPr>
          <w:lang w:val="en-US"/>
        </w:rPr>
        <w:t>6</w:t>
      </w:r>
      <w:r w:rsidRPr="00F55E3B">
        <w:t>.</w:t>
      </w:r>
      <w:r>
        <w:t>3</w:t>
      </w:r>
      <w:r w:rsidRPr="00F55E3B">
        <w:t>-</w:t>
      </w:r>
      <w:r>
        <w:t>4</w:t>
      </w:r>
      <w:r w:rsidRPr="00F55E3B">
        <w:t xml:space="preserve">: </w:t>
      </w:r>
      <w:r>
        <w:t xml:space="preserve">Sidelink </w:t>
      </w:r>
      <w:r w:rsidR="00780B56">
        <w:t>"</w:t>
      </w:r>
      <w:r>
        <w:t>Reception Type</w:t>
      </w:r>
      <w:r w:rsidR="00780B56">
        <w:t>"</w:t>
      </w:r>
      <w:r>
        <w:t xml:space="preserv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76CE5" w:rsidRPr="00CA2470" w:rsidTr="0058175B">
        <w:trPr>
          <w:trHeight w:val="271"/>
        </w:trPr>
        <w:tc>
          <w:tcPr>
            <w:tcW w:w="7915" w:type="dxa"/>
          </w:tcPr>
          <w:p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1710" w:type="dxa"/>
          </w:tcPr>
          <w:p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rsidTr="0058175B">
        <w:trPr>
          <w:trHeight w:val="287"/>
        </w:trPr>
        <w:tc>
          <w:tcPr>
            <w:tcW w:w="7915" w:type="dxa"/>
          </w:tcPr>
          <w:p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71"/>
        </w:trPr>
        <w:tc>
          <w:tcPr>
            <w:tcW w:w="7915" w:type="dxa"/>
          </w:tcPr>
          <w:p w:rsidR="00976CE5" w:rsidRPr="00CA2470" w:rsidRDefault="00976CE5" w:rsidP="0058175B">
            <w:pPr>
              <w:keepNext/>
              <w:keepLines/>
              <w:spacing w:after="0"/>
              <w:jc w:val="center"/>
              <w:rPr>
                <w:rFonts w:ascii="Arial" w:hAnsi="Arial"/>
                <w:sz w:val="18"/>
                <w:lang w:eastAsia="ja-JP"/>
              </w:rPr>
            </w:pPr>
            <w:r>
              <w:rPr>
                <w:rFonts w:ascii="Arial" w:hAnsi="Arial"/>
                <w:sz w:val="18"/>
                <w:lang w:eastAsia="ja-JP"/>
              </w:rPr>
              <w:t>B</w:t>
            </w:r>
          </w:p>
        </w:tc>
        <w:tc>
          <w:tcPr>
            <w:tcW w:w="1710" w:type="dxa"/>
          </w:tcPr>
          <w:p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rsidTr="0058175B">
        <w:trPr>
          <w:trHeight w:val="271"/>
        </w:trPr>
        <w:tc>
          <w:tcPr>
            <w:tcW w:w="7915" w:type="dxa"/>
          </w:tcPr>
          <w:p w:rsidR="00976CE5" w:rsidRDefault="00976CE5" w:rsidP="0058175B">
            <w:pPr>
              <w:keepNext/>
              <w:keepLines/>
              <w:spacing w:after="0"/>
              <w:jc w:val="center"/>
              <w:rPr>
                <w:rFonts w:ascii="Arial" w:hAnsi="Arial"/>
                <w:sz w:val="18"/>
                <w:lang w:eastAsia="ja-JP"/>
              </w:rPr>
            </w:pPr>
            <w:r>
              <w:rPr>
                <w:rFonts w:ascii="Arial" w:hAnsi="Arial"/>
                <w:sz w:val="18"/>
                <w:lang w:eastAsia="ja-JP"/>
              </w:rPr>
              <w:t>C</w:t>
            </w:r>
          </w:p>
        </w:tc>
        <w:tc>
          <w:tcPr>
            <w:tcW w:w="1710" w:type="dxa"/>
          </w:tcPr>
          <w:p w:rsidR="00976CE5" w:rsidRDefault="00976CE5" w:rsidP="0058175B">
            <w:pPr>
              <w:keepNext/>
              <w:keepLines/>
              <w:spacing w:after="0"/>
              <w:jc w:val="center"/>
              <w:rPr>
                <w:rFonts w:ascii="Arial" w:hAnsi="Arial" w:cs="Arial"/>
                <w:sz w:val="18"/>
                <w:szCs w:val="18"/>
                <w:lang w:eastAsia="ja-JP"/>
              </w:rPr>
            </w:pPr>
            <w:r>
              <w:rPr>
                <w:rFonts w:ascii="Arial" w:hAnsi="Arial" w:cs="Arial"/>
                <w:sz w:val="18"/>
                <w:szCs w:val="18"/>
                <w:lang w:eastAsia="ja-JP"/>
              </w:rPr>
              <w:t>Note 1</w:t>
            </w:r>
          </w:p>
        </w:tc>
      </w:tr>
      <w:tr w:rsidR="00976CE5" w:rsidRPr="00CA2470" w:rsidTr="0058175B">
        <w:trPr>
          <w:trHeight w:val="271"/>
        </w:trPr>
        <w:tc>
          <w:tcPr>
            <w:tcW w:w="7915" w:type="dxa"/>
          </w:tcPr>
          <w:p w:rsidR="00976CE5" w:rsidRPr="00CA2470" w:rsidRDefault="00976CE5" w:rsidP="0058175B">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71"/>
        </w:trPr>
        <w:tc>
          <w:tcPr>
            <w:tcW w:w="7915" w:type="dxa"/>
          </w:tcPr>
          <w:p w:rsidR="00976CE5" w:rsidRPr="00FB02D6" w:rsidRDefault="00976CE5" w:rsidP="0058175B">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rsidTr="0058175B">
        <w:trPr>
          <w:trHeight w:val="271"/>
        </w:trPr>
        <w:tc>
          <w:tcPr>
            <w:tcW w:w="9625" w:type="dxa"/>
            <w:gridSpan w:val="2"/>
          </w:tcPr>
          <w:p w:rsidR="00976CE5" w:rsidRPr="00CA2470" w:rsidRDefault="00976CE5" w:rsidP="00780B56">
            <w:pPr>
              <w:pStyle w:val="TAN"/>
              <w:rPr>
                <w:rFonts w:eastAsia="MS Mincho"/>
                <w:lang w:eastAsia="ja-JP"/>
              </w:rPr>
            </w:pPr>
            <w:r>
              <w:rPr>
                <w:lang w:eastAsia="ja-JP"/>
              </w:rPr>
              <w:t>Note 1</w:t>
            </w:r>
            <w:r w:rsidR="007B0DDC" w:rsidRPr="00161310">
              <w:rPr>
                <w:rFonts w:eastAsia="MS Mincho"/>
                <w:lang w:eastAsia="ja-JP"/>
              </w:rPr>
              <w:t>:</w:t>
            </w:r>
            <w:r w:rsidR="007B0DDC" w:rsidRPr="00161310">
              <w:rPr>
                <w:rFonts w:eastAsia="MS Mincho"/>
                <w:lang w:eastAsia="ja-JP"/>
              </w:rPr>
              <w:tab/>
            </w:r>
            <w:r>
              <w:rPr>
                <w:lang w:eastAsia="ja-JP"/>
              </w:rPr>
              <w:t>Corresponds to simultaneous reception within one sub-channel</w:t>
            </w:r>
          </w:p>
        </w:tc>
      </w:tr>
    </w:tbl>
    <w:p w:rsidR="00976CE5" w:rsidRPr="00E0605B" w:rsidRDefault="00976CE5" w:rsidP="00130FAB"/>
    <w:p w:rsidR="00E17124" w:rsidRDefault="005A15E6" w:rsidP="00E17124">
      <w:pPr>
        <w:pStyle w:val="Heading1"/>
      </w:pPr>
      <w:bookmarkStart w:id="82" w:name="_Toc11160638"/>
      <w:bookmarkStart w:id="83" w:name="_Toc28959284"/>
      <w:bookmarkStart w:id="84" w:name="_Toc51602242"/>
      <w:r>
        <w:t>7</w:t>
      </w:r>
      <w:r w:rsidR="00E17124">
        <w:tab/>
        <w:t>Measurements provided by the physical layer</w:t>
      </w:r>
      <w:bookmarkEnd w:id="82"/>
      <w:bookmarkEnd w:id="83"/>
      <w:bookmarkEnd w:id="84"/>
    </w:p>
    <w:p w:rsidR="00080512" w:rsidRDefault="005A15E6" w:rsidP="000C2212">
      <w:pPr>
        <w:pStyle w:val="Heading2"/>
      </w:pPr>
      <w:bookmarkStart w:id="85" w:name="_Toc11160639"/>
      <w:bookmarkStart w:id="86" w:name="_Toc28959285"/>
      <w:bookmarkStart w:id="87" w:name="_Toc51602243"/>
      <w:r>
        <w:t>7.1</w:t>
      </w:r>
      <w:r>
        <w:tab/>
        <w:t xml:space="preserve">UE </w:t>
      </w:r>
      <w:r w:rsidR="00AE29F2">
        <w:t>m</w:t>
      </w:r>
      <w:r>
        <w:t>easurements</w:t>
      </w:r>
      <w:bookmarkEnd w:id="85"/>
      <w:bookmarkEnd w:id="86"/>
      <w:bookmarkEnd w:id="87"/>
    </w:p>
    <w:p w:rsidR="00F722B2" w:rsidRPr="00F722B2" w:rsidRDefault="00F722B2" w:rsidP="007411EC">
      <w:r>
        <w:t xml:space="preserve">The list and detailed definition of UE measurements is provided in </w:t>
      </w:r>
      <w:r w:rsidR="00860229">
        <w:t>[7, T</w:t>
      </w:r>
      <w:r>
        <w:t>S 38.215]</w:t>
      </w:r>
      <w:r w:rsidR="000F355E">
        <w:t>.</w:t>
      </w:r>
    </w:p>
    <w:p w:rsidR="00054A22" w:rsidRDefault="00080512" w:rsidP="000C2212">
      <w:pPr>
        <w:pStyle w:val="Heading8"/>
      </w:pPr>
      <w:bookmarkStart w:id="88" w:name="historyclause"/>
      <w:r w:rsidRPr="004D3578">
        <w:br w:type="page"/>
      </w:r>
      <w:bookmarkStart w:id="89" w:name="_Toc11160640"/>
      <w:bookmarkStart w:id="90" w:name="_Toc28959286"/>
      <w:bookmarkStart w:id="91" w:name="_Toc51602244"/>
      <w:r w:rsidR="00B474B6">
        <w:lastRenderedPageBreak/>
        <w:t xml:space="preserve">Annex </w:t>
      </w:r>
      <w:r w:rsidR="000C2212">
        <w:t>A</w:t>
      </w:r>
      <w:r w:rsidRPr="004D3578">
        <w:t xml:space="preserve"> (informative):</w:t>
      </w:r>
      <w:r w:rsidRPr="004D3578">
        <w:br/>
        <w:t>Change history</w:t>
      </w:r>
      <w:bookmarkEnd w:id="88"/>
      <w:bookmarkEnd w:id="89"/>
      <w:bookmarkEnd w:id="90"/>
      <w:bookmarkEnd w:id="91"/>
    </w:p>
    <w:p w:rsidR="002C343A" w:rsidRPr="002C343A" w:rsidRDefault="002C343A" w:rsidP="004D0847">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rsidTr="0016016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16016F">
        <w:tc>
          <w:tcPr>
            <w:tcW w:w="800" w:type="dxa"/>
            <w:shd w:val="pct10" w:color="auto" w:fill="FFFFFF"/>
          </w:tcPr>
          <w:p w:rsidR="003C3971" w:rsidRPr="00235394" w:rsidRDefault="003C3971" w:rsidP="00C72833">
            <w:pPr>
              <w:pStyle w:val="TAL"/>
              <w:rPr>
                <w:b/>
                <w:sz w:val="16"/>
              </w:rPr>
            </w:pPr>
            <w:r w:rsidRPr="00235394">
              <w:rPr>
                <w:b/>
                <w:sz w:val="16"/>
              </w:rPr>
              <w:t>Date</w:t>
            </w:r>
          </w:p>
        </w:tc>
        <w:tc>
          <w:tcPr>
            <w:tcW w:w="910" w:type="dxa"/>
            <w:shd w:val="pct10" w:color="auto" w:fill="FFFFFF"/>
          </w:tcPr>
          <w:p w:rsidR="003C3971" w:rsidRPr="00235394" w:rsidRDefault="00DF2B1F" w:rsidP="00C72833">
            <w:pPr>
              <w:pStyle w:val="TAL"/>
              <w:rPr>
                <w:b/>
                <w:sz w:val="16"/>
              </w:rPr>
            </w:pPr>
            <w:r>
              <w:rPr>
                <w:b/>
                <w:sz w:val="16"/>
              </w:rPr>
              <w:t>Meeting</w:t>
            </w:r>
          </w:p>
        </w:tc>
        <w:tc>
          <w:tcPr>
            <w:tcW w:w="984"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3B5F57">
            <w:pPr>
              <w:pStyle w:val="TAL"/>
              <w:jc w:val="center"/>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820"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16016F">
        <w:tc>
          <w:tcPr>
            <w:tcW w:w="800" w:type="dxa"/>
            <w:shd w:val="solid" w:color="FFFFFF" w:fill="auto"/>
          </w:tcPr>
          <w:p w:rsidR="003C3971" w:rsidRPr="006B0D02" w:rsidRDefault="000C2212" w:rsidP="00C72833">
            <w:pPr>
              <w:pStyle w:val="TAC"/>
              <w:rPr>
                <w:sz w:val="16"/>
                <w:szCs w:val="16"/>
              </w:rPr>
            </w:pPr>
            <w:r>
              <w:rPr>
                <w:sz w:val="16"/>
                <w:szCs w:val="16"/>
              </w:rPr>
              <w:t>2017-05</w:t>
            </w:r>
          </w:p>
        </w:tc>
        <w:tc>
          <w:tcPr>
            <w:tcW w:w="910" w:type="dxa"/>
            <w:shd w:val="solid" w:color="FFFFFF" w:fill="auto"/>
          </w:tcPr>
          <w:p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3B5F57">
            <w:pPr>
              <w:pStyle w:val="TAR"/>
              <w:jc w:val="center"/>
              <w:rPr>
                <w:sz w:val="16"/>
                <w:szCs w:val="16"/>
              </w:rPr>
            </w:pPr>
          </w:p>
        </w:tc>
        <w:tc>
          <w:tcPr>
            <w:tcW w:w="425" w:type="dxa"/>
            <w:shd w:val="solid" w:color="FFFFFF" w:fill="auto"/>
          </w:tcPr>
          <w:p w:rsidR="003C3971" w:rsidRPr="006B0D02" w:rsidRDefault="003C3971" w:rsidP="00C72833">
            <w:pPr>
              <w:pStyle w:val="TAC"/>
              <w:rPr>
                <w:sz w:val="16"/>
                <w:szCs w:val="16"/>
              </w:rPr>
            </w:pPr>
          </w:p>
        </w:tc>
        <w:tc>
          <w:tcPr>
            <w:tcW w:w="4820" w:type="dxa"/>
            <w:shd w:val="solid" w:color="FFFFFF" w:fill="auto"/>
          </w:tcPr>
          <w:p w:rsidR="003C3971" w:rsidRPr="006B0D02" w:rsidRDefault="000C2212" w:rsidP="00C72833">
            <w:pPr>
              <w:pStyle w:val="TAL"/>
              <w:rPr>
                <w:sz w:val="16"/>
                <w:szCs w:val="16"/>
              </w:rPr>
            </w:pPr>
            <w:r>
              <w:rPr>
                <w:sz w:val="16"/>
                <w:szCs w:val="16"/>
              </w:rPr>
              <w:t>Draft skeleton</w:t>
            </w:r>
          </w:p>
        </w:tc>
        <w:tc>
          <w:tcPr>
            <w:tcW w:w="708" w:type="dxa"/>
            <w:shd w:val="solid" w:color="FFFFFF" w:fill="auto"/>
          </w:tcPr>
          <w:p w:rsidR="003C3971" w:rsidRPr="007D6048" w:rsidRDefault="000C2212" w:rsidP="00C72833">
            <w:pPr>
              <w:pStyle w:val="TAC"/>
              <w:rPr>
                <w:sz w:val="16"/>
                <w:szCs w:val="16"/>
              </w:rPr>
            </w:pPr>
            <w:r>
              <w:rPr>
                <w:sz w:val="16"/>
                <w:szCs w:val="16"/>
              </w:rPr>
              <w:t>0.0.0</w:t>
            </w:r>
          </w:p>
        </w:tc>
      </w:tr>
      <w:tr w:rsidR="001F1292" w:rsidRPr="006B0D02" w:rsidTr="0016016F">
        <w:tc>
          <w:tcPr>
            <w:tcW w:w="800" w:type="dxa"/>
            <w:shd w:val="solid" w:color="FFFFFF" w:fill="auto"/>
          </w:tcPr>
          <w:p w:rsidR="001F1292" w:rsidRDefault="001F1292" w:rsidP="00C72833">
            <w:pPr>
              <w:pStyle w:val="TAC"/>
              <w:rPr>
                <w:sz w:val="16"/>
                <w:szCs w:val="16"/>
              </w:rPr>
            </w:pPr>
            <w:r>
              <w:rPr>
                <w:sz w:val="16"/>
                <w:szCs w:val="16"/>
              </w:rPr>
              <w:t>2017-07</w:t>
            </w:r>
          </w:p>
        </w:tc>
        <w:tc>
          <w:tcPr>
            <w:tcW w:w="910" w:type="dxa"/>
            <w:shd w:val="solid" w:color="FFFFFF" w:fill="auto"/>
          </w:tcPr>
          <w:p w:rsidR="001F1292" w:rsidRPr="006B0D02" w:rsidRDefault="001017FC" w:rsidP="00C72833">
            <w:pPr>
              <w:pStyle w:val="TAC"/>
              <w:rPr>
                <w:sz w:val="16"/>
                <w:szCs w:val="16"/>
              </w:rPr>
            </w:pPr>
            <w:r>
              <w:rPr>
                <w:sz w:val="16"/>
                <w:szCs w:val="16"/>
              </w:rPr>
              <w:t>AH_1706</w:t>
            </w:r>
          </w:p>
        </w:tc>
        <w:tc>
          <w:tcPr>
            <w:tcW w:w="984" w:type="dxa"/>
            <w:shd w:val="solid" w:color="FFFFFF" w:fill="auto"/>
          </w:tcPr>
          <w:p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rsidR="001F1292" w:rsidRPr="006B0D02" w:rsidRDefault="001F1292" w:rsidP="00C72833">
            <w:pPr>
              <w:pStyle w:val="TAL"/>
              <w:rPr>
                <w:sz w:val="16"/>
                <w:szCs w:val="16"/>
              </w:rPr>
            </w:pPr>
          </w:p>
        </w:tc>
        <w:tc>
          <w:tcPr>
            <w:tcW w:w="425" w:type="dxa"/>
            <w:shd w:val="solid" w:color="FFFFFF" w:fill="auto"/>
          </w:tcPr>
          <w:p w:rsidR="001F1292" w:rsidRPr="006B0D02" w:rsidRDefault="001F1292" w:rsidP="003B5F57">
            <w:pPr>
              <w:pStyle w:val="TAR"/>
              <w:jc w:val="center"/>
              <w:rPr>
                <w:sz w:val="16"/>
                <w:szCs w:val="16"/>
              </w:rPr>
            </w:pPr>
          </w:p>
        </w:tc>
        <w:tc>
          <w:tcPr>
            <w:tcW w:w="425" w:type="dxa"/>
            <w:shd w:val="solid" w:color="FFFFFF" w:fill="auto"/>
          </w:tcPr>
          <w:p w:rsidR="001F1292" w:rsidRPr="006B0D02" w:rsidRDefault="001F1292" w:rsidP="00C72833">
            <w:pPr>
              <w:pStyle w:val="TAC"/>
              <w:rPr>
                <w:sz w:val="16"/>
                <w:szCs w:val="16"/>
              </w:rPr>
            </w:pPr>
          </w:p>
        </w:tc>
        <w:tc>
          <w:tcPr>
            <w:tcW w:w="4820" w:type="dxa"/>
            <w:shd w:val="solid" w:color="FFFFFF" w:fill="auto"/>
          </w:tcPr>
          <w:p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rsidR="001F1292" w:rsidRDefault="001F1292" w:rsidP="00C72833">
            <w:pPr>
              <w:pStyle w:val="TAC"/>
              <w:rPr>
                <w:sz w:val="16"/>
                <w:szCs w:val="16"/>
              </w:rPr>
            </w:pPr>
            <w:r>
              <w:rPr>
                <w:sz w:val="16"/>
                <w:szCs w:val="16"/>
              </w:rPr>
              <w:t>0.0.1</w:t>
            </w:r>
          </w:p>
        </w:tc>
      </w:tr>
      <w:tr w:rsidR="00E479F3" w:rsidRPr="006B0D02" w:rsidTr="0016016F">
        <w:tc>
          <w:tcPr>
            <w:tcW w:w="800" w:type="dxa"/>
            <w:shd w:val="solid" w:color="FFFFFF" w:fill="auto"/>
          </w:tcPr>
          <w:p w:rsidR="00E479F3" w:rsidRDefault="00E479F3" w:rsidP="00C72833">
            <w:pPr>
              <w:pStyle w:val="TAC"/>
              <w:rPr>
                <w:sz w:val="16"/>
                <w:szCs w:val="16"/>
              </w:rPr>
            </w:pPr>
            <w:r>
              <w:rPr>
                <w:sz w:val="16"/>
                <w:szCs w:val="16"/>
              </w:rPr>
              <w:t>2017-08</w:t>
            </w:r>
          </w:p>
        </w:tc>
        <w:tc>
          <w:tcPr>
            <w:tcW w:w="910" w:type="dxa"/>
            <w:shd w:val="solid" w:color="FFFFFF" w:fill="auto"/>
          </w:tcPr>
          <w:p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rsidR="00E479F3" w:rsidRPr="006B0D02" w:rsidRDefault="00E479F3" w:rsidP="00C72833">
            <w:pPr>
              <w:pStyle w:val="TAL"/>
              <w:rPr>
                <w:sz w:val="16"/>
                <w:szCs w:val="16"/>
              </w:rPr>
            </w:pPr>
          </w:p>
        </w:tc>
        <w:tc>
          <w:tcPr>
            <w:tcW w:w="425" w:type="dxa"/>
            <w:shd w:val="solid" w:color="FFFFFF" w:fill="auto"/>
          </w:tcPr>
          <w:p w:rsidR="00E479F3" w:rsidRPr="006B0D02" w:rsidRDefault="00E479F3" w:rsidP="003B5F57">
            <w:pPr>
              <w:pStyle w:val="TAR"/>
              <w:jc w:val="center"/>
              <w:rPr>
                <w:sz w:val="16"/>
                <w:szCs w:val="16"/>
              </w:rPr>
            </w:pPr>
          </w:p>
        </w:tc>
        <w:tc>
          <w:tcPr>
            <w:tcW w:w="425" w:type="dxa"/>
            <w:shd w:val="solid" w:color="FFFFFF" w:fill="auto"/>
          </w:tcPr>
          <w:p w:rsidR="00E479F3" w:rsidRPr="006B0D02" w:rsidRDefault="00E479F3" w:rsidP="00C72833">
            <w:pPr>
              <w:pStyle w:val="TAC"/>
              <w:rPr>
                <w:sz w:val="16"/>
                <w:szCs w:val="16"/>
              </w:rPr>
            </w:pPr>
          </w:p>
        </w:tc>
        <w:tc>
          <w:tcPr>
            <w:tcW w:w="4820" w:type="dxa"/>
            <w:shd w:val="solid" w:color="FFFFFF" w:fill="auto"/>
          </w:tcPr>
          <w:p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rsidR="00E479F3" w:rsidRDefault="001017FC" w:rsidP="00C72833">
            <w:pPr>
              <w:pStyle w:val="TAC"/>
              <w:rPr>
                <w:sz w:val="16"/>
                <w:szCs w:val="16"/>
              </w:rPr>
            </w:pPr>
            <w:r>
              <w:rPr>
                <w:sz w:val="16"/>
                <w:szCs w:val="16"/>
              </w:rPr>
              <w:t>0.0.2</w:t>
            </w:r>
          </w:p>
        </w:tc>
      </w:tr>
      <w:tr w:rsidR="00340F75" w:rsidRPr="006B0D02" w:rsidTr="0016016F">
        <w:tc>
          <w:tcPr>
            <w:tcW w:w="800" w:type="dxa"/>
            <w:shd w:val="solid" w:color="FFFFFF" w:fill="auto"/>
          </w:tcPr>
          <w:p w:rsidR="00340F75" w:rsidRDefault="00340F75" w:rsidP="00C72833">
            <w:pPr>
              <w:pStyle w:val="TAC"/>
              <w:rPr>
                <w:sz w:val="16"/>
                <w:szCs w:val="16"/>
              </w:rPr>
            </w:pPr>
            <w:r>
              <w:rPr>
                <w:sz w:val="16"/>
                <w:szCs w:val="16"/>
              </w:rPr>
              <w:t>2017-08</w:t>
            </w:r>
          </w:p>
        </w:tc>
        <w:tc>
          <w:tcPr>
            <w:tcW w:w="910" w:type="dxa"/>
            <w:shd w:val="solid" w:color="FFFFFF" w:fill="auto"/>
          </w:tcPr>
          <w:p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rsidR="00340F75" w:rsidRPr="001017FC" w:rsidRDefault="00340F75" w:rsidP="00C72833">
            <w:pPr>
              <w:pStyle w:val="TAC"/>
              <w:rPr>
                <w:sz w:val="16"/>
                <w:szCs w:val="16"/>
              </w:rPr>
            </w:pPr>
            <w:r>
              <w:rPr>
                <w:sz w:val="16"/>
                <w:szCs w:val="16"/>
              </w:rPr>
              <w:t>R1-1714655</w:t>
            </w:r>
          </w:p>
        </w:tc>
        <w:tc>
          <w:tcPr>
            <w:tcW w:w="567" w:type="dxa"/>
            <w:shd w:val="solid" w:color="FFFFFF" w:fill="auto"/>
          </w:tcPr>
          <w:p w:rsidR="00340F75" w:rsidRPr="006B0D02" w:rsidRDefault="00340F75" w:rsidP="00C72833">
            <w:pPr>
              <w:pStyle w:val="TAL"/>
              <w:rPr>
                <w:sz w:val="16"/>
                <w:szCs w:val="16"/>
              </w:rPr>
            </w:pPr>
          </w:p>
        </w:tc>
        <w:tc>
          <w:tcPr>
            <w:tcW w:w="425" w:type="dxa"/>
            <w:shd w:val="solid" w:color="FFFFFF" w:fill="auto"/>
          </w:tcPr>
          <w:p w:rsidR="00340F75" w:rsidRPr="006B0D02" w:rsidRDefault="00340F75" w:rsidP="003B5F57">
            <w:pPr>
              <w:pStyle w:val="TAR"/>
              <w:jc w:val="center"/>
              <w:rPr>
                <w:sz w:val="16"/>
                <w:szCs w:val="16"/>
              </w:rPr>
            </w:pPr>
          </w:p>
        </w:tc>
        <w:tc>
          <w:tcPr>
            <w:tcW w:w="425" w:type="dxa"/>
            <w:shd w:val="solid" w:color="FFFFFF" w:fill="auto"/>
          </w:tcPr>
          <w:p w:rsidR="00340F75" w:rsidRPr="006B0D02" w:rsidRDefault="00340F75" w:rsidP="00C72833">
            <w:pPr>
              <w:pStyle w:val="TAC"/>
              <w:rPr>
                <w:sz w:val="16"/>
                <w:szCs w:val="16"/>
              </w:rPr>
            </w:pPr>
          </w:p>
        </w:tc>
        <w:tc>
          <w:tcPr>
            <w:tcW w:w="4820" w:type="dxa"/>
            <w:shd w:val="solid" w:color="FFFFFF" w:fill="auto"/>
          </w:tcPr>
          <w:p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rsidR="00340F75" w:rsidRDefault="00340F75" w:rsidP="00C72833">
            <w:pPr>
              <w:pStyle w:val="TAC"/>
              <w:rPr>
                <w:sz w:val="16"/>
                <w:szCs w:val="16"/>
              </w:rPr>
            </w:pPr>
            <w:r>
              <w:rPr>
                <w:sz w:val="16"/>
                <w:szCs w:val="16"/>
              </w:rPr>
              <w:t>0.1.0</w:t>
            </w:r>
          </w:p>
        </w:tc>
      </w:tr>
      <w:tr w:rsidR="00A47243" w:rsidRPr="006B0D02" w:rsidTr="0016016F">
        <w:tc>
          <w:tcPr>
            <w:tcW w:w="800" w:type="dxa"/>
            <w:shd w:val="solid" w:color="FFFFFF" w:fill="auto"/>
          </w:tcPr>
          <w:p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rsidR="00A47243" w:rsidRDefault="00A47243" w:rsidP="00C72833">
            <w:pPr>
              <w:pStyle w:val="TAC"/>
              <w:rPr>
                <w:sz w:val="16"/>
                <w:szCs w:val="16"/>
              </w:rPr>
            </w:pPr>
            <w:r>
              <w:rPr>
                <w:sz w:val="16"/>
                <w:szCs w:val="16"/>
              </w:rPr>
              <w:t>R1-1715320</w:t>
            </w:r>
          </w:p>
        </w:tc>
        <w:tc>
          <w:tcPr>
            <w:tcW w:w="567" w:type="dxa"/>
            <w:shd w:val="solid" w:color="FFFFFF" w:fill="auto"/>
          </w:tcPr>
          <w:p w:rsidR="00A47243" w:rsidRPr="006B0D02" w:rsidRDefault="00A47243" w:rsidP="00C72833">
            <w:pPr>
              <w:pStyle w:val="TAL"/>
              <w:rPr>
                <w:sz w:val="16"/>
                <w:szCs w:val="16"/>
              </w:rPr>
            </w:pPr>
          </w:p>
        </w:tc>
        <w:tc>
          <w:tcPr>
            <w:tcW w:w="425" w:type="dxa"/>
            <w:shd w:val="solid" w:color="FFFFFF" w:fill="auto"/>
          </w:tcPr>
          <w:p w:rsidR="00A47243" w:rsidRPr="006B0D02" w:rsidRDefault="00A47243" w:rsidP="003B5F57">
            <w:pPr>
              <w:pStyle w:val="TAR"/>
              <w:jc w:val="center"/>
              <w:rPr>
                <w:sz w:val="16"/>
                <w:szCs w:val="16"/>
              </w:rPr>
            </w:pPr>
          </w:p>
        </w:tc>
        <w:tc>
          <w:tcPr>
            <w:tcW w:w="425" w:type="dxa"/>
            <w:shd w:val="solid" w:color="FFFFFF" w:fill="auto"/>
          </w:tcPr>
          <w:p w:rsidR="00A47243" w:rsidRPr="006B0D02" w:rsidRDefault="00A47243" w:rsidP="00C72833">
            <w:pPr>
              <w:pStyle w:val="TAC"/>
              <w:rPr>
                <w:sz w:val="16"/>
                <w:szCs w:val="16"/>
              </w:rPr>
            </w:pPr>
          </w:p>
        </w:tc>
        <w:tc>
          <w:tcPr>
            <w:tcW w:w="4820" w:type="dxa"/>
            <w:shd w:val="solid" w:color="FFFFFF" w:fill="auto"/>
          </w:tcPr>
          <w:p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rsidR="00A47243" w:rsidRDefault="00A47243" w:rsidP="00C72833">
            <w:pPr>
              <w:pStyle w:val="TAC"/>
              <w:rPr>
                <w:sz w:val="16"/>
                <w:szCs w:val="16"/>
              </w:rPr>
            </w:pPr>
            <w:r>
              <w:rPr>
                <w:sz w:val="16"/>
                <w:szCs w:val="16"/>
              </w:rPr>
              <w:t>0.1.1</w:t>
            </w:r>
          </w:p>
        </w:tc>
      </w:tr>
      <w:tr w:rsidR="004D0847"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1.0.0</w:t>
            </w:r>
          </w:p>
        </w:tc>
      </w:tr>
      <w:tr w:rsidR="00130FAB"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1.0.1</w:t>
            </w:r>
          </w:p>
        </w:tc>
      </w:tr>
      <w:tr w:rsidR="00C253F8"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rsidTr="0016016F">
        <w:tc>
          <w:tcPr>
            <w:tcW w:w="800" w:type="dxa"/>
            <w:tcBorders>
              <w:top w:val="single" w:sz="6" w:space="0" w:color="auto"/>
              <w:left w:val="single" w:sz="6" w:space="0" w:color="auto"/>
              <w:bottom w:val="single" w:sz="6" w:space="0" w:color="auto"/>
              <w:right w:val="single" w:sz="6" w:space="0" w:color="auto"/>
            </w:tcBorders>
          </w:tcPr>
          <w:p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C"/>
              <w:rPr>
                <w:sz w:val="16"/>
                <w:szCs w:val="16"/>
              </w:rPr>
            </w:pPr>
            <w:r>
              <w:rPr>
                <w:sz w:val="16"/>
                <w:szCs w:val="16"/>
              </w:rPr>
              <w:t>1.2.0</w:t>
            </w:r>
          </w:p>
        </w:tc>
      </w:tr>
      <w:tr w:rsidR="00BE522E" w:rsidRPr="006B0D02" w:rsidTr="0016016F">
        <w:tc>
          <w:tcPr>
            <w:tcW w:w="800" w:type="dxa"/>
            <w:tcBorders>
              <w:top w:val="single" w:sz="6" w:space="0" w:color="auto"/>
              <w:left w:val="single" w:sz="6" w:space="0" w:color="auto"/>
              <w:bottom w:val="single" w:sz="6" w:space="0" w:color="auto"/>
              <w:right w:val="single" w:sz="6" w:space="0" w:color="auto"/>
            </w:tcBorders>
          </w:tcPr>
          <w:p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C"/>
              <w:rPr>
                <w:sz w:val="16"/>
                <w:szCs w:val="16"/>
              </w:rPr>
            </w:pPr>
            <w:r>
              <w:rPr>
                <w:sz w:val="16"/>
                <w:szCs w:val="16"/>
              </w:rPr>
              <w:t>2.0.0</w:t>
            </w:r>
          </w:p>
        </w:tc>
      </w:tr>
      <w:tr w:rsidR="009919BD" w:rsidRPr="006B0D02" w:rsidTr="0016016F">
        <w:tc>
          <w:tcPr>
            <w:tcW w:w="80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9919BD">
            <w:pPr>
              <w:pStyle w:val="TAC"/>
              <w:rPr>
                <w:sz w:val="16"/>
                <w:szCs w:val="16"/>
              </w:rPr>
            </w:pPr>
            <w:r>
              <w:rPr>
                <w:sz w:val="16"/>
                <w:szCs w:val="16"/>
              </w:rPr>
              <w:t>15.0.0</w:t>
            </w:r>
          </w:p>
        </w:tc>
      </w:tr>
      <w:tr w:rsidR="0033194C" w:rsidRPr="006B0D02" w:rsidTr="0016016F">
        <w:tc>
          <w:tcPr>
            <w:tcW w:w="80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3B5F5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C"/>
              <w:rPr>
                <w:sz w:val="16"/>
                <w:szCs w:val="16"/>
              </w:rPr>
            </w:pPr>
            <w:r>
              <w:rPr>
                <w:sz w:val="16"/>
                <w:szCs w:val="16"/>
              </w:rPr>
              <w:t>15.1.0</w:t>
            </w:r>
          </w:p>
        </w:tc>
      </w:tr>
      <w:tr w:rsidR="00CC6353" w:rsidRPr="006B0D02" w:rsidTr="0016016F">
        <w:tc>
          <w:tcPr>
            <w:tcW w:w="80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CC6353" w:rsidRPr="00AE31CF" w:rsidRDefault="00CC6353" w:rsidP="00CC6353">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3B5F5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L"/>
              <w:rPr>
                <w:sz w:val="16"/>
                <w:szCs w:val="16"/>
              </w:rPr>
            </w:pPr>
            <w:r w:rsidRPr="00CC6353">
              <w:rPr>
                <w:sz w:val="16"/>
                <w:szCs w:val="16"/>
              </w:rPr>
              <w:t>CR to 38.202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C"/>
              <w:rPr>
                <w:sz w:val="16"/>
                <w:szCs w:val="16"/>
              </w:rPr>
            </w:pPr>
            <w:r>
              <w:rPr>
                <w:sz w:val="16"/>
                <w:szCs w:val="16"/>
              </w:rPr>
              <w:t>15.2.0</w:t>
            </w:r>
          </w:p>
        </w:tc>
      </w:tr>
      <w:tr w:rsidR="003B5F57" w:rsidRPr="006B0D02" w:rsidTr="0016016F">
        <w:tc>
          <w:tcPr>
            <w:tcW w:w="800" w:type="dxa"/>
            <w:tcBorders>
              <w:top w:val="single" w:sz="6" w:space="0" w:color="auto"/>
              <w:left w:val="single" w:sz="6" w:space="0" w:color="auto"/>
              <w:bottom w:val="single" w:sz="6" w:space="0" w:color="auto"/>
              <w:right w:val="single" w:sz="6" w:space="0" w:color="auto"/>
            </w:tcBorders>
          </w:tcPr>
          <w:p w:rsidR="003B5F57" w:rsidRDefault="003B5F57" w:rsidP="0016016F">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3B5F57" w:rsidRDefault="003B5F57" w:rsidP="0016016F">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B5F57" w:rsidRPr="00AE31CF" w:rsidRDefault="003B5F57" w:rsidP="003B5F57">
            <w:pPr>
              <w:pStyle w:val="TAC"/>
              <w:rPr>
                <w:rFonts w:cs="Arial"/>
                <w:color w:val="000000"/>
                <w:sz w:val="16"/>
                <w:szCs w:val="16"/>
                <w:lang w:eastAsia="en-GB"/>
              </w:rPr>
            </w:pPr>
            <w:r>
              <w:rPr>
                <w:rFonts w:cs="Arial"/>
                <w:color w:val="000000"/>
                <w:sz w:val="16"/>
                <w:szCs w:val="16"/>
                <w:lang w:eastAsia="en-GB"/>
              </w:rPr>
              <w:t>RP-181257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3B5F5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16016F">
            <w:pPr>
              <w:pStyle w:val="TAL"/>
              <w:rPr>
                <w:sz w:val="16"/>
                <w:szCs w:val="16"/>
              </w:rPr>
            </w:pPr>
            <w:r w:rsidRPr="003B5F57">
              <w:rPr>
                <w:sz w:val="16"/>
                <w:szCs w:val="16"/>
              </w:rPr>
              <w:t>CR to 38.202 capturing the RAN1#92bis and RAN1#93 meeting agreements related to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16016F">
            <w:pPr>
              <w:pStyle w:val="TAC"/>
              <w:rPr>
                <w:sz w:val="16"/>
                <w:szCs w:val="16"/>
              </w:rPr>
            </w:pPr>
            <w:r>
              <w:rPr>
                <w:sz w:val="16"/>
                <w:szCs w:val="16"/>
              </w:rPr>
              <w:t>15.2.0</w:t>
            </w:r>
          </w:p>
        </w:tc>
      </w:tr>
      <w:tr w:rsidR="0016016F" w:rsidRPr="006B0D02" w:rsidTr="0016016F">
        <w:tc>
          <w:tcPr>
            <w:tcW w:w="800" w:type="dxa"/>
            <w:tcBorders>
              <w:top w:val="single" w:sz="6" w:space="0" w:color="auto"/>
              <w:left w:val="single" w:sz="6" w:space="0" w:color="auto"/>
              <w:bottom w:val="single" w:sz="6" w:space="0" w:color="auto"/>
              <w:right w:val="single" w:sz="6" w:space="0" w:color="auto"/>
            </w:tcBorders>
          </w:tcPr>
          <w:p w:rsidR="0016016F" w:rsidRDefault="0016016F" w:rsidP="0016016F">
            <w:pPr>
              <w:pStyle w:val="TAC"/>
              <w:rPr>
                <w:sz w:val="16"/>
                <w:szCs w:val="16"/>
              </w:rPr>
            </w:pPr>
            <w:r>
              <w:rPr>
                <w:sz w:val="16"/>
                <w:szCs w:val="16"/>
              </w:rPr>
              <w:t>2018-09</w:t>
            </w:r>
          </w:p>
        </w:tc>
        <w:tc>
          <w:tcPr>
            <w:tcW w:w="910" w:type="dxa"/>
            <w:tcBorders>
              <w:top w:val="single" w:sz="6" w:space="0" w:color="auto"/>
              <w:left w:val="single" w:sz="6" w:space="0" w:color="auto"/>
              <w:bottom w:val="single" w:sz="6" w:space="0" w:color="auto"/>
              <w:right w:val="single" w:sz="6" w:space="0" w:color="auto"/>
            </w:tcBorders>
          </w:tcPr>
          <w:p w:rsidR="0016016F" w:rsidRDefault="0016016F" w:rsidP="0016016F">
            <w:pPr>
              <w:pStyle w:val="TAC"/>
              <w:rPr>
                <w:sz w:val="16"/>
                <w:szCs w:val="16"/>
              </w:rPr>
            </w:pPr>
            <w:r>
              <w:rPr>
                <w:sz w:val="16"/>
                <w:szCs w:val="16"/>
              </w:rPr>
              <w:t>RAN#81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16016F" w:rsidRPr="00AE31CF" w:rsidRDefault="0016016F" w:rsidP="0017171D">
            <w:pPr>
              <w:pStyle w:val="TAC"/>
              <w:rPr>
                <w:rFonts w:cs="Arial"/>
                <w:color w:val="000000"/>
                <w:sz w:val="16"/>
                <w:szCs w:val="16"/>
                <w:lang w:eastAsia="en-GB"/>
              </w:rPr>
            </w:pPr>
            <w:r>
              <w:rPr>
                <w:rFonts w:cs="Arial"/>
                <w:color w:val="000000"/>
                <w:sz w:val="16"/>
                <w:szCs w:val="16"/>
                <w:lang w:eastAsia="en-GB"/>
              </w:rPr>
              <w:t>RP-181</w:t>
            </w:r>
            <w:r w:rsidR="0017171D">
              <w:rPr>
                <w:rFonts w:cs="Arial"/>
                <w:color w:val="000000"/>
                <w:sz w:val="16"/>
                <w:szCs w:val="16"/>
                <w:lang w:eastAsia="en-GB"/>
              </w:rPr>
              <w:t>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7171D">
            <w:pPr>
              <w:pStyle w:val="TAL"/>
              <w:rPr>
                <w:sz w:val="16"/>
                <w:szCs w:val="16"/>
              </w:rPr>
            </w:pPr>
            <w:r>
              <w:rPr>
                <w:sz w:val="16"/>
                <w:szCs w:val="16"/>
              </w:rPr>
              <w:t>000</w:t>
            </w:r>
            <w:r w:rsidR="0017171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016F" w:rsidRDefault="007D6574" w:rsidP="0016016F">
            <w:pPr>
              <w:pStyle w:val="TAL"/>
              <w:rPr>
                <w:sz w:val="16"/>
                <w:szCs w:val="16"/>
              </w:rPr>
            </w:pPr>
            <w:r w:rsidRPr="007D6574">
              <w:rPr>
                <w:sz w:val="16"/>
                <w:szCs w:val="16"/>
              </w:rPr>
              <w:t>CR to 38.202 capturing RAN1#94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016F" w:rsidRDefault="0016016F" w:rsidP="0017171D">
            <w:pPr>
              <w:pStyle w:val="TAC"/>
              <w:rPr>
                <w:sz w:val="16"/>
                <w:szCs w:val="16"/>
              </w:rPr>
            </w:pPr>
            <w:r>
              <w:rPr>
                <w:sz w:val="16"/>
                <w:szCs w:val="16"/>
              </w:rPr>
              <w:t>15.</w:t>
            </w:r>
            <w:r w:rsidR="0017171D">
              <w:rPr>
                <w:sz w:val="16"/>
                <w:szCs w:val="16"/>
              </w:rPr>
              <w:t>3</w:t>
            </w:r>
            <w:r>
              <w:rPr>
                <w:sz w:val="16"/>
                <w:szCs w:val="16"/>
              </w:rPr>
              <w:t>.0</w:t>
            </w:r>
          </w:p>
        </w:tc>
      </w:tr>
      <w:tr w:rsidR="007A6DDF" w:rsidRPr="006B0D02" w:rsidTr="007A6DDF">
        <w:tc>
          <w:tcPr>
            <w:tcW w:w="800" w:type="dxa"/>
            <w:tcBorders>
              <w:top w:val="single" w:sz="6" w:space="0" w:color="auto"/>
              <w:left w:val="single" w:sz="6" w:space="0" w:color="auto"/>
              <w:bottom w:val="single" w:sz="6" w:space="0" w:color="auto"/>
              <w:right w:val="single" w:sz="6" w:space="0" w:color="auto"/>
            </w:tcBorders>
          </w:tcPr>
          <w:p w:rsidR="007A6DDF" w:rsidRDefault="007A6DDF" w:rsidP="007A6DDF">
            <w:pPr>
              <w:pStyle w:val="TAC"/>
              <w:rPr>
                <w:sz w:val="16"/>
                <w:szCs w:val="16"/>
              </w:rPr>
            </w:pPr>
            <w:r>
              <w:rPr>
                <w:sz w:val="16"/>
                <w:szCs w:val="16"/>
              </w:rPr>
              <w:t>2018-12</w:t>
            </w:r>
          </w:p>
        </w:tc>
        <w:tc>
          <w:tcPr>
            <w:tcW w:w="910" w:type="dxa"/>
            <w:tcBorders>
              <w:top w:val="single" w:sz="6" w:space="0" w:color="auto"/>
              <w:left w:val="single" w:sz="6" w:space="0" w:color="auto"/>
              <w:bottom w:val="single" w:sz="6" w:space="0" w:color="auto"/>
              <w:right w:val="single" w:sz="6" w:space="0" w:color="auto"/>
            </w:tcBorders>
          </w:tcPr>
          <w:p w:rsidR="007A6DDF" w:rsidRDefault="007A6DDF" w:rsidP="007A6DDF">
            <w:pPr>
              <w:pStyle w:val="TAC"/>
              <w:rPr>
                <w:sz w:val="16"/>
                <w:szCs w:val="16"/>
              </w:rPr>
            </w:pPr>
            <w:r>
              <w:rPr>
                <w:sz w:val="16"/>
                <w:szCs w:val="16"/>
              </w:rPr>
              <w:t>RAN#82</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7A6DDF" w:rsidRPr="00AE31CF" w:rsidRDefault="007A6DDF" w:rsidP="007A6DDF">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6DDF" w:rsidRDefault="007A6DDF" w:rsidP="007A6DDF">
            <w:pPr>
              <w:pStyle w:val="TAL"/>
              <w:rPr>
                <w:sz w:val="16"/>
                <w:szCs w:val="16"/>
              </w:rPr>
            </w:pPr>
            <w:r w:rsidRPr="007D6574">
              <w:rPr>
                <w:sz w:val="16"/>
                <w:szCs w:val="16"/>
              </w:rPr>
              <w:t>CR to 38.202 capturing RAN1#9</w:t>
            </w:r>
            <w:r>
              <w:rPr>
                <w:sz w:val="16"/>
                <w:szCs w:val="16"/>
              </w:rPr>
              <w:t>5</w:t>
            </w:r>
            <w:r w:rsidRPr="007D6574">
              <w:rPr>
                <w:sz w:val="16"/>
                <w:szCs w:val="16"/>
              </w:rPr>
              <w:t xml:space="preserve">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6DDF" w:rsidRDefault="007A6DDF" w:rsidP="007A6DDF">
            <w:pPr>
              <w:pStyle w:val="TAC"/>
              <w:rPr>
                <w:sz w:val="16"/>
                <w:szCs w:val="16"/>
              </w:rPr>
            </w:pPr>
            <w:r>
              <w:rPr>
                <w:sz w:val="16"/>
                <w:szCs w:val="16"/>
              </w:rPr>
              <w:t>15.4.0</w:t>
            </w:r>
          </w:p>
        </w:tc>
      </w:tr>
      <w:tr w:rsidR="00D96FD9" w:rsidRPr="006B0D02" w:rsidTr="00D96FD9">
        <w:tc>
          <w:tcPr>
            <w:tcW w:w="800" w:type="dxa"/>
            <w:tcBorders>
              <w:top w:val="single" w:sz="6" w:space="0" w:color="auto"/>
              <w:left w:val="single" w:sz="6" w:space="0" w:color="auto"/>
              <w:bottom w:val="single" w:sz="6" w:space="0" w:color="auto"/>
              <w:right w:val="single" w:sz="6" w:space="0" w:color="auto"/>
            </w:tcBorders>
          </w:tcPr>
          <w:p w:rsidR="00D96FD9" w:rsidRDefault="00D96FD9"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rsidR="00D96FD9" w:rsidRDefault="00D96FD9"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96FD9" w:rsidRPr="00AE31CF" w:rsidRDefault="00D96FD9"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6FD9" w:rsidRPr="006B0D02" w:rsidRDefault="00D96FD9" w:rsidP="00E469EB">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6FD9" w:rsidRPr="006B0D02" w:rsidRDefault="00D96FD9"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6FD9" w:rsidRPr="006B0D02" w:rsidRDefault="00D96FD9"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6FD9" w:rsidRDefault="00D96FD9" w:rsidP="00E469EB">
            <w:pPr>
              <w:pStyle w:val="TAL"/>
              <w:rPr>
                <w:sz w:val="16"/>
                <w:szCs w:val="16"/>
              </w:rPr>
            </w:pPr>
            <w:r w:rsidRPr="00D96FD9">
              <w:rPr>
                <w:sz w:val="16"/>
                <w:szCs w:val="16"/>
              </w:rPr>
              <w:t>Correction to simultaneous reception of DL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6FD9" w:rsidRDefault="00D96FD9" w:rsidP="00E469EB">
            <w:pPr>
              <w:pStyle w:val="TAC"/>
              <w:rPr>
                <w:sz w:val="16"/>
                <w:szCs w:val="16"/>
              </w:rPr>
            </w:pPr>
            <w:r>
              <w:rPr>
                <w:sz w:val="16"/>
                <w:szCs w:val="16"/>
              </w:rPr>
              <w:t>15.5.0</w:t>
            </w:r>
          </w:p>
        </w:tc>
      </w:tr>
      <w:tr w:rsidR="00E469EB" w:rsidRPr="006B0D02" w:rsidTr="00E469EB">
        <w:tc>
          <w:tcPr>
            <w:tcW w:w="800" w:type="dxa"/>
            <w:tcBorders>
              <w:top w:val="single" w:sz="6" w:space="0" w:color="auto"/>
              <w:left w:val="single" w:sz="6" w:space="0" w:color="auto"/>
              <w:bottom w:val="single" w:sz="6" w:space="0" w:color="auto"/>
              <w:right w:val="single" w:sz="6" w:space="0" w:color="auto"/>
            </w:tcBorders>
          </w:tcPr>
          <w:p w:rsidR="00E469EB" w:rsidRDefault="00E469EB"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rsidR="00E469EB" w:rsidRDefault="00E469EB"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E469EB" w:rsidRPr="00AE31CF" w:rsidRDefault="00E469EB"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9EB" w:rsidRPr="006B0D02" w:rsidRDefault="00E469EB" w:rsidP="00E469EB">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9EB" w:rsidRPr="006B0D02" w:rsidRDefault="00E469EB"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9EB" w:rsidRPr="006B0D02" w:rsidRDefault="00E469EB"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69EB" w:rsidRDefault="00E469EB" w:rsidP="00E469EB">
            <w:pPr>
              <w:pStyle w:val="TAL"/>
              <w:rPr>
                <w:sz w:val="16"/>
                <w:szCs w:val="16"/>
              </w:rPr>
            </w:pPr>
            <w:r w:rsidRPr="00E469EB">
              <w:rPr>
                <w:sz w:val="16"/>
                <w:szCs w:val="16"/>
              </w:rPr>
              <w:t>CR on inclusion of TC-RNTI for monitored RNTI for UL-SCH and inclusion of monitoring PDCCH ordering PRACH on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69EB" w:rsidRDefault="00E469EB" w:rsidP="00E469EB">
            <w:pPr>
              <w:pStyle w:val="TAC"/>
              <w:rPr>
                <w:sz w:val="16"/>
                <w:szCs w:val="16"/>
              </w:rPr>
            </w:pPr>
            <w:r>
              <w:rPr>
                <w:sz w:val="16"/>
                <w:szCs w:val="16"/>
              </w:rPr>
              <w:t>15.5.0</w:t>
            </w:r>
          </w:p>
        </w:tc>
      </w:tr>
      <w:tr w:rsidR="002F2D30" w:rsidRPr="006B0D02" w:rsidTr="002F2D30">
        <w:tc>
          <w:tcPr>
            <w:tcW w:w="800" w:type="dxa"/>
            <w:tcBorders>
              <w:top w:val="single" w:sz="6" w:space="0" w:color="auto"/>
              <w:left w:val="single" w:sz="6" w:space="0" w:color="auto"/>
              <w:bottom w:val="single" w:sz="6" w:space="0" w:color="auto"/>
              <w:right w:val="single" w:sz="6" w:space="0" w:color="auto"/>
            </w:tcBorders>
          </w:tcPr>
          <w:p w:rsidR="002F2D30" w:rsidRDefault="002F2D30"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2F2D30" w:rsidRDefault="002F2D30"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2F2D30" w:rsidRPr="00AE31CF" w:rsidRDefault="002F2D30" w:rsidP="00E267D8">
            <w:pPr>
              <w:pStyle w:val="TAC"/>
              <w:rPr>
                <w:rFonts w:cs="Arial"/>
                <w:color w:val="000000"/>
                <w:sz w:val="16"/>
                <w:szCs w:val="16"/>
                <w:lang w:eastAsia="en-GB"/>
              </w:rPr>
            </w:pPr>
            <w:r>
              <w:rPr>
                <w:rFonts w:cs="Arial"/>
                <w:color w:val="000000"/>
                <w:sz w:val="16"/>
                <w:szCs w:val="16"/>
                <w:lang w:eastAsia="en-GB"/>
              </w:rPr>
              <w:t>RP-192623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2D30" w:rsidRPr="006B0D02" w:rsidRDefault="002F2D30" w:rsidP="00E267D8">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2D30" w:rsidRPr="006B0D02" w:rsidRDefault="002F2D30" w:rsidP="00E267D8">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2D30" w:rsidRPr="006B0D02" w:rsidRDefault="002F2D30" w:rsidP="00E267D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2D30" w:rsidRDefault="002F2D30" w:rsidP="00E267D8">
            <w:pPr>
              <w:pStyle w:val="TAL"/>
              <w:rPr>
                <w:sz w:val="16"/>
                <w:szCs w:val="16"/>
              </w:rPr>
            </w:pPr>
            <w:r w:rsidRPr="002F2D30">
              <w:rPr>
                <w:sz w:val="16"/>
                <w:szCs w:val="16"/>
              </w:rPr>
              <w:t>CR on simultaneous transmission of UL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2D30" w:rsidRDefault="002F2D30" w:rsidP="00E267D8">
            <w:pPr>
              <w:pStyle w:val="TAC"/>
              <w:rPr>
                <w:sz w:val="16"/>
                <w:szCs w:val="16"/>
              </w:rPr>
            </w:pPr>
            <w:r>
              <w:rPr>
                <w:sz w:val="16"/>
                <w:szCs w:val="16"/>
              </w:rPr>
              <w:t>15.6.0</w:t>
            </w:r>
          </w:p>
        </w:tc>
      </w:tr>
      <w:tr w:rsidR="00DF690C" w:rsidRPr="006B0D02" w:rsidTr="00DF690C">
        <w:tc>
          <w:tcPr>
            <w:tcW w:w="800" w:type="dxa"/>
            <w:tcBorders>
              <w:top w:val="single" w:sz="6" w:space="0" w:color="auto"/>
              <w:left w:val="single" w:sz="6" w:space="0" w:color="auto"/>
              <w:bottom w:val="single" w:sz="6" w:space="0" w:color="auto"/>
              <w:right w:val="single" w:sz="6" w:space="0" w:color="auto"/>
            </w:tcBorders>
          </w:tcPr>
          <w:p w:rsidR="00DF690C" w:rsidRDefault="00DF690C"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DF690C" w:rsidRDefault="00DF690C"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F690C" w:rsidRPr="00AE31CF" w:rsidRDefault="00DF690C" w:rsidP="00E267D8">
            <w:pPr>
              <w:pStyle w:val="TAC"/>
              <w:rPr>
                <w:rFonts w:cs="Arial"/>
                <w:color w:val="000000"/>
                <w:sz w:val="16"/>
                <w:szCs w:val="16"/>
                <w:lang w:eastAsia="en-GB"/>
              </w:rPr>
            </w:pPr>
            <w:r>
              <w:rPr>
                <w:rFonts w:cs="Arial"/>
                <w:color w:val="000000"/>
                <w:sz w:val="16"/>
                <w:szCs w:val="16"/>
                <w:lang w:eastAsia="en-GB"/>
              </w:rPr>
              <w:t>RP-192635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690C" w:rsidRPr="006B0D02" w:rsidRDefault="00DF690C" w:rsidP="00E267D8">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690C" w:rsidRPr="006B0D02" w:rsidRDefault="00DF690C"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690C" w:rsidRPr="006B0D02" w:rsidRDefault="00DF690C"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690C" w:rsidRDefault="00DF690C" w:rsidP="00E267D8">
            <w:pPr>
              <w:pStyle w:val="TAL"/>
              <w:rPr>
                <w:sz w:val="16"/>
                <w:szCs w:val="16"/>
              </w:rPr>
            </w:pPr>
            <w:r w:rsidRPr="00DF690C">
              <w:rPr>
                <w:sz w:val="16"/>
                <w:szCs w:val="16"/>
              </w:rPr>
              <w:t>Introduction of two-step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690C" w:rsidRDefault="00DF690C" w:rsidP="00E267D8">
            <w:pPr>
              <w:pStyle w:val="TAC"/>
              <w:rPr>
                <w:sz w:val="16"/>
                <w:szCs w:val="16"/>
              </w:rPr>
            </w:pPr>
            <w:r>
              <w:rPr>
                <w:sz w:val="16"/>
                <w:szCs w:val="16"/>
              </w:rPr>
              <w:t>16.0.0</w:t>
            </w:r>
          </w:p>
        </w:tc>
      </w:tr>
      <w:tr w:rsidR="00E267D8" w:rsidRPr="006B0D02" w:rsidTr="00E267D8">
        <w:tc>
          <w:tcPr>
            <w:tcW w:w="800" w:type="dxa"/>
            <w:tcBorders>
              <w:top w:val="single" w:sz="6" w:space="0" w:color="auto"/>
              <w:left w:val="single" w:sz="6" w:space="0" w:color="auto"/>
              <w:bottom w:val="single" w:sz="6" w:space="0" w:color="auto"/>
              <w:right w:val="single" w:sz="6" w:space="0" w:color="auto"/>
            </w:tcBorders>
          </w:tcPr>
          <w:p w:rsidR="00E267D8" w:rsidRDefault="00E267D8"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E267D8" w:rsidRDefault="00E267D8"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E267D8" w:rsidRPr="00AE31CF" w:rsidRDefault="00E267D8" w:rsidP="00E267D8">
            <w:pPr>
              <w:pStyle w:val="TAC"/>
              <w:rPr>
                <w:rFonts w:cs="Arial"/>
                <w:color w:val="000000"/>
                <w:sz w:val="16"/>
                <w:szCs w:val="16"/>
                <w:lang w:eastAsia="en-GB"/>
              </w:rPr>
            </w:pPr>
            <w:r>
              <w:rPr>
                <w:rFonts w:cs="Arial"/>
                <w:color w:val="000000"/>
                <w:sz w:val="16"/>
                <w:szCs w:val="16"/>
                <w:lang w:eastAsia="en-GB"/>
              </w:rPr>
              <w:t>RP-192637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67D8" w:rsidRPr="006B0D02" w:rsidRDefault="00E267D8" w:rsidP="00E267D8">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67D8" w:rsidRPr="006B0D02" w:rsidRDefault="00E267D8"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67D8" w:rsidRPr="006B0D02" w:rsidRDefault="00E267D8"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67D8" w:rsidRPr="00E267D8" w:rsidRDefault="00E267D8" w:rsidP="00780B56">
            <w:pPr>
              <w:rPr>
                <w:sz w:val="16"/>
                <w:szCs w:val="16"/>
              </w:rPr>
            </w:pPr>
            <w:r w:rsidRPr="00E267D8">
              <w:rPr>
                <w:rFonts w:ascii="Arial" w:hAnsi="Arial"/>
                <w:sz w:val="16"/>
                <w:szCs w:val="16"/>
              </w:rPr>
              <w:t>Introduction of integrated access and backhaul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267D8" w:rsidRDefault="00E267D8" w:rsidP="00E267D8">
            <w:pPr>
              <w:pStyle w:val="TAC"/>
              <w:rPr>
                <w:sz w:val="16"/>
                <w:szCs w:val="16"/>
              </w:rPr>
            </w:pPr>
            <w:r>
              <w:rPr>
                <w:sz w:val="16"/>
                <w:szCs w:val="16"/>
              </w:rPr>
              <w:t>16.0.0</w:t>
            </w:r>
          </w:p>
        </w:tc>
      </w:tr>
      <w:tr w:rsidR="00786625" w:rsidRPr="006B0D02" w:rsidTr="00786625">
        <w:tc>
          <w:tcPr>
            <w:tcW w:w="800" w:type="dxa"/>
            <w:tcBorders>
              <w:top w:val="single" w:sz="6" w:space="0" w:color="auto"/>
              <w:left w:val="single" w:sz="6" w:space="0" w:color="auto"/>
              <w:bottom w:val="single" w:sz="6" w:space="0" w:color="auto"/>
              <w:right w:val="single" w:sz="6" w:space="0" w:color="auto"/>
            </w:tcBorders>
          </w:tcPr>
          <w:p w:rsidR="00786625" w:rsidRDefault="00786625"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786625" w:rsidRDefault="00786625"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786625" w:rsidRPr="00AE31CF" w:rsidRDefault="00786625" w:rsidP="0058175B">
            <w:pPr>
              <w:pStyle w:val="TAC"/>
              <w:rPr>
                <w:rFonts w:cs="Arial"/>
                <w:color w:val="000000"/>
                <w:sz w:val="16"/>
                <w:szCs w:val="16"/>
                <w:lang w:eastAsia="en-GB"/>
              </w:rPr>
            </w:pPr>
            <w:r>
              <w:rPr>
                <w:rFonts w:cs="Arial"/>
                <w:color w:val="000000"/>
                <w:sz w:val="16"/>
                <w:szCs w:val="16"/>
                <w:lang w:eastAsia="en-GB"/>
              </w:rPr>
              <w:t>RP-192638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6625" w:rsidRPr="006B0D02" w:rsidRDefault="00786625" w:rsidP="0058175B">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6625" w:rsidRPr="006B0D02" w:rsidRDefault="00786625"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6625" w:rsidRPr="006B0D02" w:rsidRDefault="00786625"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6625" w:rsidRPr="003C4C20" w:rsidRDefault="00786625" w:rsidP="0058175B">
            <w:pPr>
              <w:rPr>
                <w:rFonts w:ascii="Arial" w:hAnsi="Arial"/>
                <w:sz w:val="16"/>
                <w:szCs w:val="16"/>
              </w:rPr>
            </w:pPr>
            <w:r w:rsidRPr="00786625">
              <w:rPr>
                <w:rFonts w:ascii="Arial" w:hAnsi="Arial"/>
                <w:sz w:val="16"/>
                <w:szCs w:val="16"/>
              </w:rPr>
              <w:t>Introduction of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86625" w:rsidRDefault="00786625" w:rsidP="0058175B">
            <w:pPr>
              <w:pStyle w:val="TAC"/>
              <w:rPr>
                <w:sz w:val="16"/>
                <w:szCs w:val="16"/>
              </w:rPr>
            </w:pPr>
            <w:r>
              <w:rPr>
                <w:sz w:val="16"/>
                <w:szCs w:val="16"/>
              </w:rPr>
              <w:t>16.0.0</w:t>
            </w:r>
          </w:p>
        </w:tc>
      </w:tr>
      <w:tr w:rsidR="0001083C" w:rsidRPr="006B0D02" w:rsidTr="0001083C">
        <w:tc>
          <w:tcPr>
            <w:tcW w:w="800" w:type="dxa"/>
            <w:tcBorders>
              <w:top w:val="single" w:sz="6" w:space="0" w:color="auto"/>
              <w:left w:val="single" w:sz="6" w:space="0" w:color="auto"/>
              <w:bottom w:val="single" w:sz="6" w:space="0" w:color="auto"/>
              <w:right w:val="single" w:sz="6" w:space="0" w:color="auto"/>
            </w:tcBorders>
          </w:tcPr>
          <w:p w:rsidR="0001083C" w:rsidRDefault="00010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01083C" w:rsidRDefault="00010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01083C" w:rsidRPr="00AE31CF" w:rsidRDefault="0001083C" w:rsidP="0058175B">
            <w:pPr>
              <w:pStyle w:val="TAC"/>
              <w:rPr>
                <w:rFonts w:cs="Arial"/>
                <w:color w:val="000000"/>
                <w:sz w:val="16"/>
                <w:szCs w:val="16"/>
                <w:lang w:eastAsia="en-GB"/>
              </w:rPr>
            </w:pPr>
            <w:r>
              <w:rPr>
                <w:rFonts w:cs="Arial"/>
                <w:color w:val="000000"/>
                <w:sz w:val="16"/>
                <w:szCs w:val="16"/>
                <w:lang w:eastAsia="en-GB"/>
              </w:rPr>
              <w:t>RP-192639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083C" w:rsidRPr="006B0D02" w:rsidRDefault="0001083C" w:rsidP="0058175B">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083C" w:rsidRPr="006B0D02" w:rsidRDefault="00010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083C" w:rsidRPr="006B0D02" w:rsidRDefault="00010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1083C" w:rsidRPr="003C4C20" w:rsidRDefault="0001083C" w:rsidP="0058175B">
            <w:pPr>
              <w:rPr>
                <w:rFonts w:ascii="Arial" w:hAnsi="Arial"/>
                <w:sz w:val="16"/>
                <w:szCs w:val="16"/>
              </w:rPr>
            </w:pPr>
            <w:r w:rsidRPr="0001083C">
              <w:rPr>
                <w:rFonts w:ascii="Arial" w:hAnsi="Arial"/>
                <w:sz w:val="16"/>
                <w:szCs w:val="16"/>
              </w:rPr>
              <w:t>Introduction of Physical Layer Enhancements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083C" w:rsidRDefault="0001083C" w:rsidP="0058175B">
            <w:pPr>
              <w:pStyle w:val="TAC"/>
              <w:rPr>
                <w:sz w:val="16"/>
                <w:szCs w:val="16"/>
              </w:rPr>
            </w:pPr>
            <w:r>
              <w:rPr>
                <w:sz w:val="16"/>
                <w:szCs w:val="16"/>
              </w:rPr>
              <w:t>16.0.0</w:t>
            </w:r>
          </w:p>
        </w:tc>
      </w:tr>
      <w:tr w:rsidR="0057283C" w:rsidRPr="006B0D02" w:rsidTr="0057283C">
        <w:tc>
          <w:tcPr>
            <w:tcW w:w="800" w:type="dxa"/>
            <w:tcBorders>
              <w:top w:val="single" w:sz="6" w:space="0" w:color="auto"/>
              <w:left w:val="single" w:sz="6" w:space="0" w:color="auto"/>
              <w:bottom w:val="single" w:sz="6" w:space="0" w:color="auto"/>
              <w:right w:val="single" w:sz="6" w:space="0" w:color="auto"/>
            </w:tcBorders>
          </w:tcPr>
          <w:p w:rsidR="0057283C" w:rsidRDefault="00572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57283C" w:rsidRDefault="00572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7283C" w:rsidRPr="00AE31CF" w:rsidRDefault="0057283C" w:rsidP="0058175B">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3C" w:rsidRPr="006B0D02" w:rsidRDefault="0057283C" w:rsidP="0058175B">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83C" w:rsidRPr="006B0D02" w:rsidRDefault="00572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83C" w:rsidRPr="006B0D02" w:rsidRDefault="00572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3C" w:rsidRPr="003C4C20" w:rsidRDefault="0057283C" w:rsidP="0058175B">
            <w:pPr>
              <w:rPr>
                <w:rFonts w:ascii="Arial" w:hAnsi="Arial"/>
                <w:sz w:val="16"/>
                <w:szCs w:val="16"/>
              </w:rPr>
            </w:pPr>
            <w:r w:rsidRPr="0057283C">
              <w:rPr>
                <w:rFonts w:ascii="Arial" w:hAnsi="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283C" w:rsidRDefault="0057283C" w:rsidP="0058175B">
            <w:pPr>
              <w:pStyle w:val="TAC"/>
              <w:rPr>
                <w:sz w:val="16"/>
                <w:szCs w:val="16"/>
              </w:rPr>
            </w:pPr>
            <w:r>
              <w:rPr>
                <w:sz w:val="16"/>
                <w:szCs w:val="16"/>
              </w:rPr>
              <w:t>16.0.0</w:t>
            </w:r>
          </w:p>
        </w:tc>
      </w:tr>
      <w:tr w:rsidR="00111B60" w:rsidRPr="006B0D02" w:rsidTr="00111B60">
        <w:tc>
          <w:tcPr>
            <w:tcW w:w="800" w:type="dxa"/>
            <w:tcBorders>
              <w:top w:val="single" w:sz="6" w:space="0" w:color="auto"/>
              <w:left w:val="single" w:sz="6" w:space="0" w:color="auto"/>
              <w:bottom w:val="single" w:sz="6" w:space="0" w:color="auto"/>
              <w:right w:val="single" w:sz="6" w:space="0" w:color="auto"/>
            </w:tcBorders>
          </w:tcPr>
          <w:p w:rsidR="00111B60" w:rsidRDefault="00111B60"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111B60" w:rsidRDefault="00111B60"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111B60" w:rsidRPr="00AE31CF" w:rsidRDefault="00111B60" w:rsidP="0058175B">
            <w:pPr>
              <w:pStyle w:val="TAC"/>
              <w:rPr>
                <w:rFonts w:cs="Arial"/>
                <w:color w:val="000000"/>
                <w:sz w:val="16"/>
                <w:szCs w:val="16"/>
                <w:lang w:eastAsia="en-GB"/>
              </w:rPr>
            </w:pPr>
            <w:r>
              <w:rPr>
                <w:rFonts w:cs="Arial"/>
                <w:color w:val="000000"/>
                <w:sz w:val="16"/>
                <w:szCs w:val="16"/>
                <w:lang w:eastAsia="en-GB"/>
              </w:rPr>
              <w:t>RP-192642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B60" w:rsidRPr="006B0D02" w:rsidRDefault="00111B60" w:rsidP="0058175B">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B60" w:rsidRPr="006B0D02" w:rsidRDefault="00111B60"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B60" w:rsidRPr="006B0D02" w:rsidRDefault="00111B60"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B60" w:rsidRPr="003C4C20" w:rsidRDefault="00111B60" w:rsidP="0058175B">
            <w:pPr>
              <w:rPr>
                <w:rFonts w:ascii="Arial" w:hAnsi="Arial"/>
                <w:sz w:val="16"/>
                <w:szCs w:val="16"/>
              </w:rPr>
            </w:pPr>
            <w:r w:rsidRPr="00111B60">
              <w:rPr>
                <w:rFonts w:ascii="Arial" w:hAnsi="Arial"/>
                <w:sz w:val="16"/>
                <w:szCs w:val="16"/>
              </w:rPr>
              <w:t>Introduction of UE Power Savings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11B60" w:rsidRDefault="00111B60" w:rsidP="0058175B">
            <w:pPr>
              <w:pStyle w:val="TAC"/>
              <w:rPr>
                <w:sz w:val="16"/>
                <w:szCs w:val="16"/>
              </w:rPr>
            </w:pPr>
            <w:r>
              <w:rPr>
                <w:sz w:val="16"/>
                <w:szCs w:val="16"/>
              </w:rPr>
              <w:t>16.0.0</w:t>
            </w:r>
          </w:p>
        </w:tc>
      </w:tr>
      <w:tr w:rsidR="009F3EE1" w:rsidRPr="006B0D02" w:rsidTr="009F3EE1">
        <w:tc>
          <w:tcPr>
            <w:tcW w:w="800" w:type="dxa"/>
            <w:tcBorders>
              <w:top w:val="single" w:sz="6" w:space="0" w:color="auto"/>
              <w:left w:val="single" w:sz="6" w:space="0" w:color="auto"/>
              <w:bottom w:val="single" w:sz="6" w:space="0" w:color="auto"/>
              <w:right w:val="single" w:sz="6" w:space="0" w:color="auto"/>
            </w:tcBorders>
          </w:tcPr>
          <w:p w:rsidR="009F3EE1" w:rsidRDefault="009F3EE1" w:rsidP="000053E0">
            <w:pPr>
              <w:pStyle w:val="TAC"/>
              <w:rPr>
                <w:sz w:val="16"/>
                <w:szCs w:val="16"/>
              </w:rPr>
            </w:pPr>
            <w:r>
              <w:rPr>
                <w:sz w:val="16"/>
                <w:szCs w:val="16"/>
              </w:rPr>
              <w:t>2020-06</w:t>
            </w:r>
          </w:p>
        </w:tc>
        <w:tc>
          <w:tcPr>
            <w:tcW w:w="910" w:type="dxa"/>
            <w:tcBorders>
              <w:top w:val="single" w:sz="6" w:space="0" w:color="auto"/>
              <w:left w:val="single" w:sz="6" w:space="0" w:color="auto"/>
              <w:bottom w:val="single" w:sz="6" w:space="0" w:color="auto"/>
              <w:right w:val="single" w:sz="6" w:space="0" w:color="auto"/>
            </w:tcBorders>
          </w:tcPr>
          <w:p w:rsidR="009F3EE1" w:rsidRDefault="009F3EE1" w:rsidP="000053E0">
            <w:pPr>
              <w:pStyle w:val="TAC"/>
              <w:rPr>
                <w:sz w:val="16"/>
                <w:szCs w:val="16"/>
              </w:rPr>
            </w:pPr>
            <w:r>
              <w:rPr>
                <w:sz w:val="16"/>
                <w:szCs w:val="16"/>
              </w:rPr>
              <w:t>RAN#88-e</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9F3EE1" w:rsidRPr="00AE31CF" w:rsidRDefault="009F3EE1" w:rsidP="000053E0">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3EE1" w:rsidRPr="006B0D02" w:rsidRDefault="009F3EE1" w:rsidP="000053E0">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3EE1" w:rsidRPr="006B0D02" w:rsidRDefault="009F3EE1" w:rsidP="000053E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3EE1" w:rsidRPr="006B0D02" w:rsidRDefault="009F3EE1" w:rsidP="000053E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3EE1" w:rsidRPr="003C4C20" w:rsidRDefault="009F3EE1" w:rsidP="000053E0">
            <w:pPr>
              <w:rPr>
                <w:rFonts w:ascii="Arial" w:hAnsi="Arial"/>
                <w:sz w:val="16"/>
                <w:szCs w:val="16"/>
              </w:rPr>
            </w:pPr>
            <w:r w:rsidRPr="009F3EE1">
              <w:rPr>
                <w:rFonts w:ascii="Arial" w:hAnsi="Arial"/>
                <w:sz w:val="16"/>
                <w:szCs w:val="16"/>
              </w:rPr>
              <w:t>Corrections to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3EE1" w:rsidRDefault="009F3EE1" w:rsidP="000053E0">
            <w:pPr>
              <w:pStyle w:val="TAC"/>
              <w:rPr>
                <w:sz w:val="16"/>
                <w:szCs w:val="16"/>
              </w:rPr>
            </w:pPr>
            <w:r>
              <w:rPr>
                <w:sz w:val="16"/>
                <w:szCs w:val="16"/>
              </w:rPr>
              <w:t>16.1.0</w:t>
            </w:r>
          </w:p>
        </w:tc>
      </w:tr>
      <w:tr w:rsidR="0095130A" w:rsidRPr="006B0D02" w:rsidTr="0095130A">
        <w:tc>
          <w:tcPr>
            <w:tcW w:w="800" w:type="dxa"/>
            <w:tcBorders>
              <w:top w:val="single" w:sz="6" w:space="0" w:color="auto"/>
              <w:left w:val="single" w:sz="6" w:space="0" w:color="auto"/>
              <w:bottom w:val="single" w:sz="6" w:space="0" w:color="auto"/>
              <w:right w:val="single" w:sz="6" w:space="0" w:color="auto"/>
            </w:tcBorders>
          </w:tcPr>
          <w:p w:rsidR="0095130A" w:rsidRDefault="0095130A" w:rsidP="00194FBA">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rsidR="0095130A" w:rsidRDefault="0095130A" w:rsidP="00194FBA">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95130A" w:rsidRPr="00AE31CF" w:rsidRDefault="0095130A" w:rsidP="00194FBA">
            <w:pPr>
              <w:pStyle w:val="TAC"/>
              <w:rPr>
                <w:rFonts w:cs="Arial"/>
                <w:color w:val="000000"/>
                <w:sz w:val="16"/>
                <w:szCs w:val="16"/>
                <w:lang w:eastAsia="en-GB"/>
              </w:rPr>
            </w:pPr>
            <w:r>
              <w:rPr>
                <w:rFonts w:cs="Arial"/>
                <w:color w:val="000000"/>
                <w:sz w:val="16"/>
                <w:szCs w:val="16"/>
                <w:lang w:eastAsia="en-GB"/>
              </w:rPr>
              <w:t>RP-201810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130A" w:rsidRPr="006B0D02" w:rsidRDefault="0095130A" w:rsidP="00194FBA">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30A" w:rsidRPr="006B0D02" w:rsidRDefault="0095130A" w:rsidP="00194FB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30A" w:rsidRPr="006B0D02" w:rsidRDefault="0095130A" w:rsidP="00194FB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130A" w:rsidRPr="003C4C20" w:rsidRDefault="0095130A" w:rsidP="00194FBA">
            <w:pPr>
              <w:rPr>
                <w:rFonts w:ascii="Arial" w:hAnsi="Arial"/>
                <w:sz w:val="16"/>
                <w:szCs w:val="16"/>
              </w:rPr>
            </w:pPr>
            <w:r w:rsidRPr="0095130A">
              <w:rPr>
                <w:rFonts w:ascii="Arial" w:hAnsi="Arial"/>
                <w:sz w:val="16"/>
                <w:szCs w:val="16"/>
              </w:rPr>
              <w:t>DL Channel Combination associated with DCI format 2_6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130A" w:rsidRDefault="0095130A" w:rsidP="00194FBA">
            <w:pPr>
              <w:pStyle w:val="TAC"/>
              <w:rPr>
                <w:sz w:val="16"/>
                <w:szCs w:val="16"/>
              </w:rPr>
            </w:pPr>
            <w:r>
              <w:rPr>
                <w:sz w:val="16"/>
                <w:szCs w:val="16"/>
              </w:rPr>
              <w:t>16.2.0</w:t>
            </w:r>
          </w:p>
        </w:tc>
      </w:tr>
      <w:tr w:rsidR="0095130A" w:rsidRPr="006B0D02" w:rsidTr="0095130A">
        <w:tc>
          <w:tcPr>
            <w:tcW w:w="800" w:type="dxa"/>
            <w:tcBorders>
              <w:top w:val="single" w:sz="6" w:space="0" w:color="auto"/>
              <w:left w:val="single" w:sz="6" w:space="0" w:color="auto"/>
              <w:bottom w:val="single" w:sz="6" w:space="0" w:color="auto"/>
              <w:right w:val="single" w:sz="6" w:space="0" w:color="auto"/>
            </w:tcBorders>
          </w:tcPr>
          <w:p w:rsidR="0095130A" w:rsidRDefault="0095130A" w:rsidP="00194FBA">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rsidR="0095130A" w:rsidRDefault="0095130A" w:rsidP="00194FBA">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95130A" w:rsidRPr="00AE31CF" w:rsidRDefault="0095130A" w:rsidP="00194FB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130A" w:rsidRPr="006B0D02" w:rsidRDefault="0095130A" w:rsidP="00194FBA">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30A" w:rsidRPr="006B0D02" w:rsidRDefault="0095130A" w:rsidP="00194FB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30A" w:rsidRPr="006B0D02" w:rsidRDefault="0095130A" w:rsidP="00194FB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130A" w:rsidRPr="003C4C20" w:rsidRDefault="0095130A" w:rsidP="00194FBA">
            <w:pPr>
              <w:rPr>
                <w:rFonts w:ascii="Arial" w:hAnsi="Arial"/>
                <w:sz w:val="16"/>
                <w:szCs w:val="16"/>
              </w:rPr>
            </w:pPr>
            <w:r w:rsidRPr="0095130A">
              <w:rPr>
                <w:rFonts w:ascii="Arial" w:hAnsi="Arial"/>
                <w:sz w:val="16"/>
                <w:szCs w:val="16"/>
              </w:rPr>
              <w:t>Corrections on 5G V2X sidelink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130A" w:rsidRDefault="0095130A" w:rsidP="00194FBA">
            <w:pPr>
              <w:pStyle w:val="TAC"/>
              <w:rPr>
                <w:sz w:val="16"/>
                <w:szCs w:val="16"/>
              </w:rPr>
            </w:pPr>
            <w:r>
              <w:rPr>
                <w:sz w:val="16"/>
                <w:szCs w:val="16"/>
              </w:rPr>
              <w:t>16.2.0</w:t>
            </w:r>
          </w:p>
        </w:tc>
      </w:tr>
    </w:tbl>
    <w:p w:rsidR="003C3971" w:rsidRPr="004D3578" w:rsidRDefault="003C3971" w:rsidP="003B5F57"/>
    <w:sectPr w:rsidR="003C3971"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382" w:rsidRDefault="00477382">
      <w:r>
        <w:separator/>
      </w:r>
    </w:p>
  </w:endnote>
  <w:endnote w:type="continuationSeparator" w:id="0">
    <w:p w:rsidR="00477382" w:rsidRDefault="0047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75B" w:rsidRDefault="005817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382" w:rsidRDefault="00477382">
      <w:r>
        <w:separator/>
      </w:r>
    </w:p>
  </w:footnote>
  <w:footnote w:type="continuationSeparator" w:id="0">
    <w:p w:rsidR="00477382" w:rsidRDefault="00477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75B" w:rsidRDefault="005817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A46">
      <w:rPr>
        <w:rFonts w:ascii="Arial" w:hAnsi="Arial" w:cs="Arial"/>
        <w:b/>
        <w:noProof/>
        <w:sz w:val="18"/>
        <w:szCs w:val="18"/>
      </w:rPr>
      <w:t>3GPP TS 38.202 V16.2.0 (2020-09)</w:t>
    </w:r>
    <w:r>
      <w:rPr>
        <w:rFonts w:ascii="Arial" w:hAnsi="Arial" w:cs="Arial"/>
        <w:b/>
        <w:sz w:val="18"/>
        <w:szCs w:val="18"/>
      </w:rPr>
      <w:fldChar w:fldCharType="end"/>
    </w:r>
  </w:p>
  <w:p w:rsidR="0058175B" w:rsidRDefault="005817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rsidR="0058175B" w:rsidRDefault="005817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A46">
      <w:rPr>
        <w:rFonts w:ascii="Arial" w:hAnsi="Arial" w:cs="Arial"/>
        <w:b/>
        <w:noProof/>
        <w:sz w:val="18"/>
        <w:szCs w:val="18"/>
      </w:rPr>
      <w:t>Release 16</w:t>
    </w:r>
    <w:r>
      <w:rPr>
        <w:rFonts w:ascii="Arial" w:hAnsi="Arial" w:cs="Arial"/>
        <w:b/>
        <w:sz w:val="18"/>
        <w:szCs w:val="18"/>
      </w:rPr>
      <w:fldChar w:fldCharType="end"/>
    </w:r>
  </w:p>
  <w:p w:rsidR="0058175B" w:rsidRDefault="00581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0"/>
  </w:num>
  <w:num w:numId="6">
    <w:abstractNumId w:val="9"/>
  </w:num>
  <w:num w:numId="7">
    <w:abstractNumId w:val="11"/>
  </w:num>
  <w:num w:numId="8">
    <w:abstractNumId w:val="8"/>
  </w:num>
  <w:num w:numId="9">
    <w:abstractNumId w:val="15"/>
  </w:num>
  <w:num w:numId="10">
    <w:abstractNumId w:val="16"/>
  </w:num>
  <w:num w:numId="11">
    <w:abstractNumId w:val="13"/>
  </w:num>
  <w:num w:numId="12">
    <w:abstractNumId w:val="3"/>
  </w:num>
  <w:num w:numId="13">
    <w:abstractNumId w:val="4"/>
  </w:num>
  <w:num w:numId="14">
    <w:abstractNumId w:val="7"/>
  </w:num>
  <w:num w:numId="15">
    <w:abstractNumId w:val="21"/>
  </w:num>
  <w:num w:numId="16">
    <w:abstractNumId w:val="19"/>
  </w:num>
  <w:num w:numId="17">
    <w:abstractNumId w:val="12"/>
  </w:num>
  <w:num w:numId="18">
    <w:abstractNumId w:val="6"/>
  </w:num>
  <w:num w:numId="19">
    <w:abstractNumId w:val="18"/>
  </w:num>
  <w:num w:numId="20">
    <w:abstractNumId w:val="20"/>
  </w:num>
  <w:num w:numId="21">
    <w:abstractNumId w:val="2"/>
  </w:num>
  <w:num w:numId="22">
    <w:abstractNumId w:val="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083C"/>
    <w:rsid w:val="000176E6"/>
    <w:rsid w:val="00025810"/>
    <w:rsid w:val="00031AB6"/>
    <w:rsid w:val="00033397"/>
    <w:rsid w:val="00036493"/>
    <w:rsid w:val="00040095"/>
    <w:rsid w:val="0004214C"/>
    <w:rsid w:val="00043BCC"/>
    <w:rsid w:val="000448DF"/>
    <w:rsid w:val="00046D4A"/>
    <w:rsid w:val="00051834"/>
    <w:rsid w:val="0005417A"/>
    <w:rsid w:val="00054A22"/>
    <w:rsid w:val="000617D7"/>
    <w:rsid w:val="00064586"/>
    <w:rsid w:val="000655A6"/>
    <w:rsid w:val="0006718B"/>
    <w:rsid w:val="00073316"/>
    <w:rsid w:val="00077D5A"/>
    <w:rsid w:val="00077D71"/>
    <w:rsid w:val="00080512"/>
    <w:rsid w:val="00084D4E"/>
    <w:rsid w:val="000B057D"/>
    <w:rsid w:val="000B1060"/>
    <w:rsid w:val="000C2212"/>
    <w:rsid w:val="000D58AB"/>
    <w:rsid w:val="000D6732"/>
    <w:rsid w:val="000D7D79"/>
    <w:rsid w:val="000E1FD2"/>
    <w:rsid w:val="000F355E"/>
    <w:rsid w:val="001017FC"/>
    <w:rsid w:val="0011023F"/>
    <w:rsid w:val="001104A7"/>
    <w:rsid w:val="00111B60"/>
    <w:rsid w:val="00122578"/>
    <w:rsid w:val="001225D4"/>
    <w:rsid w:val="00127143"/>
    <w:rsid w:val="00130FAB"/>
    <w:rsid w:val="0013183B"/>
    <w:rsid w:val="00144B94"/>
    <w:rsid w:val="001469E2"/>
    <w:rsid w:val="00147FD9"/>
    <w:rsid w:val="00150C93"/>
    <w:rsid w:val="00151E7A"/>
    <w:rsid w:val="0016016F"/>
    <w:rsid w:val="00164FE3"/>
    <w:rsid w:val="0017171D"/>
    <w:rsid w:val="001A289F"/>
    <w:rsid w:val="001B3319"/>
    <w:rsid w:val="001B6D30"/>
    <w:rsid w:val="001C0950"/>
    <w:rsid w:val="001C5249"/>
    <w:rsid w:val="001D02C2"/>
    <w:rsid w:val="001E4B23"/>
    <w:rsid w:val="001F1292"/>
    <w:rsid w:val="001F168B"/>
    <w:rsid w:val="001F4616"/>
    <w:rsid w:val="001F54E0"/>
    <w:rsid w:val="001F70EE"/>
    <w:rsid w:val="00201138"/>
    <w:rsid w:val="00211682"/>
    <w:rsid w:val="00212871"/>
    <w:rsid w:val="00225411"/>
    <w:rsid w:val="00226058"/>
    <w:rsid w:val="002347A2"/>
    <w:rsid w:val="00234FD7"/>
    <w:rsid w:val="00235699"/>
    <w:rsid w:val="002406C3"/>
    <w:rsid w:val="00246084"/>
    <w:rsid w:val="0024700B"/>
    <w:rsid w:val="0025676D"/>
    <w:rsid w:val="002574A3"/>
    <w:rsid w:val="00263601"/>
    <w:rsid w:val="00286F73"/>
    <w:rsid w:val="002A3338"/>
    <w:rsid w:val="002B31B6"/>
    <w:rsid w:val="002B6A94"/>
    <w:rsid w:val="002C1F7A"/>
    <w:rsid w:val="002C3418"/>
    <w:rsid w:val="002C343A"/>
    <w:rsid w:val="002C4FEC"/>
    <w:rsid w:val="002C51AC"/>
    <w:rsid w:val="002D1B9E"/>
    <w:rsid w:val="002E3F36"/>
    <w:rsid w:val="002E4B29"/>
    <w:rsid w:val="002F2D30"/>
    <w:rsid w:val="003015A3"/>
    <w:rsid w:val="003047AF"/>
    <w:rsid w:val="00304C07"/>
    <w:rsid w:val="00305B47"/>
    <w:rsid w:val="003172DC"/>
    <w:rsid w:val="0033194C"/>
    <w:rsid w:val="00332AF8"/>
    <w:rsid w:val="003363A1"/>
    <w:rsid w:val="00340F75"/>
    <w:rsid w:val="00341873"/>
    <w:rsid w:val="003424E5"/>
    <w:rsid w:val="00350A9C"/>
    <w:rsid w:val="0035462D"/>
    <w:rsid w:val="003600CB"/>
    <w:rsid w:val="00362209"/>
    <w:rsid w:val="00367890"/>
    <w:rsid w:val="003820A3"/>
    <w:rsid w:val="00391392"/>
    <w:rsid w:val="00393EBC"/>
    <w:rsid w:val="003967CB"/>
    <w:rsid w:val="0039759E"/>
    <w:rsid w:val="003A1A23"/>
    <w:rsid w:val="003A7953"/>
    <w:rsid w:val="003B5F57"/>
    <w:rsid w:val="003C169E"/>
    <w:rsid w:val="003C3971"/>
    <w:rsid w:val="003C7876"/>
    <w:rsid w:val="003D0625"/>
    <w:rsid w:val="003D2521"/>
    <w:rsid w:val="003D337F"/>
    <w:rsid w:val="003D36E1"/>
    <w:rsid w:val="003D465D"/>
    <w:rsid w:val="0040789B"/>
    <w:rsid w:val="00416FE7"/>
    <w:rsid w:val="00423457"/>
    <w:rsid w:val="00447FC5"/>
    <w:rsid w:val="0045747D"/>
    <w:rsid w:val="0046233E"/>
    <w:rsid w:val="00463179"/>
    <w:rsid w:val="00464F72"/>
    <w:rsid w:val="00473319"/>
    <w:rsid w:val="00477382"/>
    <w:rsid w:val="004A17F3"/>
    <w:rsid w:val="004A46D0"/>
    <w:rsid w:val="004A5550"/>
    <w:rsid w:val="004A7D28"/>
    <w:rsid w:val="004B3FFF"/>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4F7F"/>
    <w:rsid w:val="00565087"/>
    <w:rsid w:val="0057283C"/>
    <w:rsid w:val="005761E3"/>
    <w:rsid w:val="00576B57"/>
    <w:rsid w:val="0058175B"/>
    <w:rsid w:val="00581C8C"/>
    <w:rsid w:val="005839D5"/>
    <w:rsid w:val="005868EA"/>
    <w:rsid w:val="005902E8"/>
    <w:rsid w:val="00593CAB"/>
    <w:rsid w:val="005949DF"/>
    <w:rsid w:val="005A15E6"/>
    <w:rsid w:val="005A21B2"/>
    <w:rsid w:val="005B280E"/>
    <w:rsid w:val="005B2BE2"/>
    <w:rsid w:val="005B3C87"/>
    <w:rsid w:val="005C2F24"/>
    <w:rsid w:val="005C44FC"/>
    <w:rsid w:val="005D2E01"/>
    <w:rsid w:val="005D4FEE"/>
    <w:rsid w:val="005D6960"/>
    <w:rsid w:val="006041BC"/>
    <w:rsid w:val="00612E95"/>
    <w:rsid w:val="00614FDF"/>
    <w:rsid w:val="0061537A"/>
    <w:rsid w:val="00625B7E"/>
    <w:rsid w:val="00644EFD"/>
    <w:rsid w:val="00651D8F"/>
    <w:rsid w:val="00653250"/>
    <w:rsid w:val="006604F9"/>
    <w:rsid w:val="00670F2F"/>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0B56"/>
    <w:rsid w:val="00781F0F"/>
    <w:rsid w:val="00783C4F"/>
    <w:rsid w:val="00786625"/>
    <w:rsid w:val="007A0537"/>
    <w:rsid w:val="007A6DDF"/>
    <w:rsid w:val="007B031F"/>
    <w:rsid w:val="007B0DDC"/>
    <w:rsid w:val="007C3897"/>
    <w:rsid w:val="007C6F81"/>
    <w:rsid w:val="007D6574"/>
    <w:rsid w:val="007F78E6"/>
    <w:rsid w:val="00802741"/>
    <w:rsid w:val="008028A4"/>
    <w:rsid w:val="00824429"/>
    <w:rsid w:val="00827553"/>
    <w:rsid w:val="00835353"/>
    <w:rsid w:val="00860229"/>
    <w:rsid w:val="0086165C"/>
    <w:rsid w:val="008705D9"/>
    <w:rsid w:val="00872576"/>
    <w:rsid w:val="008768CA"/>
    <w:rsid w:val="00881728"/>
    <w:rsid w:val="008830E9"/>
    <w:rsid w:val="008901CE"/>
    <w:rsid w:val="00897C41"/>
    <w:rsid w:val="008A5B9B"/>
    <w:rsid w:val="008C11CE"/>
    <w:rsid w:val="008E1346"/>
    <w:rsid w:val="008E7A91"/>
    <w:rsid w:val="008F65B5"/>
    <w:rsid w:val="00901AA6"/>
    <w:rsid w:val="00902117"/>
    <w:rsid w:val="0090271F"/>
    <w:rsid w:val="00902E23"/>
    <w:rsid w:val="00904763"/>
    <w:rsid w:val="009065FB"/>
    <w:rsid w:val="00911AFE"/>
    <w:rsid w:val="00911EF1"/>
    <w:rsid w:val="0091348E"/>
    <w:rsid w:val="009175F3"/>
    <w:rsid w:val="00917CCB"/>
    <w:rsid w:val="0092485C"/>
    <w:rsid w:val="00925F12"/>
    <w:rsid w:val="00933362"/>
    <w:rsid w:val="009338C2"/>
    <w:rsid w:val="00934FC1"/>
    <w:rsid w:val="00942EC2"/>
    <w:rsid w:val="0095130A"/>
    <w:rsid w:val="00952CFA"/>
    <w:rsid w:val="009716C7"/>
    <w:rsid w:val="00971EF4"/>
    <w:rsid w:val="00976CE5"/>
    <w:rsid w:val="00980240"/>
    <w:rsid w:val="009843B4"/>
    <w:rsid w:val="009919BD"/>
    <w:rsid w:val="00995802"/>
    <w:rsid w:val="009A0191"/>
    <w:rsid w:val="009A61A8"/>
    <w:rsid w:val="009B33D0"/>
    <w:rsid w:val="009C282A"/>
    <w:rsid w:val="009C28D9"/>
    <w:rsid w:val="009E21B6"/>
    <w:rsid w:val="009E34EB"/>
    <w:rsid w:val="009E6FD2"/>
    <w:rsid w:val="009F2235"/>
    <w:rsid w:val="009F2A95"/>
    <w:rsid w:val="009F37B7"/>
    <w:rsid w:val="009F3EE1"/>
    <w:rsid w:val="00A007B5"/>
    <w:rsid w:val="00A030BB"/>
    <w:rsid w:val="00A10F02"/>
    <w:rsid w:val="00A138C8"/>
    <w:rsid w:val="00A164B4"/>
    <w:rsid w:val="00A20831"/>
    <w:rsid w:val="00A2086D"/>
    <w:rsid w:val="00A22957"/>
    <w:rsid w:val="00A3098D"/>
    <w:rsid w:val="00A408AC"/>
    <w:rsid w:val="00A44836"/>
    <w:rsid w:val="00A46D34"/>
    <w:rsid w:val="00A47243"/>
    <w:rsid w:val="00A51C5C"/>
    <w:rsid w:val="00A53724"/>
    <w:rsid w:val="00A549D6"/>
    <w:rsid w:val="00A55670"/>
    <w:rsid w:val="00A563B5"/>
    <w:rsid w:val="00A72C6B"/>
    <w:rsid w:val="00A763C8"/>
    <w:rsid w:val="00A817BA"/>
    <w:rsid w:val="00A82346"/>
    <w:rsid w:val="00A96047"/>
    <w:rsid w:val="00A97EE7"/>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53BBA"/>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2DD5"/>
    <w:rsid w:val="00BF5B74"/>
    <w:rsid w:val="00C00B09"/>
    <w:rsid w:val="00C01130"/>
    <w:rsid w:val="00C0384E"/>
    <w:rsid w:val="00C03F85"/>
    <w:rsid w:val="00C13F35"/>
    <w:rsid w:val="00C20E88"/>
    <w:rsid w:val="00C253F8"/>
    <w:rsid w:val="00C33079"/>
    <w:rsid w:val="00C3435A"/>
    <w:rsid w:val="00C45231"/>
    <w:rsid w:val="00C53CF6"/>
    <w:rsid w:val="00C60094"/>
    <w:rsid w:val="00C727C4"/>
    <w:rsid w:val="00C72833"/>
    <w:rsid w:val="00C777DB"/>
    <w:rsid w:val="00C93F40"/>
    <w:rsid w:val="00CA3D0C"/>
    <w:rsid w:val="00CA3E8E"/>
    <w:rsid w:val="00CA7EE2"/>
    <w:rsid w:val="00CC1733"/>
    <w:rsid w:val="00CC56FF"/>
    <w:rsid w:val="00CC6353"/>
    <w:rsid w:val="00CD46D4"/>
    <w:rsid w:val="00CD6B5C"/>
    <w:rsid w:val="00CE626A"/>
    <w:rsid w:val="00CF06BB"/>
    <w:rsid w:val="00CF6ADB"/>
    <w:rsid w:val="00D03202"/>
    <w:rsid w:val="00D078E1"/>
    <w:rsid w:val="00D102B5"/>
    <w:rsid w:val="00D2271E"/>
    <w:rsid w:val="00D2659B"/>
    <w:rsid w:val="00D3044D"/>
    <w:rsid w:val="00D51D18"/>
    <w:rsid w:val="00D52659"/>
    <w:rsid w:val="00D54005"/>
    <w:rsid w:val="00D628F7"/>
    <w:rsid w:val="00D64C9C"/>
    <w:rsid w:val="00D65A38"/>
    <w:rsid w:val="00D70657"/>
    <w:rsid w:val="00D72A0B"/>
    <w:rsid w:val="00D738D6"/>
    <w:rsid w:val="00D739A3"/>
    <w:rsid w:val="00D755EB"/>
    <w:rsid w:val="00D87E00"/>
    <w:rsid w:val="00D90799"/>
    <w:rsid w:val="00D9134D"/>
    <w:rsid w:val="00D9627B"/>
    <w:rsid w:val="00D96894"/>
    <w:rsid w:val="00D96FD9"/>
    <w:rsid w:val="00DA7A03"/>
    <w:rsid w:val="00DB13E4"/>
    <w:rsid w:val="00DB1818"/>
    <w:rsid w:val="00DB4B0C"/>
    <w:rsid w:val="00DB6218"/>
    <w:rsid w:val="00DC309B"/>
    <w:rsid w:val="00DC4DA2"/>
    <w:rsid w:val="00DD24F4"/>
    <w:rsid w:val="00DD6A1D"/>
    <w:rsid w:val="00DE1A46"/>
    <w:rsid w:val="00DE2169"/>
    <w:rsid w:val="00DE2915"/>
    <w:rsid w:val="00DE6695"/>
    <w:rsid w:val="00DF2B1F"/>
    <w:rsid w:val="00DF62CD"/>
    <w:rsid w:val="00DF690C"/>
    <w:rsid w:val="00E03043"/>
    <w:rsid w:val="00E0605B"/>
    <w:rsid w:val="00E0742A"/>
    <w:rsid w:val="00E10DDF"/>
    <w:rsid w:val="00E15E6A"/>
    <w:rsid w:val="00E163C3"/>
    <w:rsid w:val="00E17124"/>
    <w:rsid w:val="00E2160E"/>
    <w:rsid w:val="00E2162F"/>
    <w:rsid w:val="00E265BA"/>
    <w:rsid w:val="00E267D8"/>
    <w:rsid w:val="00E30AC3"/>
    <w:rsid w:val="00E34AA0"/>
    <w:rsid w:val="00E360F7"/>
    <w:rsid w:val="00E43027"/>
    <w:rsid w:val="00E469EB"/>
    <w:rsid w:val="00E479F3"/>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4CB7"/>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E52BB"/>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F690C"/>
    <w:pPr>
      <w:autoSpaceDE w:val="0"/>
      <w:autoSpaceDN w:val="0"/>
      <w:adjustRightInd w:val="0"/>
      <w:snapToGrid w:val="0"/>
      <w:spacing w:after="120"/>
      <w:ind w:left="720"/>
      <w:contextualSpacing/>
      <w:jc w:val="both"/>
    </w:pPr>
    <w:rPr>
      <w:rFonts w:eastAsiaTheme="minorEastAsia"/>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F690C"/>
    <w:rPr>
      <w:rFonts w:eastAsiaTheme="minorEastAsia"/>
      <w:sz w:val="22"/>
      <w:szCs w:val="22"/>
      <w:lang w:val="en-US" w:eastAsia="en-US"/>
    </w:rPr>
  </w:style>
  <w:style w:type="character" w:customStyle="1" w:styleId="BodyTextChar">
    <w:name w:val="Body Text Char"/>
    <w:aliases w:val="bt Char"/>
    <w:basedOn w:val="DefaultParagraphFont"/>
    <w:link w:val="BodyText"/>
    <w:locked/>
    <w:rsid w:val="00043BCC"/>
    <w:rPr>
      <w:rFonts w:ascii="Times" w:hAnsi="Times" w:cs="Times"/>
      <w:lang w:eastAsia="x-none"/>
    </w:rPr>
  </w:style>
  <w:style w:type="paragraph" w:styleId="BodyText">
    <w:name w:val="Body Text"/>
    <w:aliases w:val="bt"/>
    <w:basedOn w:val="Normal"/>
    <w:link w:val="BodyTextChar"/>
    <w:unhideWhenUsed/>
    <w:rsid w:val="00043BCC"/>
    <w:pPr>
      <w:spacing w:after="120"/>
      <w:jc w:val="both"/>
    </w:pPr>
    <w:rPr>
      <w:rFonts w:ascii="Times" w:hAnsi="Times" w:cs="Times"/>
      <w:lang w:eastAsia="x-none"/>
    </w:rPr>
  </w:style>
  <w:style w:type="character" w:customStyle="1" w:styleId="BodyTextChar1">
    <w:name w:val="Body Text Char1"/>
    <w:basedOn w:val="DefaultParagraphFont"/>
    <w:rsid w:val="00043BCC"/>
    <w:rPr>
      <w:lang w:eastAsia="en-US"/>
    </w:rPr>
  </w:style>
  <w:style w:type="paragraph" w:styleId="NoSpacing">
    <w:name w:val="No Spacing"/>
    <w:uiPriority w:val="1"/>
    <w:qFormat/>
    <w:rsid w:val="00976CE5"/>
    <w:rPr>
      <w:lang w:eastAsia="en-US"/>
    </w:rPr>
  </w:style>
  <w:style w:type="character" w:customStyle="1" w:styleId="Style1Char">
    <w:name w:val="Style1 Char"/>
    <w:basedOn w:val="DefaultParagraphFont"/>
    <w:link w:val="Style1"/>
    <w:locked/>
    <w:rsid w:val="00976CE5"/>
    <w:rPr>
      <w:rFonts w:ascii="SimSun" w:eastAsia="SimSun" w:hAnsi="SimSun"/>
      <w:lang w:eastAsia="zh-CN"/>
    </w:rPr>
  </w:style>
  <w:style w:type="paragraph" w:customStyle="1" w:styleId="Style1">
    <w:name w:val="Style1"/>
    <w:basedOn w:val="Normal"/>
    <w:link w:val="Style1Char"/>
    <w:rsid w:val="00976CE5"/>
    <w:pPr>
      <w:spacing w:after="100" w:afterAutospacing="1" w:line="300" w:lineRule="auto"/>
      <w:ind w:firstLine="360"/>
      <w:contextualSpacing/>
      <w:jc w:val="both"/>
    </w:pPr>
    <w:rPr>
      <w:rFonts w:ascii="SimSun" w:eastAsia="SimSun" w:hAnsi="SimSun"/>
      <w:lang w:eastAsia="zh-CN"/>
    </w:rPr>
  </w:style>
  <w:style w:type="paragraph" w:customStyle="1" w:styleId="xmsonormal">
    <w:name w:val="x_msonormal"/>
    <w:basedOn w:val="Normal"/>
    <w:rsid w:val="00976CE5"/>
    <w:pPr>
      <w:spacing w:after="0"/>
    </w:pPr>
    <w:rPr>
      <w:rFonts w:eastAsiaTheme="minorHAnsi"/>
      <w:sz w:val="24"/>
      <w:szCs w:val="24"/>
      <w:lang w:val="en-US"/>
    </w:rPr>
  </w:style>
  <w:style w:type="paragraph" w:customStyle="1" w:styleId="xstyle1">
    <w:name w:val="x_style1"/>
    <w:basedOn w:val="Normal"/>
    <w:rsid w:val="00976CE5"/>
    <w:pPr>
      <w:spacing w:after="100" w:afterAutospacing="1" w:line="300" w:lineRule="auto"/>
      <w:ind w:firstLine="360"/>
      <w:jc w:val="both"/>
    </w:pPr>
    <w:rPr>
      <w:rFonts w:ascii="SimSun" w:eastAsia="SimSun" w:hAnsi="SimSun"/>
      <w:lang w:val="en-US"/>
    </w:rPr>
  </w:style>
  <w:style w:type="paragraph" w:styleId="NormalWeb">
    <w:name w:val="Normal (Web)"/>
    <w:basedOn w:val="Normal"/>
    <w:uiPriority w:val="99"/>
    <w:unhideWhenUsed/>
    <w:rsid w:val="00A007B5"/>
    <w:pPr>
      <w:spacing w:before="100" w:beforeAutospacing="1" w:after="100" w:afterAutospacing="1"/>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3.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4.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customXml/itemProps5.xml><?xml version="1.0" encoding="utf-8"?>
<ds:datastoreItem xmlns:ds="http://schemas.openxmlformats.org/officeDocument/2006/customXml" ds:itemID="{1263D13B-8B27-40AF-B3D4-CCD42BA97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3509</Words>
  <Characters>20005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23468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MCC:CR0018</cp:lastModifiedBy>
  <cp:revision>4</cp:revision>
  <cp:lastPrinted>2017-11-16T19:41:00Z</cp:lastPrinted>
  <dcterms:created xsi:type="dcterms:W3CDTF">2020-09-21T15:36:00Z</dcterms:created>
  <dcterms:modified xsi:type="dcterms:W3CDTF">2020-09-21T15:37:00Z</dcterms:modified>
</cp:coreProperties>
</file>