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629F" w:rsidRPr="00235394" w:rsidRDefault="00E8629F">
      <w:pPr>
        <w:pStyle w:val="ZA"/>
        <w:framePr w:wrap="notBeside"/>
      </w:pPr>
      <w:bookmarkStart w:id="0" w:name="page1"/>
      <w:r w:rsidRPr="00235394">
        <w:rPr>
          <w:sz w:val="64"/>
        </w:rPr>
        <w:t xml:space="preserve">3GPP TR </w:t>
      </w:r>
      <w:r w:rsidR="00D71F73">
        <w:rPr>
          <w:sz w:val="64"/>
        </w:rPr>
        <w:t>36</w:t>
      </w:r>
      <w:r w:rsidRPr="00235394">
        <w:rPr>
          <w:sz w:val="64"/>
        </w:rPr>
        <w:t>.</w:t>
      </w:r>
      <w:r w:rsidR="000A4AA3">
        <w:rPr>
          <w:rFonts w:hint="eastAsia"/>
          <w:sz w:val="64"/>
          <w:lang w:eastAsia="zh-CN"/>
        </w:rPr>
        <w:t>714-0</w:t>
      </w:r>
      <w:r w:rsidR="00D91F1A">
        <w:rPr>
          <w:sz w:val="64"/>
          <w:lang w:eastAsia="zh-CN"/>
        </w:rPr>
        <w:t>0</w:t>
      </w:r>
      <w:r w:rsidR="000A4AA3">
        <w:rPr>
          <w:rFonts w:hint="eastAsia"/>
          <w:sz w:val="64"/>
          <w:lang w:eastAsia="zh-CN"/>
        </w:rPr>
        <w:t>-0</w:t>
      </w:r>
      <w:r w:rsidR="00D91F1A">
        <w:rPr>
          <w:sz w:val="64"/>
          <w:lang w:eastAsia="zh-CN"/>
        </w:rPr>
        <w:t>0</w:t>
      </w:r>
      <w:r w:rsidRPr="00235394">
        <w:rPr>
          <w:sz w:val="64"/>
        </w:rPr>
        <w:t xml:space="preserve"> </w:t>
      </w:r>
      <w:r w:rsidR="00D71F73">
        <w:t>V0.</w:t>
      </w:r>
      <w:r w:rsidR="00CB5FF6">
        <w:t>4</w:t>
      </w:r>
      <w:r w:rsidR="00D71F73">
        <w:t>.</w:t>
      </w:r>
      <w:r w:rsidR="009C4780">
        <w:t>0</w:t>
      </w:r>
      <w:r w:rsidR="009C4780" w:rsidRPr="00235394">
        <w:t xml:space="preserve"> </w:t>
      </w:r>
      <w:r w:rsidRPr="00235394">
        <w:rPr>
          <w:sz w:val="32"/>
        </w:rPr>
        <w:t>(</w:t>
      </w:r>
      <w:r w:rsidR="00EA3B4F">
        <w:rPr>
          <w:sz w:val="32"/>
        </w:rPr>
        <w:t>201</w:t>
      </w:r>
      <w:r w:rsidR="000A4AA3">
        <w:rPr>
          <w:rFonts w:hint="eastAsia"/>
          <w:sz w:val="32"/>
          <w:lang w:eastAsia="zh-CN"/>
        </w:rPr>
        <w:t>6</w:t>
      </w:r>
      <w:r w:rsidRPr="00235394">
        <w:rPr>
          <w:sz w:val="32"/>
        </w:rPr>
        <w:t>-</w:t>
      </w:r>
      <w:r w:rsidR="00CB5FF6">
        <w:rPr>
          <w:sz w:val="32"/>
        </w:rPr>
        <w:t>11</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D71F73">
        <w:t>Radio Access Networks</w:t>
      </w:r>
      <w:r w:rsidRPr="00235394">
        <w:t>;</w:t>
      </w:r>
    </w:p>
    <w:p w:rsidR="006F7C0C" w:rsidRDefault="00EA3B4F" w:rsidP="006F7C0C">
      <w:pPr>
        <w:pStyle w:val="ZT"/>
        <w:framePr w:wrap="notBeside"/>
      </w:pPr>
      <w:r w:rsidRPr="00EA3B4F">
        <w:t xml:space="preserve"> </w:t>
      </w:r>
      <w:r w:rsidR="00D91F1A">
        <w:t>LTE Advanced intra</w:t>
      </w:r>
      <w:r w:rsidR="006F7C0C" w:rsidRPr="006F7C0C">
        <w:t xml:space="preserve">-band </w:t>
      </w:r>
      <w:r w:rsidR="006F7C0C">
        <w:t>C</w:t>
      </w:r>
      <w:r w:rsidR="00D91F1A">
        <w:t>arrier Aggregation</w:t>
      </w:r>
    </w:p>
    <w:p w:rsidR="00EA14AE" w:rsidRPr="00235394" w:rsidRDefault="00EA14AE" w:rsidP="00EA14AE">
      <w:pPr>
        <w:pStyle w:val="ZT"/>
        <w:framePr w:wrap="notBeside"/>
        <w:rPr>
          <w:i/>
          <w:sz w:val="28"/>
        </w:rPr>
      </w:pPr>
      <w:r w:rsidRPr="00235394">
        <w:t>(</w:t>
      </w:r>
      <w:r w:rsidRPr="00235394">
        <w:rPr>
          <w:rStyle w:val="ZGSM"/>
        </w:rPr>
        <w:t>Release 1</w:t>
      </w:r>
      <w:r>
        <w:rPr>
          <w:rStyle w:val="ZGSM"/>
          <w:rFonts w:hint="eastAsia"/>
          <w:lang w:eastAsia="zh-CN"/>
        </w:rPr>
        <w:t>4</w:t>
      </w:r>
      <w:r w:rsidRPr="00235394">
        <w:t>)</w:t>
      </w:r>
    </w:p>
    <w:p w:rsidR="00983910" w:rsidRPr="00235394" w:rsidRDefault="00127322" w:rsidP="00983910">
      <w:pPr>
        <w:pStyle w:val="ZU"/>
        <w:framePr w:h="4929" w:hRule="exact" w:wrap="notBeside"/>
        <w:tabs>
          <w:tab w:val="right" w:pos="10206"/>
        </w:tabs>
        <w:jc w:val="left"/>
      </w:pPr>
      <w:bookmarkStart w:id="1" w:name="logo13"/>
      <w:r w:rsidRPr="00B4159E">
        <w:rPr>
          <w:lang w:val="sv-SE" w:eastAsia="sv-SE"/>
        </w:rPr>
        <w:drawing>
          <wp:inline distT="0" distB="0" distL="0" distR="0" wp14:anchorId="2A27EFBB" wp14:editId="59249D0B">
            <wp:extent cx="1190625" cy="952500"/>
            <wp:effectExtent l="0" t="0" r="0" b="0"/>
            <wp:docPr id="1" name="Picture 14" descr="LTE-AdvancedPro_largerTM_cropp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LTE-AdvancedPro_largerTM_cropped.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90625" cy="952500"/>
                    </a:xfrm>
                    <a:prstGeom prst="rect">
                      <a:avLst/>
                    </a:prstGeom>
                    <a:noFill/>
                    <a:ln>
                      <a:noFill/>
                    </a:ln>
                  </pic:spPr>
                </pic:pic>
              </a:graphicData>
            </a:graphic>
          </wp:inline>
        </w:drawing>
      </w:r>
      <w:bookmarkEnd w:id="1"/>
      <w:r w:rsidR="00983910" w:rsidRPr="00235394">
        <w:rPr>
          <w:color w:val="0000FF"/>
        </w:rPr>
        <w:tab/>
      </w:r>
      <w:r w:rsidRPr="00235394">
        <w:rPr>
          <w:lang w:val="sv-SE" w:eastAsia="sv-SE"/>
        </w:rPr>
        <w:drawing>
          <wp:inline distT="0" distB="0" distL="0" distR="0" wp14:anchorId="6CA98D1B" wp14:editId="3F97240B">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rPr>
          <w:lang w:eastAsia="zh-CN"/>
        </w:rPr>
        <w:sectPr w:rsidR="00E8629F" w:rsidRPr="00235394">
          <w:headerReference w:type="default" r:id="rId10"/>
          <w:footnotePr>
            <w:numRestart w:val="eachSect"/>
          </w:footnotePr>
          <w:pgSz w:w="11907" w:h="16840"/>
          <w:pgMar w:top="2268" w:right="851" w:bottom="10773" w:left="851" w:header="0" w:footer="0" w:gutter="0"/>
          <w:cols w:space="720"/>
        </w:sectPr>
      </w:pPr>
    </w:p>
    <w:p w:rsidR="00E8629F" w:rsidRPr="00235394" w:rsidRDefault="00E8629F">
      <w:bookmarkStart w:id="2" w:name="page2"/>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&lt;keyword[,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650 Route des Lucioles - Sophia Antipolis</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xml:space="preserve">© </w:t>
      </w:r>
      <w:r w:rsidR="00F53A8A" w:rsidRPr="00235394">
        <w:rPr>
          <w:noProof/>
          <w:sz w:val="18"/>
        </w:rPr>
        <w:t>201</w:t>
      </w:r>
      <w:r w:rsidR="00F53A8A">
        <w:rPr>
          <w:noProof/>
          <w:sz w:val="18"/>
        </w:rPr>
        <w:t>6</w:t>
      </w:r>
      <w:r w:rsidRPr="00235394">
        <w:rPr>
          <w:noProof/>
          <w:sz w:val="18"/>
        </w:rPr>
        <w:t>, 3GPP Organizational Partners (ARIB, ATIS, CCSA, ETSI, TTA, TTC).</w:t>
      </w:r>
      <w:bookmarkStart w:id="3" w:name="copyrightaddon"/>
      <w:bookmarkEnd w:id="3"/>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2"/>
    <w:p w:rsidR="00E8629F" w:rsidRPr="00521B28" w:rsidRDefault="00E8629F">
      <w:pPr>
        <w:pStyle w:val="TT"/>
        <w:rPr>
          <w:lang w:val="en-US"/>
        </w:rPr>
      </w:pPr>
      <w:r w:rsidRPr="00521B28">
        <w:rPr>
          <w:lang w:val="en-US"/>
        </w:rPr>
        <w:br w:type="page"/>
      </w:r>
      <w:r w:rsidRPr="00521B28">
        <w:rPr>
          <w:lang w:val="en-US"/>
        </w:rPr>
        <w:lastRenderedPageBreak/>
        <w:t>Contents</w:t>
      </w:r>
    </w:p>
    <w:p w:rsidR="005F5799" w:rsidRPr="005F5799" w:rsidRDefault="00235394">
      <w:pPr>
        <w:pStyle w:val="TOC1"/>
        <w:rPr>
          <w:rFonts w:asciiTheme="minorHAnsi" w:eastAsiaTheme="minorEastAsia" w:hAnsiTheme="minorHAnsi" w:cstheme="minorBidi"/>
          <w:szCs w:val="22"/>
          <w:lang w:val="en-US" w:eastAsia="sv-SE"/>
        </w:rPr>
      </w:pPr>
      <w:r>
        <w:fldChar w:fldCharType="begin"/>
      </w:r>
      <w:r>
        <w:instrText xml:space="preserve"> TOC \o "1-9" </w:instrText>
      </w:r>
      <w:r>
        <w:fldChar w:fldCharType="separate"/>
      </w:r>
      <w:r w:rsidR="005F5799" w:rsidRPr="00B46E2A">
        <w:rPr>
          <w:lang w:val="en-US"/>
        </w:rPr>
        <w:t>Foreword</w:t>
      </w:r>
      <w:r w:rsidR="005F5799">
        <w:tab/>
      </w:r>
      <w:r w:rsidR="005F5799">
        <w:fldChar w:fldCharType="begin"/>
      </w:r>
      <w:r w:rsidR="005F5799">
        <w:instrText xml:space="preserve"> PAGEREF _Toc464639560 \h </w:instrText>
      </w:r>
      <w:r w:rsidR="005F5799">
        <w:fldChar w:fldCharType="separate"/>
      </w:r>
      <w:r w:rsidR="005F5799">
        <w:t>5</w:t>
      </w:r>
      <w:r w:rsidR="005F5799">
        <w:fldChar w:fldCharType="end"/>
      </w:r>
    </w:p>
    <w:p w:rsidR="005F5799" w:rsidRPr="005F5799" w:rsidRDefault="005F5799">
      <w:pPr>
        <w:pStyle w:val="TOC1"/>
        <w:rPr>
          <w:rFonts w:asciiTheme="minorHAnsi" w:eastAsiaTheme="minorEastAsia" w:hAnsiTheme="minorHAnsi" w:cstheme="minorBidi"/>
          <w:szCs w:val="22"/>
          <w:lang w:val="en-US" w:eastAsia="sv-SE"/>
        </w:rPr>
      </w:pPr>
      <w:r w:rsidRPr="00B46E2A">
        <w:rPr>
          <w:lang w:val="en-US"/>
        </w:rPr>
        <w:t>1</w:t>
      </w:r>
      <w:r w:rsidRPr="005F5799">
        <w:rPr>
          <w:rFonts w:asciiTheme="minorHAnsi" w:eastAsiaTheme="minorEastAsia" w:hAnsiTheme="minorHAnsi" w:cstheme="minorBidi"/>
          <w:szCs w:val="22"/>
          <w:lang w:val="en-US" w:eastAsia="sv-SE"/>
        </w:rPr>
        <w:tab/>
      </w:r>
      <w:r w:rsidRPr="00B46E2A">
        <w:rPr>
          <w:lang w:val="en-US"/>
        </w:rPr>
        <w:t>Scope</w:t>
      </w:r>
      <w:r>
        <w:tab/>
      </w:r>
      <w:r>
        <w:fldChar w:fldCharType="begin"/>
      </w:r>
      <w:r>
        <w:instrText xml:space="preserve"> PAGEREF _Toc464639561 \h </w:instrText>
      </w:r>
      <w:r>
        <w:fldChar w:fldCharType="separate"/>
      </w:r>
      <w:r>
        <w:t>6</w:t>
      </w:r>
      <w:r>
        <w:fldChar w:fldCharType="end"/>
      </w:r>
    </w:p>
    <w:p w:rsidR="005F5799" w:rsidRPr="005F5799" w:rsidRDefault="005F5799">
      <w:pPr>
        <w:pStyle w:val="TOC1"/>
        <w:rPr>
          <w:rFonts w:asciiTheme="minorHAnsi" w:eastAsiaTheme="minorEastAsia" w:hAnsiTheme="minorHAnsi" w:cstheme="minorBidi"/>
          <w:szCs w:val="22"/>
          <w:lang w:val="en-US" w:eastAsia="sv-SE"/>
        </w:rPr>
      </w:pPr>
      <w:r w:rsidRPr="00B46E2A">
        <w:rPr>
          <w:lang w:val="en-US"/>
        </w:rPr>
        <w:t>2</w:t>
      </w:r>
      <w:r w:rsidRPr="005F5799">
        <w:rPr>
          <w:rFonts w:asciiTheme="minorHAnsi" w:eastAsiaTheme="minorEastAsia" w:hAnsiTheme="minorHAnsi" w:cstheme="minorBidi"/>
          <w:szCs w:val="22"/>
          <w:lang w:val="en-US" w:eastAsia="sv-SE"/>
        </w:rPr>
        <w:tab/>
      </w:r>
      <w:r w:rsidRPr="00B46E2A">
        <w:rPr>
          <w:lang w:val="en-US"/>
        </w:rPr>
        <w:t>References</w:t>
      </w:r>
      <w:r>
        <w:tab/>
      </w:r>
      <w:r>
        <w:fldChar w:fldCharType="begin"/>
      </w:r>
      <w:r>
        <w:instrText xml:space="preserve"> PAGEREF _Toc464639562 \h </w:instrText>
      </w:r>
      <w:r>
        <w:fldChar w:fldCharType="separate"/>
      </w:r>
      <w:r>
        <w:t>6</w:t>
      </w:r>
      <w:r>
        <w:fldChar w:fldCharType="end"/>
      </w:r>
    </w:p>
    <w:p w:rsidR="005F5799" w:rsidRPr="005F5799" w:rsidRDefault="005F5799">
      <w:pPr>
        <w:pStyle w:val="TOC1"/>
        <w:rPr>
          <w:rFonts w:asciiTheme="minorHAnsi" w:eastAsiaTheme="minorEastAsia" w:hAnsiTheme="minorHAnsi" w:cstheme="minorBidi"/>
          <w:szCs w:val="22"/>
          <w:lang w:val="en-US" w:eastAsia="sv-SE"/>
        </w:rPr>
      </w:pPr>
      <w:r w:rsidRPr="00B46E2A">
        <w:rPr>
          <w:lang w:val="en-US"/>
        </w:rPr>
        <w:t>3</w:t>
      </w:r>
      <w:r w:rsidRPr="005F5799">
        <w:rPr>
          <w:rFonts w:asciiTheme="minorHAnsi" w:eastAsiaTheme="minorEastAsia" w:hAnsiTheme="minorHAnsi" w:cstheme="minorBidi"/>
          <w:szCs w:val="22"/>
          <w:lang w:val="en-US" w:eastAsia="sv-SE"/>
        </w:rPr>
        <w:tab/>
      </w:r>
      <w:r w:rsidRPr="00B46E2A">
        <w:rPr>
          <w:lang w:val="en-US"/>
        </w:rPr>
        <w:t>Definitions and abbreviations</w:t>
      </w:r>
      <w:r>
        <w:tab/>
      </w:r>
      <w:r>
        <w:fldChar w:fldCharType="begin"/>
      </w:r>
      <w:r>
        <w:instrText xml:space="preserve"> PAGEREF _Toc464639563 \h </w:instrText>
      </w:r>
      <w:r>
        <w:fldChar w:fldCharType="separate"/>
      </w:r>
      <w:r>
        <w:t>6</w:t>
      </w:r>
      <w:r>
        <w:fldChar w:fldCharType="end"/>
      </w:r>
    </w:p>
    <w:p w:rsidR="005F5799" w:rsidRPr="005F5799" w:rsidRDefault="005F5799">
      <w:pPr>
        <w:pStyle w:val="TOC2"/>
        <w:rPr>
          <w:rFonts w:asciiTheme="minorHAnsi" w:eastAsiaTheme="minorEastAsia" w:hAnsiTheme="minorHAnsi" w:cstheme="minorBidi"/>
          <w:sz w:val="22"/>
          <w:szCs w:val="22"/>
          <w:lang w:val="en-US" w:eastAsia="sv-SE"/>
        </w:rPr>
      </w:pPr>
      <w:r w:rsidRPr="00B46E2A">
        <w:rPr>
          <w:lang w:val="en-US"/>
        </w:rPr>
        <w:t>3.1</w:t>
      </w:r>
      <w:r w:rsidRPr="005F5799">
        <w:rPr>
          <w:rFonts w:asciiTheme="minorHAnsi" w:eastAsiaTheme="minorEastAsia" w:hAnsiTheme="minorHAnsi" w:cstheme="minorBidi"/>
          <w:sz w:val="22"/>
          <w:szCs w:val="22"/>
          <w:lang w:val="en-US" w:eastAsia="sv-SE"/>
        </w:rPr>
        <w:tab/>
      </w:r>
      <w:r w:rsidRPr="00B46E2A">
        <w:rPr>
          <w:lang w:val="en-US"/>
        </w:rPr>
        <w:t>Definitions</w:t>
      </w:r>
      <w:r>
        <w:tab/>
      </w:r>
      <w:r>
        <w:fldChar w:fldCharType="begin"/>
      </w:r>
      <w:r>
        <w:instrText xml:space="preserve"> PAGEREF _Toc464639564 \h </w:instrText>
      </w:r>
      <w:r>
        <w:fldChar w:fldCharType="separate"/>
      </w:r>
      <w:r>
        <w:t>6</w:t>
      </w:r>
      <w:r>
        <w:fldChar w:fldCharType="end"/>
      </w:r>
    </w:p>
    <w:p w:rsidR="005F5799" w:rsidRPr="005F5799" w:rsidRDefault="005F5799">
      <w:pPr>
        <w:pStyle w:val="TOC2"/>
        <w:rPr>
          <w:rFonts w:asciiTheme="minorHAnsi" w:eastAsiaTheme="minorEastAsia" w:hAnsiTheme="minorHAnsi" w:cstheme="minorBidi"/>
          <w:sz w:val="22"/>
          <w:szCs w:val="22"/>
          <w:lang w:val="en-US" w:eastAsia="sv-SE"/>
        </w:rPr>
      </w:pPr>
      <w:r w:rsidRPr="00B46E2A">
        <w:rPr>
          <w:lang w:val="en-US"/>
        </w:rPr>
        <w:t>3.2</w:t>
      </w:r>
      <w:r w:rsidRPr="005F5799">
        <w:rPr>
          <w:rFonts w:asciiTheme="minorHAnsi" w:eastAsiaTheme="minorEastAsia" w:hAnsiTheme="minorHAnsi" w:cstheme="minorBidi"/>
          <w:sz w:val="22"/>
          <w:szCs w:val="22"/>
          <w:lang w:val="en-US" w:eastAsia="sv-SE"/>
        </w:rPr>
        <w:tab/>
      </w:r>
      <w:r w:rsidRPr="00B46E2A">
        <w:rPr>
          <w:lang w:val="en-US"/>
        </w:rPr>
        <w:t>Abbreviations</w:t>
      </w:r>
      <w:r>
        <w:tab/>
      </w:r>
      <w:r>
        <w:fldChar w:fldCharType="begin"/>
      </w:r>
      <w:r>
        <w:instrText xml:space="preserve"> PAGEREF _Toc464639565 \h </w:instrText>
      </w:r>
      <w:r>
        <w:fldChar w:fldCharType="separate"/>
      </w:r>
      <w:r>
        <w:t>7</w:t>
      </w:r>
      <w:r>
        <w:fldChar w:fldCharType="end"/>
      </w:r>
    </w:p>
    <w:p w:rsidR="005F5799" w:rsidRPr="005F5799" w:rsidRDefault="005F5799">
      <w:pPr>
        <w:pStyle w:val="TOC1"/>
        <w:rPr>
          <w:rFonts w:asciiTheme="minorHAnsi" w:eastAsiaTheme="minorEastAsia" w:hAnsiTheme="minorHAnsi" w:cstheme="minorBidi"/>
          <w:szCs w:val="22"/>
          <w:lang w:val="en-US" w:eastAsia="sv-SE"/>
        </w:rPr>
      </w:pPr>
      <w:r w:rsidRPr="00B46E2A">
        <w:rPr>
          <w:lang w:val="en-US"/>
        </w:rPr>
        <w:t>4</w:t>
      </w:r>
      <w:r w:rsidRPr="005F5799">
        <w:rPr>
          <w:rFonts w:asciiTheme="minorHAnsi" w:eastAsiaTheme="minorEastAsia" w:hAnsiTheme="minorHAnsi" w:cstheme="minorBidi"/>
          <w:szCs w:val="22"/>
          <w:lang w:val="en-US" w:eastAsia="sv-SE"/>
        </w:rPr>
        <w:tab/>
      </w:r>
      <w:r w:rsidRPr="00B46E2A">
        <w:rPr>
          <w:lang w:val="en-US"/>
        </w:rPr>
        <w:t>Background</w:t>
      </w:r>
      <w:r>
        <w:tab/>
      </w:r>
      <w:r>
        <w:fldChar w:fldCharType="begin"/>
      </w:r>
      <w:r>
        <w:instrText xml:space="preserve"> PAGEREF _Toc464639566 \h </w:instrText>
      </w:r>
      <w:r>
        <w:fldChar w:fldCharType="separate"/>
      </w:r>
      <w:r>
        <w:t>7</w:t>
      </w:r>
      <w:r>
        <w:fldChar w:fldCharType="end"/>
      </w:r>
    </w:p>
    <w:p w:rsidR="005F5799" w:rsidRPr="005F5799" w:rsidRDefault="005F5799">
      <w:pPr>
        <w:pStyle w:val="TOC2"/>
        <w:rPr>
          <w:rFonts w:asciiTheme="minorHAnsi" w:eastAsiaTheme="minorEastAsia" w:hAnsiTheme="minorHAnsi" w:cstheme="minorBidi"/>
          <w:sz w:val="22"/>
          <w:szCs w:val="22"/>
          <w:lang w:val="en-US" w:eastAsia="sv-SE"/>
        </w:rPr>
      </w:pPr>
      <w:r w:rsidRPr="00B46E2A">
        <w:rPr>
          <w:lang w:val="en-US"/>
        </w:rPr>
        <w:t>4.1</w:t>
      </w:r>
      <w:r w:rsidRPr="005F5799">
        <w:rPr>
          <w:rFonts w:asciiTheme="minorHAnsi" w:eastAsiaTheme="minorEastAsia" w:hAnsiTheme="minorHAnsi" w:cstheme="minorBidi"/>
          <w:sz w:val="22"/>
          <w:szCs w:val="22"/>
          <w:lang w:val="en-US" w:eastAsia="sv-SE"/>
        </w:rPr>
        <w:tab/>
      </w:r>
      <w:r w:rsidRPr="00B46E2A">
        <w:rPr>
          <w:lang w:val="en-US"/>
        </w:rPr>
        <w:t>TR Maintenance</w:t>
      </w:r>
      <w:r>
        <w:tab/>
      </w:r>
      <w:r>
        <w:fldChar w:fldCharType="begin"/>
      </w:r>
      <w:r>
        <w:instrText xml:space="preserve"> PAGEREF _Toc464639567 \h </w:instrText>
      </w:r>
      <w:r>
        <w:fldChar w:fldCharType="separate"/>
      </w:r>
      <w:r>
        <w:t>7</w:t>
      </w:r>
      <w:r>
        <w:fldChar w:fldCharType="end"/>
      </w:r>
    </w:p>
    <w:p w:rsidR="005F5799" w:rsidRPr="005F5799" w:rsidRDefault="005F5799">
      <w:pPr>
        <w:pStyle w:val="TOC1"/>
        <w:rPr>
          <w:rFonts w:asciiTheme="minorHAnsi" w:eastAsiaTheme="minorEastAsia" w:hAnsiTheme="minorHAnsi" w:cstheme="minorBidi"/>
          <w:szCs w:val="22"/>
          <w:lang w:val="en-US" w:eastAsia="sv-SE"/>
        </w:rPr>
      </w:pPr>
      <w:r w:rsidRPr="00B46E2A">
        <w:rPr>
          <w:lang w:val="en-US"/>
        </w:rPr>
        <w:t>5</w:t>
      </w:r>
      <w:r w:rsidRPr="005F5799">
        <w:rPr>
          <w:rFonts w:asciiTheme="minorHAnsi" w:eastAsiaTheme="minorEastAsia" w:hAnsiTheme="minorHAnsi" w:cstheme="minorBidi"/>
          <w:szCs w:val="22"/>
          <w:lang w:val="en-US" w:eastAsia="sv-SE"/>
        </w:rPr>
        <w:tab/>
      </w:r>
      <w:r w:rsidRPr="00B46E2A">
        <w:rPr>
          <w:lang w:val="en-US" w:eastAsia="zh-CN"/>
        </w:rPr>
        <w:t>Intra-b</w:t>
      </w:r>
      <w:r w:rsidRPr="00B46E2A">
        <w:rPr>
          <w:lang w:val="en-US"/>
        </w:rPr>
        <w:t>and Carrier Aggregation</w:t>
      </w:r>
      <w:r w:rsidRPr="00B46E2A">
        <w:rPr>
          <w:lang w:val="en-US" w:eastAsia="zh-CN"/>
        </w:rPr>
        <w:t xml:space="preserve"> including contiguous and non-contiguous spectrum</w:t>
      </w:r>
      <w:r w:rsidRPr="00B46E2A">
        <w:rPr>
          <w:lang w:val="en-US"/>
        </w:rPr>
        <w:t>: General Part</w:t>
      </w:r>
      <w:r>
        <w:tab/>
      </w:r>
      <w:r>
        <w:fldChar w:fldCharType="begin"/>
      </w:r>
      <w:r>
        <w:instrText xml:space="preserve"> PAGEREF _Toc464639568 \h </w:instrText>
      </w:r>
      <w:r>
        <w:fldChar w:fldCharType="separate"/>
      </w:r>
      <w:r>
        <w:t>7</w:t>
      </w:r>
      <w:r>
        <w:fldChar w:fldCharType="end"/>
      </w:r>
    </w:p>
    <w:p w:rsidR="005F5799" w:rsidRPr="005F5799" w:rsidRDefault="005F5799">
      <w:pPr>
        <w:pStyle w:val="TOC1"/>
        <w:rPr>
          <w:rFonts w:asciiTheme="minorHAnsi" w:eastAsiaTheme="minorEastAsia" w:hAnsiTheme="minorHAnsi" w:cstheme="minorBidi"/>
          <w:szCs w:val="22"/>
          <w:lang w:val="en-US" w:eastAsia="sv-SE"/>
        </w:rPr>
      </w:pPr>
      <w:r w:rsidRPr="00B46E2A">
        <w:rPr>
          <w:lang w:val="en-US"/>
        </w:rPr>
        <w:t>6</w:t>
      </w:r>
      <w:r w:rsidRPr="00A034CA">
        <w:rPr>
          <w:rFonts w:asciiTheme="minorHAnsi" w:eastAsiaTheme="minorEastAsia" w:hAnsiTheme="minorHAnsi" w:cstheme="minorBidi"/>
          <w:szCs w:val="22"/>
          <w:lang w:val="en-US" w:eastAsia="sv-SE"/>
        </w:rPr>
        <w:tab/>
      </w:r>
      <w:r w:rsidRPr="00B46E2A">
        <w:rPr>
          <w:lang w:val="en-US" w:eastAsia="zh-CN"/>
        </w:rPr>
        <w:t>Intra-b</w:t>
      </w:r>
      <w:r w:rsidRPr="00B46E2A">
        <w:rPr>
          <w:lang w:val="en-US"/>
        </w:rPr>
        <w:t>and Carrier Aggregation</w:t>
      </w:r>
      <w:r w:rsidRPr="00B46E2A">
        <w:rPr>
          <w:lang w:val="en-US" w:eastAsia="zh-CN"/>
        </w:rPr>
        <w:t xml:space="preserve"> including contiguous and non-contiguous spectrum</w:t>
      </w:r>
      <w:r w:rsidRPr="00B46E2A">
        <w:rPr>
          <w:lang w:val="en-US"/>
        </w:rPr>
        <w:t>: Specific Band Combination Part</w:t>
      </w:r>
      <w:r>
        <w:tab/>
      </w:r>
      <w:r>
        <w:fldChar w:fldCharType="begin"/>
      </w:r>
      <w:r>
        <w:instrText xml:space="preserve"> PAGEREF _Toc464639569 \h </w:instrText>
      </w:r>
      <w:r>
        <w:fldChar w:fldCharType="separate"/>
      </w:r>
      <w:r>
        <w:t>8</w:t>
      </w:r>
      <w:r>
        <w:fldChar w:fldCharType="end"/>
      </w:r>
    </w:p>
    <w:p w:rsidR="005F5799" w:rsidRPr="005F5799" w:rsidRDefault="005F5799">
      <w:pPr>
        <w:pStyle w:val="TOC2"/>
        <w:rPr>
          <w:rFonts w:asciiTheme="minorHAnsi" w:eastAsiaTheme="minorEastAsia" w:hAnsiTheme="minorHAnsi" w:cstheme="minorBidi"/>
          <w:sz w:val="22"/>
          <w:szCs w:val="22"/>
          <w:lang w:val="en-US" w:eastAsia="sv-SE"/>
        </w:rPr>
      </w:pPr>
      <w:r w:rsidRPr="00B46E2A">
        <w:rPr>
          <w:lang w:val="en-US"/>
        </w:rPr>
        <w:t>6.1</w:t>
      </w:r>
      <w:r w:rsidRPr="005F5799">
        <w:rPr>
          <w:rFonts w:asciiTheme="minorHAnsi" w:eastAsiaTheme="minorEastAsia" w:hAnsiTheme="minorHAnsi" w:cstheme="minorBidi"/>
          <w:sz w:val="22"/>
          <w:szCs w:val="22"/>
          <w:lang w:val="en-US" w:eastAsia="sv-SE"/>
        </w:rPr>
        <w:tab/>
      </w:r>
      <w:r w:rsidRPr="00B46E2A">
        <w:rPr>
          <w:lang w:val="en-US"/>
        </w:rPr>
        <w:t>CA_</w:t>
      </w:r>
      <w:r w:rsidRPr="00B46E2A">
        <w:rPr>
          <w:lang w:val="en-US" w:eastAsia="zh-CN"/>
        </w:rPr>
        <w:t>66D</w:t>
      </w:r>
      <w:r w:rsidRPr="00B46E2A">
        <w:rPr>
          <w:lang w:val="en-US"/>
        </w:rPr>
        <w:t>_BCS</w:t>
      </w:r>
      <w:r w:rsidRPr="00B46E2A">
        <w:rPr>
          <w:lang w:val="en-US" w:eastAsia="zh-CN"/>
        </w:rPr>
        <w:t>0</w:t>
      </w:r>
      <w:r>
        <w:tab/>
      </w:r>
      <w:r>
        <w:fldChar w:fldCharType="begin"/>
      </w:r>
      <w:r>
        <w:instrText xml:space="preserve"> PAGEREF _Toc464639570 \h </w:instrText>
      </w:r>
      <w:r>
        <w:fldChar w:fldCharType="separate"/>
      </w:r>
      <w:r>
        <w:t>8</w:t>
      </w:r>
      <w:r>
        <w:fldChar w:fldCharType="end"/>
      </w:r>
    </w:p>
    <w:p w:rsidR="005F5799" w:rsidRPr="005F5799" w:rsidRDefault="005F5799">
      <w:pPr>
        <w:pStyle w:val="TOC3"/>
        <w:rPr>
          <w:rFonts w:asciiTheme="minorHAnsi" w:eastAsiaTheme="minorEastAsia" w:hAnsiTheme="minorHAnsi" w:cstheme="minorBidi"/>
          <w:sz w:val="22"/>
          <w:szCs w:val="22"/>
          <w:lang w:val="en-US" w:eastAsia="sv-SE"/>
        </w:rPr>
      </w:pPr>
      <w:r w:rsidRPr="00B46E2A">
        <w:rPr>
          <w:lang w:val="en-US"/>
        </w:rPr>
        <w:t>6.1.1</w:t>
      </w:r>
      <w:r w:rsidRPr="005F5799">
        <w:rPr>
          <w:rFonts w:asciiTheme="minorHAnsi" w:eastAsiaTheme="minorEastAsia" w:hAnsiTheme="minorHAnsi" w:cstheme="minorBidi"/>
          <w:sz w:val="22"/>
          <w:szCs w:val="22"/>
          <w:lang w:val="en-US" w:eastAsia="sv-SE"/>
        </w:rPr>
        <w:tab/>
      </w:r>
      <w:r w:rsidRPr="00B46E2A">
        <w:rPr>
          <w:lang w:val="en-US"/>
        </w:rPr>
        <w:t>Channel bandwidths per operating band for CA</w:t>
      </w:r>
      <w:r>
        <w:tab/>
      </w:r>
      <w:r>
        <w:fldChar w:fldCharType="begin"/>
      </w:r>
      <w:r>
        <w:instrText xml:space="preserve"> PAGEREF _Toc464639571 \h </w:instrText>
      </w:r>
      <w:r>
        <w:fldChar w:fldCharType="separate"/>
      </w:r>
      <w:r>
        <w:t>8</w:t>
      </w:r>
      <w:r>
        <w:fldChar w:fldCharType="end"/>
      </w:r>
    </w:p>
    <w:p w:rsidR="005F5799" w:rsidRPr="005F5799" w:rsidRDefault="005F5799">
      <w:pPr>
        <w:pStyle w:val="TOC3"/>
        <w:rPr>
          <w:rFonts w:asciiTheme="minorHAnsi" w:eastAsiaTheme="minorEastAsia" w:hAnsiTheme="minorHAnsi" w:cstheme="minorBidi"/>
          <w:sz w:val="22"/>
          <w:szCs w:val="22"/>
          <w:lang w:val="en-US" w:eastAsia="sv-SE"/>
        </w:rPr>
      </w:pPr>
      <w:r w:rsidRPr="00B46E2A">
        <w:rPr>
          <w:lang w:val="en-US"/>
        </w:rPr>
        <w:t>6.1.2</w:t>
      </w:r>
      <w:r w:rsidRPr="005F5799">
        <w:rPr>
          <w:rFonts w:asciiTheme="minorHAnsi" w:eastAsiaTheme="minorEastAsia" w:hAnsiTheme="minorHAnsi" w:cstheme="minorBidi"/>
          <w:sz w:val="22"/>
          <w:szCs w:val="22"/>
          <w:lang w:val="en-US" w:eastAsia="sv-SE"/>
        </w:rPr>
        <w:tab/>
      </w:r>
      <w:r w:rsidRPr="00B46E2A">
        <w:rPr>
          <w:lang w:val="en-US"/>
        </w:rPr>
        <w:t>Co-existence studies</w:t>
      </w:r>
      <w:r>
        <w:tab/>
      </w:r>
      <w:r>
        <w:fldChar w:fldCharType="begin"/>
      </w:r>
      <w:r>
        <w:instrText xml:space="preserve"> PAGEREF _Toc464639572 \h </w:instrText>
      </w:r>
      <w:r>
        <w:fldChar w:fldCharType="separate"/>
      </w:r>
      <w:r>
        <w:t>8</w:t>
      </w:r>
      <w:r>
        <w:fldChar w:fldCharType="end"/>
      </w:r>
    </w:p>
    <w:p w:rsidR="005F5799" w:rsidRPr="005F5799" w:rsidRDefault="005F5799">
      <w:pPr>
        <w:pStyle w:val="TOC3"/>
        <w:rPr>
          <w:rFonts w:asciiTheme="minorHAnsi" w:eastAsiaTheme="minorEastAsia" w:hAnsiTheme="minorHAnsi" w:cstheme="minorBidi"/>
          <w:sz w:val="22"/>
          <w:szCs w:val="22"/>
          <w:lang w:val="en-US" w:eastAsia="sv-SE"/>
        </w:rPr>
      </w:pPr>
      <w:r w:rsidRPr="00B46E2A">
        <w:rPr>
          <w:lang w:val="en-US"/>
        </w:rPr>
        <w:t>6.1.3</w:t>
      </w:r>
      <w:r w:rsidRPr="005F5799">
        <w:rPr>
          <w:rFonts w:asciiTheme="minorHAnsi" w:eastAsiaTheme="minorEastAsia" w:hAnsiTheme="minorHAnsi" w:cstheme="minorBidi"/>
          <w:sz w:val="22"/>
          <w:szCs w:val="22"/>
          <w:lang w:val="en-US" w:eastAsia="sv-SE"/>
        </w:rPr>
        <w:tab/>
      </w:r>
      <w:r w:rsidRPr="00B46E2A">
        <w:rPr>
          <w:lang w:val="en-US"/>
        </w:rPr>
        <w:t>∆T</w:t>
      </w:r>
      <w:r w:rsidRPr="00B46E2A">
        <w:rPr>
          <w:vertAlign w:val="subscript"/>
          <w:lang w:val="en-US"/>
        </w:rPr>
        <w:t>IB</w:t>
      </w:r>
      <w:r w:rsidRPr="00B46E2A">
        <w:rPr>
          <w:lang w:val="en-US"/>
        </w:rPr>
        <w:t xml:space="preserve"> and ∆R</w:t>
      </w:r>
      <w:r w:rsidRPr="00B46E2A">
        <w:rPr>
          <w:vertAlign w:val="subscript"/>
          <w:lang w:val="en-US"/>
        </w:rPr>
        <w:t>IB</w:t>
      </w:r>
      <w:r w:rsidRPr="00B46E2A">
        <w:rPr>
          <w:lang w:val="en-US"/>
        </w:rPr>
        <w:t xml:space="preserve"> values</w:t>
      </w:r>
      <w:r>
        <w:tab/>
      </w:r>
      <w:r>
        <w:fldChar w:fldCharType="begin"/>
      </w:r>
      <w:r>
        <w:instrText xml:space="preserve"> PAGEREF _Toc464639573 \h </w:instrText>
      </w:r>
      <w:r>
        <w:fldChar w:fldCharType="separate"/>
      </w:r>
      <w:r>
        <w:t>8</w:t>
      </w:r>
      <w:r>
        <w:fldChar w:fldCharType="end"/>
      </w:r>
    </w:p>
    <w:p w:rsidR="005F5799" w:rsidRPr="005F5799" w:rsidRDefault="005F5799">
      <w:pPr>
        <w:pStyle w:val="TOC3"/>
        <w:rPr>
          <w:rFonts w:asciiTheme="minorHAnsi" w:eastAsiaTheme="minorEastAsia" w:hAnsiTheme="minorHAnsi" w:cstheme="minorBidi"/>
          <w:sz w:val="22"/>
          <w:szCs w:val="22"/>
          <w:lang w:val="en-US" w:eastAsia="sv-SE"/>
        </w:rPr>
      </w:pPr>
      <w:r w:rsidRPr="00B46E2A">
        <w:rPr>
          <w:lang w:val="en-US"/>
        </w:rPr>
        <w:t>6.1.</w:t>
      </w:r>
      <w:r w:rsidRPr="00B46E2A">
        <w:rPr>
          <w:lang w:val="en-US" w:eastAsia="zh-CN"/>
        </w:rPr>
        <w:t>4</w:t>
      </w:r>
      <w:r w:rsidRPr="005F5799">
        <w:rPr>
          <w:rFonts w:asciiTheme="minorHAnsi" w:eastAsiaTheme="minorEastAsia" w:hAnsiTheme="minorHAnsi" w:cstheme="minorBidi"/>
          <w:sz w:val="22"/>
          <w:szCs w:val="22"/>
          <w:lang w:val="en-US" w:eastAsia="sv-SE"/>
        </w:rPr>
        <w:tab/>
      </w:r>
      <w:r w:rsidRPr="00B46E2A">
        <w:rPr>
          <w:lang w:val="en-US" w:eastAsia="zh-CN"/>
        </w:rPr>
        <w:t>REFSENS requirements</w:t>
      </w:r>
      <w:r>
        <w:tab/>
      </w:r>
      <w:r>
        <w:fldChar w:fldCharType="begin"/>
      </w:r>
      <w:r>
        <w:instrText xml:space="preserve"> PAGEREF _Toc464639574 \h </w:instrText>
      </w:r>
      <w:r>
        <w:fldChar w:fldCharType="separate"/>
      </w:r>
      <w:r>
        <w:t>8</w:t>
      </w:r>
      <w:r>
        <w:fldChar w:fldCharType="end"/>
      </w:r>
    </w:p>
    <w:p w:rsidR="005F5799" w:rsidRPr="005F5799" w:rsidRDefault="005F5799">
      <w:pPr>
        <w:pStyle w:val="TOC3"/>
        <w:rPr>
          <w:rFonts w:asciiTheme="minorHAnsi" w:eastAsiaTheme="minorEastAsia" w:hAnsiTheme="minorHAnsi" w:cstheme="minorBidi"/>
          <w:sz w:val="22"/>
          <w:szCs w:val="22"/>
          <w:lang w:val="en-US" w:eastAsia="sv-SE"/>
        </w:rPr>
      </w:pPr>
      <w:r w:rsidRPr="00B46E2A">
        <w:rPr>
          <w:lang w:val="en-US"/>
        </w:rPr>
        <w:t>6.1.</w:t>
      </w:r>
      <w:r w:rsidRPr="00B46E2A">
        <w:rPr>
          <w:lang w:val="en-US" w:eastAsia="zh-CN"/>
        </w:rPr>
        <w:t>5</w:t>
      </w:r>
      <w:r w:rsidRPr="005F5799">
        <w:rPr>
          <w:rFonts w:asciiTheme="minorHAnsi" w:eastAsiaTheme="minorEastAsia" w:hAnsiTheme="minorHAnsi" w:cstheme="minorBidi"/>
          <w:sz w:val="22"/>
          <w:szCs w:val="22"/>
          <w:lang w:val="en-US" w:eastAsia="sv-SE"/>
        </w:rPr>
        <w:tab/>
      </w:r>
      <w:r w:rsidRPr="00B46E2A">
        <w:rPr>
          <w:lang w:val="en-US" w:eastAsia="zh-CN"/>
        </w:rPr>
        <w:t>Blocking requirements</w:t>
      </w:r>
      <w:r>
        <w:tab/>
      </w:r>
      <w:r>
        <w:fldChar w:fldCharType="begin"/>
      </w:r>
      <w:r>
        <w:instrText xml:space="preserve"> PAGEREF _Toc464639575 \h </w:instrText>
      </w:r>
      <w:r>
        <w:fldChar w:fldCharType="separate"/>
      </w:r>
      <w:r>
        <w:t>8</w:t>
      </w:r>
      <w:r>
        <w:fldChar w:fldCharType="end"/>
      </w:r>
    </w:p>
    <w:p w:rsidR="005F5799" w:rsidRPr="005F5799" w:rsidRDefault="005F5799">
      <w:pPr>
        <w:pStyle w:val="TOC2"/>
        <w:rPr>
          <w:rFonts w:asciiTheme="minorHAnsi" w:eastAsiaTheme="minorEastAsia" w:hAnsiTheme="minorHAnsi" w:cstheme="minorBidi"/>
          <w:sz w:val="22"/>
          <w:szCs w:val="22"/>
          <w:lang w:val="en-US" w:eastAsia="sv-SE"/>
        </w:rPr>
      </w:pPr>
      <w:r w:rsidRPr="00B46E2A">
        <w:rPr>
          <w:lang w:val="en-US"/>
        </w:rPr>
        <w:t>6.2</w:t>
      </w:r>
      <w:r w:rsidRPr="005F5799">
        <w:rPr>
          <w:rFonts w:asciiTheme="minorHAnsi" w:eastAsiaTheme="minorEastAsia" w:hAnsiTheme="minorHAnsi" w:cstheme="minorBidi"/>
          <w:sz w:val="22"/>
          <w:szCs w:val="22"/>
          <w:lang w:val="en-US" w:eastAsia="sv-SE"/>
        </w:rPr>
        <w:tab/>
      </w:r>
      <w:r w:rsidRPr="00B46E2A">
        <w:rPr>
          <w:lang w:val="en-US"/>
        </w:rPr>
        <w:t>CA_</w:t>
      </w:r>
      <w:r w:rsidRPr="00B46E2A">
        <w:rPr>
          <w:lang w:val="en-US" w:eastAsia="zh-CN"/>
        </w:rPr>
        <w:t>66</w:t>
      </w:r>
      <w:r w:rsidRPr="00B46E2A">
        <w:rPr>
          <w:lang w:val="en-US"/>
        </w:rPr>
        <w:t>A-</w:t>
      </w:r>
      <w:r w:rsidRPr="00B46E2A">
        <w:rPr>
          <w:lang w:val="en-US" w:eastAsia="zh-CN"/>
        </w:rPr>
        <w:t>66C</w:t>
      </w:r>
      <w:r w:rsidRPr="00B46E2A">
        <w:rPr>
          <w:lang w:val="en-US"/>
        </w:rPr>
        <w:t>_BCS</w:t>
      </w:r>
      <w:r w:rsidRPr="00B46E2A">
        <w:rPr>
          <w:lang w:val="en-US" w:eastAsia="zh-CN"/>
        </w:rPr>
        <w:t>0</w:t>
      </w:r>
      <w:r>
        <w:tab/>
      </w:r>
      <w:r>
        <w:fldChar w:fldCharType="begin"/>
      </w:r>
      <w:r>
        <w:instrText xml:space="preserve"> PAGEREF _Toc464639576 \h </w:instrText>
      </w:r>
      <w:r>
        <w:fldChar w:fldCharType="separate"/>
      </w:r>
      <w:r>
        <w:t>9</w:t>
      </w:r>
      <w:r>
        <w:fldChar w:fldCharType="end"/>
      </w:r>
    </w:p>
    <w:p w:rsidR="005F5799" w:rsidRPr="005F5799" w:rsidRDefault="005F5799">
      <w:pPr>
        <w:pStyle w:val="TOC3"/>
        <w:rPr>
          <w:rFonts w:asciiTheme="minorHAnsi" w:eastAsiaTheme="minorEastAsia" w:hAnsiTheme="minorHAnsi" w:cstheme="minorBidi"/>
          <w:sz w:val="22"/>
          <w:szCs w:val="22"/>
          <w:lang w:val="en-US" w:eastAsia="sv-SE"/>
        </w:rPr>
      </w:pPr>
      <w:r w:rsidRPr="00B46E2A">
        <w:rPr>
          <w:lang w:val="en-US"/>
        </w:rPr>
        <w:t>6.2.1</w:t>
      </w:r>
      <w:r w:rsidRPr="005F5799">
        <w:rPr>
          <w:rFonts w:asciiTheme="minorHAnsi" w:eastAsiaTheme="minorEastAsia" w:hAnsiTheme="minorHAnsi" w:cstheme="minorBidi"/>
          <w:sz w:val="22"/>
          <w:szCs w:val="22"/>
          <w:lang w:val="en-US" w:eastAsia="sv-SE"/>
        </w:rPr>
        <w:tab/>
      </w:r>
      <w:r w:rsidRPr="00B46E2A">
        <w:rPr>
          <w:lang w:val="en-US"/>
        </w:rPr>
        <w:t>Channel bandwidths per operating band for CA</w:t>
      </w:r>
      <w:r>
        <w:tab/>
      </w:r>
      <w:r>
        <w:fldChar w:fldCharType="begin"/>
      </w:r>
      <w:r>
        <w:instrText xml:space="preserve"> PAGEREF _Toc464639577 \h </w:instrText>
      </w:r>
      <w:r>
        <w:fldChar w:fldCharType="separate"/>
      </w:r>
      <w:r>
        <w:t>9</w:t>
      </w:r>
      <w:r>
        <w:fldChar w:fldCharType="end"/>
      </w:r>
    </w:p>
    <w:p w:rsidR="005F5799" w:rsidRPr="005F5799" w:rsidRDefault="005F5799">
      <w:pPr>
        <w:pStyle w:val="TOC3"/>
        <w:rPr>
          <w:rFonts w:asciiTheme="minorHAnsi" w:eastAsiaTheme="minorEastAsia" w:hAnsiTheme="minorHAnsi" w:cstheme="minorBidi"/>
          <w:sz w:val="22"/>
          <w:szCs w:val="22"/>
          <w:lang w:val="en-US" w:eastAsia="sv-SE"/>
        </w:rPr>
      </w:pPr>
      <w:r>
        <w:t>6.2.2</w:t>
      </w:r>
      <w:r w:rsidRPr="005F5799">
        <w:rPr>
          <w:rFonts w:asciiTheme="minorHAnsi" w:eastAsiaTheme="minorEastAsia" w:hAnsiTheme="minorHAnsi" w:cstheme="minorBidi"/>
          <w:sz w:val="22"/>
          <w:szCs w:val="22"/>
          <w:lang w:val="en-US" w:eastAsia="sv-SE"/>
        </w:rPr>
        <w:tab/>
      </w:r>
      <w:r>
        <w:t>Co-existence studies</w:t>
      </w:r>
      <w:r>
        <w:tab/>
      </w:r>
      <w:r>
        <w:fldChar w:fldCharType="begin"/>
      </w:r>
      <w:r>
        <w:instrText xml:space="preserve"> PAGEREF _Toc464639578 \h </w:instrText>
      </w:r>
      <w:r>
        <w:fldChar w:fldCharType="separate"/>
      </w:r>
      <w:r>
        <w:t>9</w:t>
      </w:r>
      <w:r>
        <w:fldChar w:fldCharType="end"/>
      </w:r>
    </w:p>
    <w:p w:rsidR="005F5799" w:rsidRPr="005F5799" w:rsidRDefault="005F5799">
      <w:pPr>
        <w:pStyle w:val="TOC3"/>
        <w:rPr>
          <w:rFonts w:asciiTheme="minorHAnsi" w:eastAsiaTheme="minorEastAsia" w:hAnsiTheme="minorHAnsi" w:cstheme="minorBidi"/>
          <w:sz w:val="22"/>
          <w:szCs w:val="22"/>
          <w:lang w:val="en-US" w:eastAsia="sv-SE"/>
        </w:rPr>
      </w:pPr>
      <w:r>
        <w:t>6.2.3</w:t>
      </w:r>
      <w:r w:rsidRPr="005F5799">
        <w:rPr>
          <w:rFonts w:asciiTheme="minorHAnsi" w:eastAsiaTheme="minorEastAsia" w:hAnsiTheme="minorHAnsi" w:cstheme="minorBidi"/>
          <w:sz w:val="22"/>
          <w:szCs w:val="22"/>
          <w:lang w:val="en-US" w:eastAsia="sv-SE"/>
        </w:rPr>
        <w:tab/>
      </w:r>
      <w:r>
        <w:t>∆T</w:t>
      </w:r>
      <w:r w:rsidRPr="00B46E2A">
        <w:rPr>
          <w:vertAlign w:val="subscript"/>
        </w:rPr>
        <w:t>IB</w:t>
      </w:r>
      <w:r>
        <w:t xml:space="preserve"> and ∆R</w:t>
      </w:r>
      <w:r w:rsidRPr="00B46E2A">
        <w:rPr>
          <w:vertAlign w:val="subscript"/>
        </w:rPr>
        <w:t>IB</w:t>
      </w:r>
      <w:r>
        <w:t xml:space="preserve"> values</w:t>
      </w:r>
      <w:r>
        <w:tab/>
      </w:r>
      <w:r>
        <w:fldChar w:fldCharType="begin"/>
      </w:r>
      <w:r>
        <w:instrText xml:space="preserve"> PAGEREF _Toc464639579 \h </w:instrText>
      </w:r>
      <w:r>
        <w:fldChar w:fldCharType="separate"/>
      </w:r>
      <w:r>
        <w:t>9</w:t>
      </w:r>
      <w:r>
        <w:fldChar w:fldCharType="end"/>
      </w:r>
    </w:p>
    <w:p w:rsidR="005F5799" w:rsidRPr="005F5799" w:rsidRDefault="005F5799">
      <w:pPr>
        <w:pStyle w:val="TOC3"/>
        <w:rPr>
          <w:rFonts w:asciiTheme="minorHAnsi" w:eastAsiaTheme="minorEastAsia" w:hAnsiTheme="minorHAnsi" w:cstheme="minorBidi"/>
          <w:sz w:val="22"/>
          <w:szCs w:val="22"/>
          <w:lang w:val="en-US" w:eastAsia="sv-SE"/>
        </w:rPr>
      </w:pPr>
      <w:r w:rsidRPr="00B46E2A">
        <w:rPr>
          <w:lang w:val="en-US"/>
        </w:rPr>
        <w:t>6.2.</w:t>
      </w:r>
      <w:r w:rsidRPr="00B46E2A">
        <w:rPr>
          <w:lang w:val="en-US" w:eastAsia="zh-CN"/>
        </w:rPr>
        <w:t>4</w:t>
      </w:r>
      <w:r w:rsidRPr="005F5799">
        <w:rPr>
          <w:rFonts w:asciiTheme="minorHAnsi" w:eastAsiaTheme="minorEastAsia" w:hAnsiTheme="minorHAnsi" w:cstheme="minorBidi"/>
          <w:sz w:val="22"/>
          <w:szCs w:val="22"/>
          <w:lang w:val="en-US" w:eastAsia="sv-SE"/>
        </w:rPr>
        <w:tab/>
      </w:r>
      <w:r w:rsidRPr="00B46E2A">
        <w:rPr>
          <w:lang w:val="en-US" w:eastAsia="zh-CN"/>
        </w:rPr>
        <w:t>REFSENS requirements</w:t>
      </w:r>
      <w:r>
        <w:tab/>
      </w:r>
      <w:r>
        <w:fldChar w:fldCharType="begin"/>
      </w:r>
      <w:r>
        <w:instrText xml:space="preserve"> PAGEREF _Toc464639580 \h </w:instrText>
      </w:r>
      <w:r>
        <w:fldChar w:fldCharType="separate"/>
      </w:r>
      <w:r>
        <w:t>9</w:t>
      </w:r>
      <w:r>
        <w:fldChar w:fldCharType="end"/>
      </w:r>
    </w:p>
    <w:p w:rsidR="005F5799" w:rsidRPr="005F5799" w:rsidRDefault="005F5799">
      <w:pPr>
        <w:pStyle w:val="TOC2"/>
        <w:rPr>
          <w:rFonts w:asciiTheme="minorHAnsi" w:eastAsiaTheme="minorEastAsia" w:hAnsiTheme="minorHAnsi" w:cstheme="minorBidi"/>
          <w:sz w:val="22"/>
          <w:szCs w:val="22"/>
          <w:lang w:val="en-US" w:eastAsia="sv-SE"/>
        </w:rPr>
      </w:pPr>
      <w:r w:rsidRPr="00B46E2A">
        <w:rPr>
          <w:lang w:val="en-US"/>
        </w:rPr>
        <w:t>6.3</w:t>
      </w:r>
      <w:r w:rsidRPr="005F5799">
        <w:rPr>
          <w:rFonts w:asciiTheme="minorHAnsi" w:eastAsiaTheme="minorEastAsia" w:hAnsiTheme="minorHAnsi" w:cstheme="minorBidi"/>
          <w:sz w:val="22"/>
          <w:szCs w:val="22"/>
          <w:lang w:val="en-US" w:eastAsia="sv-SE"/>
        </w:rPr>
        <w:tab/>
      </w:r>
      <w:r w:rsidRPr="00B46E2A">
        <w:rPr>
          <w:lang w:val="en-US" w:eastAsia="zh-TW"/>
        </w:rPr>
        <w:t>CA_7A-7A_BCS2</w:t>
      </w:r>
      <w:r>
        <w:tab/>
      </w:r>
      <w:r>
        <w:fldChar w:fldCharType="begin"/>
      </w:r>
      <w:r>
        <w:instrText xml:space="preserve"> PAGEREF _Toc464639581 \h </w:instrText>
      </w:r>
      <w:r>
        <w:fldChar w:fldCharType="separate"/>
      </w:r>
      <w:r>
        <w:t>10</w:t>
      </w:r>
      <w:r>
        <w:fldChar w:fldCharType="end"/>
      </w:r>
    </w:p>
    <w:p w:rsidR="005F5799" w:rsidRPr="005F5799" w:rsidRDefault="005F5799">
      <w:pPr>
        <w:pStyle w:val="TOC3"/>
        <w:rPr>
          <w:rFonts w:asciiTheme="minorHAnsi" w:eastAsiaTheme="minorEastAsia" w:hAnsiTheme="minorHAnsi" w:cstheme="minorBidi"/>
          <w:sz w:val="22"/>
          <w:szCs w:val="22"/>
          <w:lang w:val="en-US" w:eastAsia="sv-SE"/>
        </w:rPr>
      </w:pPr>
      <w:r w:rsidRPr="00B46E2A">
        <w:rPr>
          <w:lang w:val="en-US"/>
        </w:rPr>
        <w:t>6.3.1</w:t>
      </w:r>
      <w:r w:rsidRPr="005F5799">
        <w:rPr>
          <w:rFonts w:asciiTheme="minorHAnsi" w:eastAsiaTheme="minorEastAsia" w:hAnsiTheme="minorHAnsi" w:cstheme="minorBidi"/>
          <w:sz w:val="22"/>
          <w:szCs w:val="22"/>
          <w:lang w:val="en-US" w:eastAsia="sv-SE"/>
        </w:rPr>
        <w:tab/>
      </w:r>
      <w:r w:rsidRPr="00B46E2A">
        <w:rPr>
          <w:lang w:val="en-US"/>
        </w:rPr>
        <w:t xml:space="preserve"> </w:t>
      </w:r>
      <w:r w:rsidRPr="00B46E2A">
        <w:rPr>
          <w:lang w:val="en-US" w:eastAsia="zh-TW"/>
        </w:rPr>
        <w:t>Channel bandwidths per operating band for CA</w:t>
      </w:r>
      <w:r>
        <w:tab/>
      </w:r>
      <w:r>
        <w:fldChar w:fldCharType="begin"/>
      </w:r>
      <w:r>
        <w:instrText xml:space="preserve"> PAGEREF _Toc464639582 \h </w:instrText>
      </w:r>
      <w:r>
        <w:fldChar w:fldCharType="separate"/>
      </w:r>
      <w:r>
        <w:t>10</w:t>
      </w:r>
      <w:r>
        <w:fldChar w:fldCharType="end"/>
      </w:r>
    </w:p>
    <w:p w:rsidR="005F5799" w:rsidRPr="005F5799" w:rsidRDefault="005F5799">
      <w:pPr>
        <w:pStyle w:val="TOC3"/>
        <w:rPr>
          <w:rFonts w:asciiTheme="minorHAnsi" w:eastAsiaTheme="minorEastAsia" w:hAnsiTheme="minorHAnsi" w:cstheme="minorBidi"/>
          <w:sz w:val="22"/>
          <w:szCs w:val="22"/>
          <w:lang w:val="en-US" w:eastAsia="sv-SE"/>
        </w:rPr>
      </w:pPr>
      <w:r w:rsidRPr="00B46E2A">
        <w:rPr>
          <w:lang w:val="en-US"/>
        </w:rPr>
        <w:t>6.3.</w:t>
      </w:r>
      <w:r w:rsidRPr="00B46E2A">
        <w:rPr>
          <w:lang w:val="en-US" w:eastAsia="zh-TW"/>
        </w:rPr>
        <w:t>2</w:t>
      </w:r>
      <w:r w:rsidRPr="00A034CA">
        <w:rPr>
          <w:rFonts w:asciiTheme="minorHAnsi" w:eastAsiaTheme="minorEastAsia" w:hAnsiTheme="minorHAnsi" w:cstheme="minorBidi"/>
          <w:sz w:val="22"/>
          <w:szCs w:val="22"/>
          <w:lang w:val="en-US" w:eastAsia="sv-SE"/>
        </w:rPr>
        <w:tab/>
      </w:r>
      <w:r w:rsidRPr="00B46E2A">
        <w:rPr>
          <w:lang w:val="en-US"/>
        </w:rPr>
        <w:t xml:space="preserve"> </w:t>
      </w:r>
      <w:r w:rsidRPr="00B46E2A">
        <w:rPr>
          <w:lang w:val="en-US" w:eastAsia="zh-TW"/>
        </w:rPr>
        <w:t>Co-existence studies</w:t>
      </w:r>
      <w:r>
        <w:tab/>
      </w:r>
      <w:r>
        <w:fldChar w:fldCharType="begin"/>
      </w:r>
      <w:r>
        <w:instrText xml:space="preserve"> PAGEREF _Toc464639583 \h </w:instrText>
      </w:r>
      <w:r>
        <w:fldChar w:fldCharType="separate"/>
      </w:r>
      <w:r>
        <w:t>10</w:t>
      </w:r>
      <w:r>
        <w:fldChar w:fldCharType="end"/>
      </w:r>
    </w:p>
    <w:p w:rsidR="005F5799" w:rsidRPr="005F5799" w:rsidRDefault="005F5799">
      <w:pPr>
        <w:pStyle w:val="TOC3"/>
        <w:rPr>
          <w:rFonts w:asciiTheme="minorHAnsi" w:eastAsiaTheme="minorEastAsia" w:hAnsiTheme="minorHAnsi" w:cstheme="minorBidi"/>
          <w:sz w:val="22"/>
          <w:szCs w:val="22"/>
          <w:lang w:val="en-US" w:eastAsia="sv-SE"/>
        </w:rPr>
      </w:pPr>
      <w:r w:rsidRPr="00B46E2A">
        <w:rPr>
          <w:lang w:val="en-US"/>
        </w:rPr>
        <w:t>6.3.</w:t>
      </w:r>
      <w:r w:rsidRPr="00B46E2A">
        <w:rPr>
          <w:lang w:val="en-US" w:eastAsia="zh-TW"/>
        </w:rPr>
        <w:t>3</w:t>
      </w:r>
      <w:r w:rsidRPr="005F5799">
        <w:rPr>
          <w:rFonts w:asciiTheme="minorHAnsi" w:eastAsiaTheme="minorEastAsia" w:hAnsiTheme="minorHAnsi" w:cstheme="minorBidi"/>
          <w:sz w:val="22"/>
          <w:szCs w:val="22"/>
          <w:lang w:val="en-US" w:eastAsia="sv-SE"/>
        </w:rPr>
        <w:tab/>
      </w:r>
      <w:r w:rsidRPr="00B46E2A">
        <w:rPr>
          <w:lang w:val="en-US"/>
        </w:rPr>
        <w:t xml:space="preserve"> </w:t>
      </w:r>
      <w:r w:rsidRPr="00B46E2A">
        <w:rPr>
          <w:lang w:val="en-US" w:eastAsia="zh-TW"/>
        </w:rPr>
        <w:t>∆TIB and ∆RIB values</w:t>
      </w:r>
      <w:r>
        <w:tab/>
      </w:r>
      <w:r>
        <w:fldChar w:fldCharType="begin"/>
      </w:r>
      <w:r>
        <w:instrText xml:space="preserve"> PAGEREF _Toc464639584 \h </w:instrText>
      </w:r>
      <w:r>
        <w:fldChar w:fldCharType="separate"/>
      </w:r>
      <w:r>
        <w:t>10</w:t>
      </w:r>
      <w:r>
        <w:fldChar w:fldCharType="end"/>
      </w:r>
    </w:p>
    <w:p w:rsidR="005F5799" w:rsidRPr="005F5799" w:rsidRDefault="005F5799">
      <w:pPr>
        <w:pStyle w:val="TOC3"/>
        <w:rPr>
          <w:rFonts w:asciiTheme="minorHAnsi" w:eastAsiaTheme="minorEastAsia" w:hAnsiTheme="minorHAnsi" w:cstheme="minorBidi"/>
          <w:sz w:val="22"/>
          <w:szCs w:val="22"/>
          <w:lang w:val="en-US" w:eastAsia="sv-SE"/>
        </w:rPr>
      </w:pPr>
      <w:r w:rsidRPr="00B46E2A">
        <w:rPr>
          <w:lang w:val="en-US"/>
        </w:rPr>
        <w:t>6.3.</w:t>
      </w:r>
      <w:r w:rsidRPr="00B46E2A">
        <w:rPr>
          <w:lang w:val="en-US" w:eastAsia="zh-TW"/>
        </w:rPr>
        <w:t>4</w:t>
      </w:r>
      <w:r w:rsidRPr="005F5799">
        <w:rPr>
          <w:rFonts w:asciiTheme="minorHAnsi" w:eastAsiaTheme="minorEastAsia" w:hAnsiTheme="minorHAnsi" w:cstheme="minorBidi"/>
          <w:sz w:val="22"/>
          <w:szCs w:val="22"/>
          <w:lang w:val="en-US" w:eastAsia="sv-SE"/>
        </w:rPr>
        <w:tab/>
      </w:r>
      <w:r w:rsidRPr="00B46E2A">
        <w:rPr>
          <w:lang w:val="en-US"/>
        </w:rPr>
        <w:t xml:space="preserve"> </w:t>
      </w:r>
      <w:r w:rsidRPr="00B46E2A">
        <w:rPr>
          <w:lang w:val="en-US" w:eastAsia="zh-TW"/>
        </w:rPr>
        <w:t>REFSENS requirements</w:t>
      </w:r>
      <w:r>
        <w:tab/>
      </w:r>
      <w:r>
        <w:fldChar w:fldCharType="begin"/>
      </w:r>
      <w:r>
        <w:instrText xml:space="preserve"> PAGEREF _Toc464639585 \h </w:instrText>
      </w:r>
      <w:r>
        <w:fldChar w:fldCharType="separate"/>
      </w:r>
      <w:r>
        <w:t>10</w:t>
      </w:r>
      <w:r>
        <w:fldChar w:fldCharType="end"/>
      </w:r>
    </w:p>
    <w:p w:rsidR="005F5799" w:rsidRPr="005F5799" w:rsidRDefault="005F5799">
      <w:pPr>
        <w:pStyle w:val="TOC2"/>
        <w:rPr>
          <w:rFonts w:asciiTheme="minorHAnsi" w:eastAsiaTheme="minorEastAsia" w:hAnsiTheme="minorHAnsi" w:cstheme="minorBidi"/>
          <w:sz w:val="22"/>
          <w:szCs w:val="22"/>
          <w:lang w:val="en-US" w:eastAsia="sv-SE"/>
        </w:rPr>
      </w:pPr>
      <w:r w:rsidRPr="00B46E2A">
        <w:rPr>
          <w:lang w:val="en-US"/>
        </w:rPr>
        <w:t>6.</w:t>
      </w:r>
      <w:r w:rsidRPr="00B46E2A">
        <w:rPr>
          <w:lang w:val="en-US" w:eastAsia="zh-CN"/>
        </w:rPr>
        <w:t>4</w:t>
      </w:r>
      <w:r w:rsidRPr="005F5799">
        <w:rPr>
          <w:rFonts w:asciiTheme="minorHAnsi" w:eastAsiaTheme="minorEastAsia" w:hAnsiTheme="minorHAnsi" w:cstheme="minorBidi"/>
          <w:sz w:val="22"/>
          <w:szCs w:val="22"/>
          <w:lang w:val="en-US" w:eastAsia="sv-SE"/>
        </w:rPr>
        <w:tab/>
      </w:r>
      <w:r w:rsidRPr="00B46E2A">
        <w:rPr>
          <w:lang w:val="en-US"/>
        </w:rPr>
        <w:t>CA</w:t>
      </w:r>
      <w:r w:rsidRPr="00B46E2A">
        <w:rPr>
          <w:lang w:val="en-US" w:eastAsia="zh-CN"/>
        </w:rPr>
        <w:t>_42F</w:t>
      </w:r>
      <w:r w:rsidRPr="00B46E2A">
        <w:rPr>
          <w:lang w:val="en-US"/>
        </w:rPr>
        <w:t>_BCS</w:t>
      </w:r>
      <w:r w:rsidRPr="00B46E2A">
        <w:rPr>
          <w:lang w:val="en-US" w:eastAsia="zh-CN"/>
        </w:rPr>
        <w:t>0</w:t>
      </w:r>
      <w:r>
        <w:tab/>
      </w:r>
      <w:r>
        <w:fldChar w:fldCharType="begin"/>
      </w:r>
      <w:r>
        <w:instrText xml:space="preserve"> PAGEREF _Toc464639586 \h </w:instrText>
      </w:r>
      <w:r>
        <w:fldChar w:fldCharType="separate"/>
      </w:r>
      <w:r>
        <w:t>10</w:t>
      </w:r>
      <w:r>
        <w:fldChar w:fldCharType="end"/>
      </w:r>
    </w:p>
    <w:p w:rsidR="005F5799" w:rsidRPr="005F5799" w:rsidRDefault="005F5799">
      <w:pPr>
        <w:pStyle w:val="TOC3"/>
        <w:rPr>
          <w:rFonts w:asciiTheme="minorHAnsi" w:eastAsiaTheme="minorEastAsia" w:hAnsiTheme="minorHAnsi" w:cstheme="minorBidi"/>
          <w:sz w:val="22"/>
          <w:szCs w:val="22"/>
          <w:lang w:val="en-US" w:eastAsia="sv-SE"/>
        </w:rPr>
      </w:pPr>
      <w:r w:rsidRPr="00B46E2A">
        <w:rPr>
          <w:lang w:val="en-US"/>
        </w:rPr>
        <w:t>6.</w:t>
      </w:r>
      <w:r w:rsidRPr="00B46E2A">
        <w:rPr>
          <w:lang w:val="en-US" w:eastAsia="zh-CN"/>
        </w:rPr>
        <w:t>4</w:t>
      </w:r>
      <w:r w:rsidRPr="00B46E2A">
        <w:rPr>
          <w:lang w:val="en-US"/>
        </w:rPr>
        <w:t>.1</w:t>
      </w:r>
      <w:r w:rsidRPr="005F5799">
        <w:rPr>
          <w:rFonts w:asciiTheme="minorHAnsi" w:eastAsiaTheme="minorEastAsia" w:hAnsiTheme="minorHAnsi" w:cstheme="minorBidi"/>
          <w:sz w:val="22"/>
          <w:szCs w:val="22"/>
          <w:lang w:val="en-US" w:eastAsia="sv-SE"/>
        </w:rPr>
        <w:tab/>
      </w:r>
      <w:r w:rsidRPr="00B46E2A">
        <w:rPr>
          <w:lang w:val="en-US"/>
        </w:rPr>
        <w:t>Channel bandwidths per operating band for CA</w:t>
      </w:r>
      <w:r>
        <w:tab/>
      </w:r>
      <w:r>
        <w:fldChar w:fldCharType="begin"/>
      </w:r>
      <w:r>
        <w:instrText xml:space="preserve"> PAGEREF _Toc464639587 \h </w:instrText>
      </w:r>
      <w:r>
        <w:fldChar w:fldCharType="separate"/>
      </w:r>
      <w:r>
        <w:t>10</w:t>
      </w:r>
      <w:r>
        <w:fldChar w:fldCharType="end"/>
      </w:r>
    </w:p>
    <w:p w:rsidR="005F5799" w:rsidRPr="005F5799" w:rsidRDefault="005F5799">
      <w:pPr>
        <w:pStyle w:val="TOC3"/>
        <w:rPr>
          <w:rFonts w:asciiTheme="minorHAnsi" w:eastAsiaTheme="minorEastAsia" w:hAnsiTheme="minorHAnsi" w:cstheme="minorBidi"/>
          <w:sz w:val="22"/>
          <w:szCs w:val="22"/>
          <w:lang w:val="en-US" w:eastAsia="sv-SE"/>
        </w:rPr>
      </w:pPr>
      <w:r>
        <w:t>6.</w:t>
      </w:r>
      <w:r>
        <w:rPr>
          <w:lang w:eastAsia="zh-CN"/>
        </w:rPr>
        <w:t>4</w:t>
      </w:r>
      <w:r>
        <w:t>.2</w:t>
      </w:r>
      <w:r w:rsidRPr="005F5799">
        <w:rPr>
          <w:rFonts w:asciiTheme="minorHAnsi" w:eastAsiaTheme="minorEastAsia" w:hAnsiTheme="minorHAnsi" w:cstheme="minorBidi"/>
          <w:sz w:val="22"/>
          <w:szCs w:val="22"/>
          <w:lang w:val="en-US" w:eastAsia="sv-SE"/>
        </w:rPr>
        <w:tab/>
      </w:r>
      <w:r>
        <w:t>Co-existence studies</w:t>
      </w:r>
      <w:r>
        <w:tab/>
      </w:r>
      <w:r>
        <w:fldChar w:fldCharType="begin"/>
      </w:r>
      <w:r>
        <w:instrText xml:space="preserve"> PAGEREF _Toc464639588 \h </w:instrText>
      </w:r>
      <w:r>
        <w:fldChar w:fldCharType="separate"/>
      </w:r>
      <w:r>
        <w:t>10</w:t>
      </w:r>
      <w:r>
        <w:fldChar w:fldCharType="end"/>
      </w:r>
    </w:p>
    <w:p w:rsidR="005F5799" w:rsidRPr="005F5799" w:rsidRDefault="005F5799">
      <w:pPr>
        <w:pStyle w:val="TOC3"/>
        <w:rPr>
          <w:rFonts w:asciiTheme="minorHAnsi" w:eastAsiaTheme="minorEastAsia" w:hAnsiTheme="minorHAnsi" w:cstheme="minorBidi"/>
          <w:sz w:val="22"/>
          <w:szCs w:val="22"/>
          <w:lang w:val="en-US" w:eastAsia="sv-SE"/>
        </w:rPr>
      </w:pPr>
      <w:r w:rsidRPr="00B46E2A">
        <w:rPr>
          <w:lang w:val="en-US"/>
        </w:rPr>
        <w:t>6.</w:t>
      </w:r>
      <w:r w:rsidRPr="00B46E2A">
        <w:rPr>
          <w:lang w:val="en-US" w:eastAsia="zh-CN"/>
        </w:rPr>
        <w:t>4</w:t>
      </w:r>
      <w:r w:rsidRPr="00B46E2A">
        <w:rPr>
          <w:lang w:val="en-US"/>
        </w:rPr>
        <w:t>.3</w:t>
      </w:r>
      <w:r w:rsidRPr="00A034CA">
        <w:rPr>
          <w:rFonts w:asciiTheme="minorHAnsi" w:eastAsiaTheme="minorEastAsia" w:hAnsiTheme="minorHAnsi" w:cstheme="minorBidi"/>
          <w:sz w:val="22"/>
          <w:szCs w:val="22"/>
          <w:lang w:val="en-US" w:eastAsia="sv-SE"/>
        </w:rPr>
        <w:tab/>
      </w:r>
      <w:r w:rsidRPr="00B46E2A">
        <w:rPr>
          <w:lang w:val="en-US"/>
        </w:rPr>
        <w:t>∆T</w:t>
      </w:r>
      <w:r w:rsidRPr="00B46E2A">
        <w:rPr>
          <w:vertAlign w:val="subscript"/>
          <w:lang w:val="en-US"/>
        </w:rPr>
        <w:t>IB</w:t>
      </w:r>
      <w:r w:rsidRPr="00B46E2A">
        <w:rPr>
          <w:lang w:val="en-US"/>
        </w:rPr>
        <w:t xml:space="preserve"> and ∆R</w:t>
      </w:r>
      <w:r w:rsidRPr="00B46E2A">
        <w:rPr>
          <w:vertAlign w:val="subscript"/>
          <w:lang w:val="en-US"/>
        </w:rPr>
        <w:t>IB</w:t>
      </w:r>
      <w:r w:rsidRPr="00B46E2A">
        <w:rPr>
          <w:lang w:val="en-US"/>
        </w:rPr>
        <w:t xml:space="preserve"> values</w:t>
      </w:r>
      <w:r>
        <w:tab/>
      </w:r>
      <w:r>
        <w:fldChar w:fldCharType="begin"/>
      </w:r>
      <w:r>
        <w:instrText xml:space="preserve"> PAGEREF _Toc464639589 \h </w:instrText>
      </w:r>
      <w:r>
        <w:fldChar w:fldCharType="separate"/>
      </w:r>
      <w:r>
        <w:t>11</w:t>
      </w:r>
      <w:r>
        <w:fldChar w:fldCharType="end"/>
      </w:r>
    </w:p>
    <w:p w:rsidR="005F5799" w:rsidRPr="005F5799" w:rsidRDefault="005F5799">
      <w:pPr>
        <w:pStyle w:val="TOC3"/>
        <w:rPr>
          <w:rFonts w:asciiTheme="minorHAnsi" w:eastAsiaTheme="minorEastAsia" w:hAnsiTheme="minorHAnsi" w:cstheme="minorBidi"/>
          <w:sz w:val="22"/>
          <w:szCs w:val="22"/>
          <w:lang w:val="en-US" w:eastAsia="sv-SE"/>
        </w:rPr>
      </w:pPr>
      <w:r w:rsidRPr="00B46E2A">
        <w:rPr>
          <w:lang w:val="en-US"/>
        </w:rPr>
        <w:t>6.4.4</w:t>
      </w:r>
      <w:r w:rsidRPr="00A034CA">
        <w:rPr>
          <w:rFonts w:asciiTheme="minorHAnsi" w:eastAsiaTheme="minorEastAsia" w:hAnsiTheme="minorHAnsi" w:cstheme="minorBidi"/>
          <w:sz w:val="22"/>
          <w:szCs w:val="22"/>
          <w:lang w:val="en-US" w:eastAsia="sv-SE"/>
        </w:rPr>
        <w:tab/>
      </w:r>
      <w:r w:rsidRPr="00B46E2A">
        <w:rPr>
          <w:lang w:val="en-US"/>
        </w:rPr>
        <w:t>REFSENS requirements</w:t>
      </w:r>
      <w:r>
        <w:tab/>
      </w:r>
      <w:r>
        <w:fldChar w:fldCharType="begin"/>
      </w:r>
      <w:r>
        <w:instrText xml:space="preserve"> PAGEREF _Toc464639590 \h </w:instrText>
      </w:r>
      <w:r>
        <w:fldChar w:fldCharType="separate"/>
      </w:r>
      <w:r>
        <w:t>11</w:t>
      </w:r>
      <w:r>
        <w:fldChar w:fldCharType="end"/>
      </w:r>
    </w:p>
    <w:p w:rsidR="005F5799" w:rsidRPr="005F5799" w:rsidRDefault="005F5799">
      <w:pPr>
        <w:pStyle w:val="TOC3"/>
        <w:rPr>
          <w:rFonts w:asciiTheme="minorHAnsi" w:eastAsiaTheme="minorEastAsia" w:hAnsiTheme="minorHAnsi" w:cstheme="minorBidi"/>
          <w:sz w:val="22"/>
          <w:szCs w:val="22"/>
          <w:lang w:val="en-US" w:eastAsia="sv-SE"/>
        </w:rPr>
      </w:pPr>
      <w:r w:rsidRPr="00B46E2A">
        <w:rPr>
          <w:lang w:val="en-US"/>
        </w:rPr>
        <w:t>6.4.5</w:t>
      </w:r>
      <w:r w:rsidRPr="00A034CA">
        <w:rPr>
          <w:rFonts w:asciiTheme="minorHAnsi" w:eastAsiaTheme="minorEastAsia" w:hAnsiTheme="minorHAnsi" w:cstheme="minorBidi"/>
          <w:sz w:val="22"/>
          <w:szCs w:val="22"/>
          <w:lang w:val="en-US" w:eastAsia="sv-SE"/>
        </w:rPr>
        <w:tab/>
      </w:r>
      <w:r w:rsidRPr="00B46E2A">
        <w:rPr>
          <w:lang w:val="en-US"/>
        </w:rPr>
        <w:t>Maximum input level</w:t>
      </w:r>
      <w:r>
        <w:tab/>
      </w:r>
      <w:r>
        <w:fldChar w:fldCharType="begin"/>
      </w:r>
      <w:r>
        <w:instrText xml:space="preserve"> PAGEREF _Toc464639591 \h </w:instrText>
      </w:r>
      <w:r>
        <w:fldChar w:fldCharType="separate"/>
      </w:r>
      <w:r>
        <w:t>11</w:t>
      </w:r>
      <w:r>
        <w:fldChar w:fldCharType="end"/>
      </w:r>
    </w:p>
    <w:p w:rsidR="005F5799" w:rsidRPr="005F5799" w:rsidRDefault="005F5799">
      <w:pPr>
        <w:pStyle w:val="TOC3"/>
        <w:rPr>
          <w:rFonts w:asciiTheme="minorHAnsi" w:eastAsiaTheme="minorEastAsia" w:hAnsiTheme="minorHAnsi" w:cstheme="minorBidi"/>
          <w:sz w:val="22"/>
          <w:szCs w:val="22"/>
          <w:lang w:val="en-US" w:eastAsia="sv-SE"/>
        </w:rPr>
      </w:pPr>
      <w:r w:rsidRPr="00B46E2A">
        <w:rPr>
          <w:lang w:val="en-US"/>
        </w:rPr>
        <w:t>6.4.</w:t>
      </w:r>
      <w:r w:rsidRPr="00B46E2A">
        <w:rPr>
          <w:lang w:val="en-US" w:eastAsia="zh-CN"/>
        </w:rPr>
        <w:t>6</w:t>
      </w:r>
      <w:r w:rsidRPr="00A034CA">
        <w:rPr>
          <w:rFonts w:asciiTheme="minorHAnsi" w:eastAsiaTheme="minorEastAsia" w:hAnsiTheme="minorHAnsi" w:cstheme="minorBidi"/>
          <w:sz w:val="22"/>
          <w:szCs w:val="22"/>
          <w:lang w:val="en-US" w:eastAsia="sv-SE"/>
        </w:rPr>
        <w:tab/>
      </w:r>
      <w:r w:rsidRPr="00B46E2A">
        <w:rPr>
          <w:lang w:val="en-US" w:eastAsia="zh-CN"/>
        </w:rPr>
        <w:t>Adjacent channel selectivity</w:t>
      </w:r>
      <w:r>
        <w:tab/>
      </w:r>
      <w:r>
        <w:fldChar w:fldCharType="begin"/>
      </w:r>
      <w:r>
        <w:instrText xml:space="preserve"> PAGEREF _Toc464639592 \h </w:instrText>
      </w:r>
      <w:r>
        <w:fldChar w:fldCharType="separate"/>
      </w:r>
      <w:r>
        <w:t>11</w:t>
      </w:r>
      <w:r>
        <w:fldChar w:fldCharType="end"/>
      </w:r>
    </w:p>
    <w:p w:rsidR="005F5799" w:rsidRPr="005F5799" w:rsidRDefault="005F5799">
      <w:pPr>
        <w:pStyle w:val="TOC3"/>
        <w:rPr>
          <w:rFonts w:asciiTheme="minorHAnsi" w:eastAsiaTheme="minorEastAsia" w:hAnsiTheme="minorHAnsi" w:cstheme="minorBidi"/>
          <w:sz w:val="22"/>
          <w:szCs w:val="22"/>
          <w:lang w:val="en-US" w:eastAsia="sv-SE"/>
        </w:rPr>
      </w:pPr>
      <w:r w:rsidRPr="00B46E2A">
        <w:rPr>
          <w:lang w:val="en-US"/>
        </w:rPr>
        <w:t>6.4.</w:t>
      </w:r>
      <w:r w:rsidRPr="00B46E2A">
        <w:rPr>
          <w:lang w:val="en-US" w:eastAsia="zh-CN"/>
        </w:rPr>
        <w:t>7</w:t>
      </w:r>
      <w:r w:rsidRPr="00A034CA">
        <w:rPr>
          <w:rFonts w:asciiTheme="minorHAnsi" w:eastAsiaTheme="minorEastAsia" w:hAnsiTheme="minorHAnsi" w:cstheme="minorBidi"/>
          <w:sz w:val="22"/>
          <w:szCs w:val="22"/>
          <w:lang w:val="en-US" w:eastAsia="sv-SE"/>
        </w:rPr>
        <w:tab/>
      </w:r>
      <w:r w:rsidRPr="00B46E2A">
        <w:rPr>
          <w:lang w:val="en-US" w:eastAsia="zh-CN"/>
        </w:rPr>
        <w:t>Blocking characteristics</w:t>
      </w:r>
      <w:r>
        <w:tab/>
      </w:r>
      <w:r>
        <w:fldChar w:fldCharType="begin"/>
      </w:r>
      <w:r>
        <w:instrText xml:space="preserve"> PAGEREF _Toc464639593 \h </w:instrText>
      </w:r>
      <w:r>
        <w:fldChar w:fldCharType="separate"/>
      </w:r>
      <w:r>
        <w:t>12</w:t>
      </w:r>
      <w:r>
        <w:fldChar w:fldCharType="end"/>
      </w:r>
    </w:p>
    <w:p w:rsidR="005F5799" w:rsidRPr="005F5799" w:rsidRDefault="005F5799">
      <w:pPr>
        <w:pStyle w:val="TOC4"/>
        <w:rPr>
          <w:rFonts w:asciiTheme="minorHAnsi" w:eastAsiaTheme="minorEastAsia" w:hAnsiTheme="minorHAnsi" w:cstheme="minorBidi"/>
          <w:sz w:val="22"/>
          <w:szCs w:val="22"/>
          <w:lang w:val="en-US" w:eastAsia="sv-SE"/>
        </w:rPr>
      </w:pPr>
      <w:r w:rsidRPr="00B46E2A">
        <w:rPr>
          <w:lang w:val="en-US" w:eastAsia="zh-CN"/>
        </w:rPr>
        <w:t>6.4.7.1</w:t>
      </w:r>
      <w:r w:rsidRPr="00A034CA">
        <w:rPr>
          <w:rFonts w:asciiTheme="minorHAnsi" w:eastAsiaTheme="minorEastAsia" w:hAnsiTheme="minorHAnsi" w:cstheme="minorBidi"/>
          <w:sz w:val="22"/>
          <w:szCs w:val="22"/>
          <w:lang w:val="en-US" w:eastAsia="sv-SE"/>
        </w:rPr>
        <w:tab/>
      </w:r>
      <w:r w:rsidRPr="00B46E2A">
        <w:rPr>
          <w:lang w:val="en-US"/>
        </w:rPr>
        <w:t>In-band blocking</w:t>
      </w:r>
      <w:r>
        <w:tab/>
      </w:r>
      <w:r>
        <w:fldChar w:fldCharType="begin"/>
      </w:r>
      <w:r>
        <w:instrText xml:space="preserve"> PAGEREF _Toc464639594 \h </w:instrText>
      </w:r>
      <w:r>
        <w:fldChar w:fldCharType="separate"/>
      </w:r>
      <w:r>
        <w:t>12</w:t>
      </w:r>
      <w:r>
        <w:fldChar w:fldCharType="end"/>
      </w:r>
    </w:p>
    <w:p w:rsidR="005F5799" w:rsidRPr="005F5799" w:rsidRDefault="005F5799">
      <w:pPr>
        <w:pStyle w:val="TOC4"/>
        <w:rPr>
          <w:rFonts w:asciiTheme="minorHAnsi" w:eastAsiaTheme="minorEastAsia" w:hAnsiTheme="minorHAnsi" w:cstheme="minorBidi"/>
          <w:sz w:val="22"/>
          <w:szCs w:val="22"/>
          <w:lang w:val="en-US" w:eastAsia="sv-SE"/>
        </w:rPr>
      </w:pPr>
      <w:r w:rsidRPr="00B46E2A">
        <w:rPr>
          <w:lang w:val="en-US" w:eastAsia="zh-CN"/>
        </w:rPr>
        <w:t>6.4.7.2</w:t>
      </w:r>
      <w:r w:rsidRPr="005F5799">
        <w:rPr>
          <w:rFonts w:asciiTheme="minorHAnsi" w:eastAsiaTheme="minorEastAsia" w:hAnsiTheme="minorHAnsi" w:cstheme="minorBidi"/>
          <w:sz w:val="22"/>
          <w:szCs w:val="22"/>
          <w:lang w:val="en-US" w:eastAsia="sv-SE"/>
        </w:rPr>
        <w:tab/>
      </w:r>
      <w:r w:rsidRPr="00B46E2A">
        <w:rPr>
          <w:lang w:val="en-US" w:eastAsia="zh-CN"/>
        </w:rPr>
        <w:t>Out-of</w:t>
      </w:r>
      <w:r w:rsidRPr="00B46E2A">
        <w:rPr>
          <w:lang w:val="en-US"/>
        </w:rPr>
        <w:t>-band blocking</w:t>
      </w:r>
      <w:r>
        <w:tab/>
      </w:r>
      <w:r>
        <w:fldChar w:fldCharType="begin"/>
      </w:r>
      <w:r>
        <w:instrText xml:space="preserve"> PAGEREF _Toc464639595 \h </w:instrText>
      </w:r>
      <w:r>
        <w:fldChar w:fldCharType="separate"/>
      </w:r>
      <w:r>
        <w:t>13</w:t>
      </w:r>
      <w:r>
        <w:fldChar w:fldCharType="end"/>
      </w:r>
    </w:p>
    <w:p w:rsidR="005F5799" w:rsidRPr="005F5799" w:rsidRDefault="005F5799">
      <w:pPr>
        <w:pStyle w:val="TOC4"/>
        <w:rPr>
          <w:rFonts w:asciiTheme="minorHAnsi" w:eastAsiaTheme="minorEastAsia" w:hAnsiTheme="minorHAnsi" w:cstheme="minorBidi"/>
          <w:sz w:val="22"/>
          <w:szCs w:val="22"/>
          <w:lang w:val="en-US" w:eastAsia="sv-SE"/>
        </w:rPr>
      </w:pPr>
      <w:r w:rsidRPr="00B46E2A">
        <w:rPr>
          <w:lang w:val="en-US" w:eastAsia="zh-CN"/>
        </w:rPr>
        <w:t>6.4.7.3</w:t>
      </w:r>
      <w:r w:rsidRPr="005F5799">
        <w:rPr>
          <w:rFonts w:asciiTheme="minorHAnsi" w:eastAsiaTheme="minorEastAsia" w:hAnsiTheme="minorHAnsi" w:cstheme="minorBidi"/>
          <w:sz w:val="22"/>
          <w:szCs w:val="22"/>
          <w:lang w:val="en-US" w:eastAsia="sv-SE"/>
        </w:rPr>
        <w:tab/>
      </w:r>
      <w:r w:rsidRPr="00B46E2A">
        <w:rPr>
          <w:lang w:val="en-US" w:eastAsia="zh-CN"/>
        </w:rPr>
        <w:t xml:space="preserve">Narrow </w:t>
      </w:r>
      <w:r w:rsidRPr="00B46E2A">
        <w:rPr>
          <w:lang w:val="en-US"/>
        </w:rPr>
        <w:t>band blocking</w:t>
      </w:r>
      <w:r>
        <w:tab/>
      </w:r>
      <w:r>
        <w:fldChar w:fldCharType="begin"/>
      </w:r>
      <w:r>
        <w:instrText xml:space="preserve"> PAGEREF _Toc464639596 \h </w:instrText>
      </w:r>
      <w:r>
        <w:fldChar w:fldCharType="separate"/>
      </w:r>
      <w:r>
        <w:t>13</w:t>
      </w:r>
      <w:r>
        <w:fldChar w:fldCharType="end"/>
      </w:r>
    </w:p>
    <w:p w:rsidR="005F5799" w:rsidRPr="005F5799" w:rsidRDefault="005F5799">
      <w:pPr>
        <w:pStyle w:val="TOC3"/>
        <w:rPr>
          <w:rFonts w:asciiTheme="minorHAnsi" w:eastAsiaTheme="minorEastAsia" w:hAnsiTheme="minorHAnsi" w:cstheme="minorBidi"/>
          <w:sz w:val="22"/>
          <w:szCs w:val="22"/>
          <w:lang w:val="en-US" w:eastAsia="sv-SE"/>
        </w:rPr>
      </w:pPr>
      <w:r w:rsidRPr="00B46E2A">
        <w:rPr>
          <w:lang w:val="en-US"/>
        </w:rPr>
        <w:t>6.4.</w:t>
      </w:r>
      <w:r w:rsidRPr="00B46E2A">
        <w:rPr>
          <w:lang w:val="en-US" w:eastAsia="zh-CN"/>
        </w:rPr>
        <w:t>8</w:t>
      </w:r>
      <w:r w:rsidRPr="005F5799">
        <w:rPr>
          <w:rFonts w:asciiTheme="minorHAnsi" w:eastAsiaTheme="minorEastAsia" w:hAnsiTheme="minorHAnsi" w:cstheme="minorBidi"/>
          <w:sz w:val="22"/>
          <w:szCs w:val="22"/>
          <w:lang w:val="en-US" w:eastAsia="sv-SE"/>
        </w:rPr>
        <w:tab/>
      </w:r>
      <w:r w:rsidRPr="00B46E2A">
        <w:rPr>
          <w:lang w:val="en-US" w:eastAsia="zh-CN"/>
        </w:rPr>
        <w:t>Spurious response</w:t>
      </w:r>
      <w:r>
        <w:tab/>
      </w:r>
      <w:r>
        <w:fldChar w:fldCharType="begin"/>
      </w:r>
      <w:r>
        <w:instrText xml:space="preserve"> PAGEREF _Toc464639597 \h </w:instrText>
      </w:r>
      <w:r>
        <w:fldChar w:fldCharType="separate"/>
      </w:r>
      <w:r>
        <w:t>14</w:t>
      </w:r>
      <w:r>
        <w:fldChar w:fldCharType="end"/>
      </w:r>
    </w:p>
    <w:p w:rsidR="005F5799" w:rsidRPr="005F5799" w:rsidRDefault="005F5799">
      <w:pPr>
        <w:pStyle w:val="TOC3"/>
        <w:rPr>
          <w:rFonts w:asciiTheme="minorHAnsi" w:eastAsiaTheme="minorEastAsia" w:hAnsiTheme="minorHAnsi" w:cstheme="minorBidi"/>
          <w:sz w:val="22"/>
          <w:szCs w:val="22"/>
          <w:lang w:val="en-US" w:eastAsia="sv-SE"/>
        </w:rPr>
      </w:pPr>
      <w:r w:rsidRPr="00B46E2A">
        <w:rPr>
          <w:lang w:val="en-US"/>
        </w:rPr>
        <w:t>6.4.</w:t>
      </w:r>
      <w:r w:rsidRPr="00B46E2A">
        <w:rPr>
          <w:lang w:val="en-US" w:eastAsia="zh-CN"/>
        </w:rPr>
        <w:t>9</w:t>
      </w:r>
      <w:r w:rsidRPr="005F5799">
        <w:rPr>
          <w:rFonts w:asciiTheme="minorHAnsi" w:eastAsiaTheme="minorEastAsia" w:hAnsiTheme="minorHAnsi" w:cstheme="minorBidi"/>
          <w:sz w:val="22"/>
          <w:szCs w:val="22"/>
          <w:lang w:val="en-US" w:eastAsia="sv-SE"/>
        </w:rPr>
        <w:tab/>
      </w:r>
      <w:r>
        <w:t>Intermodulation characteristics</w:t>
      </w:r>
      <w:r>
        <w:tab/>
      </w:r>
      <w:r>
        <w:fldChar w:fldCharType="begin"/>
      </w:r>
      <w:r>
        <w:instrText xml:space="preserve"> PAGEREF _Toc464639598 \h </w:instrText>
      </w:r>
      <w:r>
        <w:fldChar w:fldCharType="separate"/>
      </w:r>
      <w:r>
        <w:t>14</w:t>
      </w:r>
      <w:r>
        <w:fldChar w:fldCharType="end"/>
      </w:r>
    </w:p>
    <w:p w:rsidR="005F5799" w:rsidRPr="005F5799" w:rsidRDefault="005F5799">
      <w:pPr>
        <w:pStyle w:val="TOC3"/>
        <w:rPr>
          <w:rFonts w:asciiTheme="minorHAnsi" w:eastAsiaTheme="minorEastAsia" w:hAnsiTheme="minorHAnsi" w:cstheme="minorBidi"/>
          <w:sz w:val="22"/>
          <w:szCs w:val="22"/>
          <w:lang w:val="en-US" w:eastAsia="sv-SE"/>
        </w:rPr>
      </w:pPr>
      <w:r w:rsidRPr="00B46E2A">
        <w:rPr>
          <w:lang w:val="en-US"/>
        </w:rPr>
        <w:t>6.4.</w:t>
      </w:r>
      <w:r w:rsidRPr="00B46E2A">
        <w:rPr>
          <w:lang w:val="en-US" w:eastAsia="zh-CN"/>
        </w:rPr>
        <w:t>10</w:t>
      </w:r>
      <w:r w:rsidRPr="005F5799">
        <w:rPr>
          <w:rFonts w:asciiTheme="minorHAnsi" w:eastAsiaTheme="minorEastAsia" w:hAnsiTheme="minorHAnsi" w:cstheme="minorBidi"/>
          <w:sz w:val="22"/>
          <w:szCs w:val="22"/>
          <w:lang w:val="en-US" w:eastAsia="sv-SE"/>
        </w:rPr>
        <w:tab/>
      </w:r>
      <w:r w:rsidRPr="00B46E2A">
        <w:rPr>
          <w:lang w:val="en-US" w:eastAsia="zh-CN"/>
        </w:rPr>
        <w:t>Blocking characteristics</w:t>
      </w:r>
      <w:r>
        <w:tab/>
      </w:r>
      <w:r>
        <w:fldChar w:fldCharType="begin"/>
      </w:r>
      <w:r>
        <w:instrText xml:space="preserve"> PAGEREF _Toc464639599 \h </w:instrText>
      </w:r>
      <w:r>
        <w:fldChar w:fldCharType="separate"/>
      </w:r>
      <w:r>
        <w:t>15</w:t>
      </w:r>
      <w:r>
        <w:fldChar w:fldCharType="end"/>
      </w:r>
    </w:p>
    <w:p w:rsidR="005F5799" w:rsidRPr="005F5799" w:rsidRDefault="005F5799">
      <w:pPr>
        <w:pStyle w:val="TOC2"/>
        <w:rPr>
          <w:rFonts w:asciiTheme="minorHAnsi" w:eastAsiaTheme="minorEastAsia" w:hAnsiTheme="minorHAnsi" w:cstheme="minorBidi"/>
          <w:sz w:val="22"/>
          <w:szCs w:val="22"/>
          <w:lang w:val="en-US" w:eastAsia="sv-SE"/>
        </w:rPr>
      </w:pPr>
      <w:r>
        <w:t>6.</w:t>
      </w:r>
      <w:r>
        <w:rPr>
          <w:lang w:eastAsia="zh-CN"/>
        </w:rPr>
        <w:t>5</w:t>
      </w:r>
      <w:r w:rsidRPr="005F5799">
        <w:rPr>
          <w:rFonts w:asciiTheme="minorHAnsi" w:eastAsiaTheme="minorEastAsia" w:hAnsiTheme="minorHAnsi" w:cstheme="minorBidi"/>
          <w:sz w:val="22"/>
          <w:szCs w:val="22"/>
          <w:lang w:val="en-US" w:eastAsia="sv-SE"/>
        </w:rPr>
        <w:tab/>
      </w:r>
      <w:r>
        <w:t>CA</w:t>
      </w:r>
      <w:r>
        <w:rPr>
          <w:lang w:eastAsia="zh-CN"/>
        </w:rPr>
        <w:t>_46C</w:t>
      </w:r>
      <w:r>
        <w:t>_BCS</w:t>
      </w:r>
      <w:r>
        <w:rPr>
          <w:lang w:eastAsia="zh-CN"/>
        </w:rPr>
        <w:t>1</w:t>
      </w:r>
      <w:r>
        <w:tab/>
      </w:r>
      <w:r>
        <w:fldChar w:fldCharType="begin"/>
      </w:r>
      <w:r>
        <w:instrText xml:space="preserve"> PAGEREF _Toc464639600 \h </w:instrText>
      </w:r>
      <w:r>
        <w:fldChar w:fldCharType="separate"/>
      </w:r>
      <w:r>
        <w:t>15</w:t>
      </w:r>
      <w:r>
        <w:fldChar w:fldCharType="end"/>
      </w:r>
    </w:p>
    <w:p w:rsidR="005F5799" w:rsidRPr="005F5799" w:rsidRDefault="005F5799">
      <w:pPr>
        <w:pStyle w:val="TOC3"/>
        <w:rPr>
          <w:rFonts w:asciiTheme="minorHAnsi" w:eastAsiaTheme="minorEastAsia" w:hAnsiTheme="minorHAnsi" w:cstheme="minorBidi"/>
          <w:sz w:val="22"/>
          <w:szCs w:val="22"/>
          <w:lang w:val="en-US" w:eastAsia="sv-SE"/>
        </w:rPr>
      </w:pPr>
      <w:r w:rsidRPr="00B46E2A">
        <w:rPr>
          <w:lang w:val="en-US"/>
        </w:rPr>
        <w:t>6.5.1</w:t>
      </w:r>
      <w:r w:rsidRPr="005F5799">
        <w:rPr>
          <w:rFonts w:asciiTheme="minorHAnsi" w:eastAsiaTheme="minorEastAsia" w:hAnsiTheme="minorHAnsi" w:cstheme="minorBidi"/>
          <w:sz w:val="22"/>
          <w:szCs w:val="22"/>
          <w:lang w:val="en-US" w:eastAsia="sv-SE"/>
        </w:rPr>
        <w:tab/>
      </w:r>
      <w:r w:rsidRPr="00B46E2A">
        <w:rPr>
          <w:lang w:val="en-US"/>
        </w:rPr>
        <w:t>Operating bands for CA</w:t>
      </w:r>
      <w:r>
        <w:tab/>
      </w:r>
      <w:r>
        <w:fldChar w:fldCharType="begin"/>
      </w:r>
      <w:r>
        <w:instrText xml:space="preserve"> PAGEREF _Toc464639601 \h </w:instrText>
      </w:r>
      <w:r>
        <w:fldChar w:fldCharType="separate"/>
      </w:r>
      <w:r>
        <w:t>15</w:t>
      </w:r>
      <w:r>
        <w:fldChar w:fldCharType="end"/>
      </w:r>
    </w:p>
    <w:p w:rsidR="005F5799" w:rsidRPr="005F5799" w:rsidRDefault="005F5799">
      <w:pPr>
        <w:pStyle w:val="TOC3"/>
        <w:rPr>
          <w:rFonts w:asciiTheme="minorHAnsi" w:eastAsiaTheme="minorEastAsia" w:hAnsiTheme="minorHAnsi" w:cstheme="minorBidi"/>
          <w:sz w:val="22"/>
          <w:szCs w:val="22"/>
          <w:lang w:val="en-US" w:eastAsia="sv-SE"/>
        </w:rPr>
      </w:pPr>
      <w:r w:rsidRPr="00B46E2A">
        <w:rPr>
          <w:lang w:val="en-US"/>
        </w:rPr>
        <w:t>6.5.2</w:t>
      </w:r>
      <w:r w:rsidRPr="005F5799">
        <w:rPr>
          <w:rFonts w:asciiTheme="minorHAnsi" w:eastAsiaTheme="minorEastAsia" w:hAnsiTheme="minorHAnsi" w:cstheme="minorBidi"/>
          <w:sz w:val="22"/>
          <w:szCs w:val="22"/>
          <w:lang w:val="en-US" w:eastAsia="sv-SE"/>
        </w:rPr>
        <w:tab/>
      </w:r>
      <w:r w:rsidRPr="00B46E2A">
        <w:rPr>
          <w:lang w:val="en-US"/>
        </w:rPr>
        <w:t>Channel bandwidths per operating band for CA</w:t>
      </w:r>
      <w:r>
        <w:tab/>
      </w:r>
      <w:r>
        <w:fldChar w:fldCharType="begin"/>
      </w:r>
      <w:r>
        <w:instrText xml:space="preserve"> PAGEREF _Toc464639602 \h </w:instrText>
      </w:r>
      <w:r>
        <w:fldChar w:fldCharType="separate"/>
      </w:r>
      <w:r>
        <w:t>16</w:t>
      </w:r>
      <w:r>
        <w:fldChar w:fldCharType="end"/>
      </w:r>
    </w:p>
    <w:p w:rsidR="005F5799" w:rsidRPr="005F5799" w:rsidRDefault="005F5799">
      <w:pPr>
        <w:pStyle w:val="TOC2"/>
        <w:rPr>
          <w:rFonts w:asciiTheme="minorHAnsi" w:eastAsiaTheme="minorEastAsia" w:hAnsiTheme="minorHAnsi" w:cstheme="minorBidi"/>
          <w:sz w:val="22"/>
          <w:szCs w:val="22"/>
          <w:lang w:val="en-US" w:eastAsia="sv-SE"/>
        </w:rPr>
      </w:pPr>
      <w:r w:rsidRPr="00B46E2A">
        <w:rPr>
          <w:lang w:val="en-US"/>
        </w:rPr>
        <w:t>6.</w:t>
      </w:r>
      <w:r w:rsidRPr="00B46E2A">
        <w:rPr>
          <w:lang w:val="en-US" w:eastAsia="zh-CN"/>
        </w:rPr>
        <w:t>6</w:t>
      </w:r>
      <w:r w:rsidRPr="00A034CA">
        <w:rPr>
          <w:rFonts w:asciiTheme="minorHAnsi" w:eastAsiaTheme="minorEastAsia" w:hAnsiTheme="minorHAnsi" w:cstheme="minorBidi"/>
          <w:sz w:val="22"/>
          <w:szCs w:val="22"/>
          <w:lang w:val="en-US" w:eastAsia="sv-SE"/>
        </w:rPr>
        <w:tab/>
      </w:r>
      <w:r w:rsidRPr="00B46E2A">
        <w:rPr>
          <w:lang w:val="en-US"/>
        </w:rPr>
        <w:t>CA</w:t>
      </w:r>
      <w:r w:rsidRPr="00B46E2A">
        <w:rPr>
          <w:lang w:val="en-US" w:eastAsia="zh-CN"/>
        </w:rPr>
        <w:t>_46D</w:t>
      </w:r>
      <w:r w:rsidRPr="00B46E2A">
        <w:rPr>
          <w:lang w:val="en-US"/>
        </w:rPr>
        <w:t>_BCS</w:t>
      </w:r>
      <w:r w:rsidRPr="00B46E2A">
        <w:rPr>
          <w:lang w:val="en-US" w:eastAsia="zh-CN"/>
        </w:rPr>
        <w:t>1</w:t>
      </w:r>
      <w:r>
        <w:tab/>
      </w:r>
      <w:r>
        <w:fldChar w:fldCharType="begin"/>
      </w:r>
      <w:r>
        <w:instrText xml:space="preserve"> PAGEREF _Toc464639603 \h </w:instrText>
      </w:r>
      <w:r>
        <w:fldChar w:fldCharType="separate"/>
      </w:r>
      <w:r>
        <w:t>16</w:t>
      </w:r>
      <w:r>
        <w:fldChar w:fldCharType="end"/>
      </w:r>
    </w:p>
    <w:p w:rsidR="005F5799" w:rsidRPr="005F5799" w:rsidRDefault="005F5799">
      <w:pPr>
        <w:pStyle w:val="TOC3"/>
        <w:rPr>
          <w:rFonts w:asciiTheme="minorHAnsi" w:eastAsiaTheme="minorEastAsia" w:hAnsiTheme="minorHAnsi" w:cstheme="minorBidi"/>
          <w:sz w:val="22"/>
          <w:szCs w:val="22"/>
          <w:lang w:val="en-US" w:eastAsia="sv-SE"/>
        </w:rPr>
      </w:pPr>
      <w:r w:rsidRPr="00B46E2A">
        <w:rPr>
          <w:lang w:val="en-US"/>
        </w:rPr>
        <w:t>6.6.1</w:t>
      </w:r>
      <w:r w:rsidRPr="00A034CA">
        <w:rPr>
          <w:rFonts w:asciiTheme="minorHAnsi" w:eastAsiaTheme="minorEastAsia" w:hAnsiTheme="minorHAnsi" w:cstheme="minorBidi"/>
          <w:sz w:val="22"/>
          <w:szCs w:val="22"/>
          <w:lang w:val="en-US" w:eastAsia="sv-SE"/>
        </w:rPr>
        <w:tab/>
      </w:r>
      <w:r w:rsidRPr="00B46E2A">
        <w:rPr>
          <w:lang w:val="en-US"/>
        </w:rPr>
        <w:t>Operating bands for CA</w:t>
      </w:r>
      <w:r>
        <w:tab/>
      </w:r>
      <w:r>
        <w:fldChar w:fldCharType="begin"/>
      </w:r>
      <w:r>
        <w:instrText xml:space="preserve"> PAGEREF _Toc464639604 \h </w:instrText>
      </w:r>
      <w:r>
        <w:fldChar w:fldCharType="separate"/>
      </w:r>
      <w:r>
        <w:t>16</w:t>
      </w:r>
      <w:r>
        <w:fldChar w:fldCharType="end"/>
      </w:r>
    </w:p>
    <w:p w:rsidR="005F5799" w:rsidRPr="005F5799" w:rsidRDefault="005F5799">
      <w:pPr>
        <w:pStyle w:val="TOC3"/>
        <w:rPr>
          <w:rFonts w:asciiTheme="minorHAnsi" w:eastAsiaTheme="minorEastAsia" w:hAnsiTheme="minorHAnsi" w:cstheme="minorBidi"/>
          <w:sz w:val="22"/>
          <w:szCs w:val="22"/>
          <w:lang w:val="en-US" w:eastAsia="sv-SE"/>
        </w:rPr>
      </w:pPr>
      <w:r w:rsidRPr="00B46E2A">
        <w:rPr>
          <w:lang w:val="en-US"/>
        </w:rPr>
        <w:t>6.6.2</w:t>
      </w:r>
      <w:r w:rsidRPr="00A034CA">
        <w:rPr>
          <w:rFonts w:asciiTheme="minorHAnsi" w:eastAsiaTheme="minorEastAsia" w:hAnsiTheme="minorHAnsi" w:cstheme="minorBidi"/>
          <w:sz w:val="22"/>
          <w:szCs w:val="22"/>
          <w:lang w:val="en-US" w:eastAsia="sv-SE"/>
        </w:rPr>
        <w:tab/>
      </w:r>
      <w:r w:rsidRPr="00B46E2A">
        <w:rPr>
          <w:lang w:val="en-US"/>
        </w:rPr>
        <w:t>Channel bandwidths per operating band for CA</w:t>
      </w:r>
      <w:r>
        <w:tab/>
      </w:r>
      <w:r>
        <w:fldChar w:fldCharType="begin"/>
      </w:r>
      <w:r>
        <w:instrText xml:space="preserve"> PAGEREF _Toc464639605 \h </w:instrText>
      </w:r>
      <w:r>
        <w:fldChar w:fldCharType="separate"/>
      </w:r>
      <w:r>
        <w:t>16</w:t>
      </w:r>
      <w:r>
        <w:fldChar w:fldCharType="end"/>
      </w:r>
    </w:p>
    <w:p w:rsidR="005F5799" w:rsidRPr="000873A0" w:rsidRDefault="005F5799">
      <w:pPr>
        <w:pStyle w:val="TOC2"/>
        <w:rPr>
          <w:rFonts w:asciiTheme="minorHAnsi" w:eastAsiaTheme="minorEastAsia" w:hAnsiTheme="minorHAnsi" w:cstheme="minorBidi"/>
          <w:sz w:val="22"/>
          <w:szCs w:val="22"/>
          <w:lang w:val="en-US" w:eastAsia="sv-SE"/>
        </w:rPr>
      </w:pPr>
      <w:r w:rsidRPr="00B46E2A">
        <w:rPr>
          <w:lang w:val="en-US"/>
        </w:rPr>
        <w:t>6.</w:t>
      </w:r>
      <w:r w:rsidRPr="00B46E2A">
        <w:rPr>
          <w:lang w:val="en-US" w:eastAsia="zh-CN"/>
        </w:rPr>
        <w:t>7</w:t>
      </w:r>
      <w:r w:rsidRPr="000873A0">
        <w:rPr>
          <w:rFonts w:asciiTheme="minorHAnsi" w:eastAsiaTheme="minorEastAsia" w:hAnsiTheme="minorHAnsi" w:cstheme="minorBidi"/>
          <w:sz w:val="22"/>
          <w:szCs w:val="22"/>
          <w:lang w:val="en-US" w:eastAsia="sv-SE"/>
        </w:rPr>
        <w:tab/>
      </w:r>
      <w:r w:rsidRPr="00B46E2A">
        <w:rPr>
          <w:lang w:val="en-US"/>
        </w:rPr>
        <w:t>CA</w:t>
      </w:r>
      <w:r w:rsidRPr="00B46E2A">
        <w:rPr>
          <w:lang w:val="en-US" w:eastAsia="zh-CN"/>
        </w:rPr>
        <w:t>_12A-12A</w:t>
      </w:r>
      <w:r w:rsidRPr="00B46E2A">
        <w:rPr>
          <w:lang w:val="en-US"/>
        </w:rPr>
        <w:t>_BCS</w:t>
      </w:r>
      <w:r w:rsidRPr="00B46E2A">
        <w:rPr>
          <w:lang w:val="en-US" w:eastAsia="zh-CN"/>
        </w:rPr>
        <w:t>0</w:t>
      </w:r>
      <w:r>
        <w:tab/>
      </w:r>
      <w:r>
        <w:fldChar w:fldCharType="begin"/>
      </w:r>
      <w:r>
        <w:instrText xml:space="preserve"> PAGEREF _Toc464639606 \h </w:instrText>
      </w:r>
      <w:r>
        <w:fldChar w:fldCharType="separate"/>
      </w:r>
      <w:r>
        <w:t>17</w:t>
      </w:r>
      <w:r>
        <w:fldChar w:fldCharType="end"/>
      </w:r>
    </w:p>
    <w:p w:rsidR="005F5799" w:rsidRPr="005F5799" w:rsidRDefault="005F5799">
      <w:pPr>
        <w:pStyle w:val="TOC3"/>
        <w:rPr>
          <w:rFonts w:asciiTheme="minorHAnsi" w:eastAsiaTheme="minorEastAsia" w:hAnsiTheme="minorHAnsi" w:cstheme="minorBidi"/>
          <w:sz w:val="22"/>
          <w:szCs w:val="22"/>
          <w:lang w:val="en-US" w:eastAsia="sv-SE"/>
        </w:rPr>
      </w:pPr>
      <w:r w:rsidRPr="00B46E2A">
        <w:rPr>
          <w:lang w:val="en-US"/>
        </w:rPr>
        <w:t>6.7.5</w:t>
      </w:r>
      <w:r w:rsidRPr="00A034CA">
        <w:rPr>
          <w:rFonts w:asciiTheme="minorHAnsi" w:eastAsiaTheme="minorEastAsia" w:hAnsiTheme="minorHAnsi" w:cstheme="minorBidi"/>
          <w:sz w:val="22"/>
          <w:szCs w:val="22"/>
          <w:lang w:val="en-US" w:eastAsia="sv-SE"/>
        </w:rPr>
        <w:tab/>
      </w:r>
      <w:r w:rsidRPr="00B46E2A">
        <w:rPr>
          <w:rFonts w:cs="Arial"/>
          <w:lang w:val="en-US"/>
        </w:rPr>
        <w:t>UL configuration for reference sensitivity</w:t>
      </w:r>
      <w:r>
        <w:tab/>
      </w:r>
      <w:r>
        <w:fldChar w:fldCharType="begin"/>
      </w:r>
      <w:r>
        <w:instrText xml:space="preserve"> PAGEREF _Toc464639607 \h </w:instrText>
      </w:r>
      <w:r>
        <w:fldChar w:fldCharType="separate"/>
      </w:r>
      <w:r>
        <w:t>17</w:t>
      </w:r>
      <w:r>
        <w:fldChar w:fldCharType="end"/>
      </w:r>
    </w:p>
    <w:p w:rsidR="005F5799" w:rsidRPr="005F5799" w:rsidRDefault="005F5799">
      <w:pPr>
        <w:pStyle w:val="TOC2"/>
        <w:rPr>
          <w:rFonts w:asciiTheme="minorHAnsi" w:eastAsiaTheme="minorEastAsia" w:hAnsiTheme="minorHAnsi" w:cstheme="minorBidi"/>
          <w:sz w:val="22"/>
          <w:szCs w:val="22"/>
          <w:lang w:val="en-US" w:eastAsia="sv-SE"/>
        </w:rPr>
      </w:pPr>
      <w:r w:rsidRPr="00B46E2A">
        <w:rPr>
          <w:lang w:val="en-US"/>
        </w:rPr>
        <w:t>6.</w:t>
      </w:r>
      <w:r w:rsidRPr="00B46E2A">
        <w:rPr>
          <w:lang w:val="en-US" w:eastAsia="zh-TW"/>
        </w:rPr>
        <w:t>8</w:t>
      </w:r>
      <w:r w:rsidRPr="005F5799">
        <w:rPr>
          <w:rFonts w:asciiTheme="minorHAnsi" w:eastAsiaTheme="minorEastAsia" w:hAnsiTheme="minorHAnsi" w:cstheme="minorBidi"/>
          <w:sz w:val="22"/>
          <w:szCs w:val="22"/>
          <w:lang w:val="en-US" w:eastAsia="sv-SE"/>
        </w:rPr>
        <w:tab/>
      </w:r>
      <w:r w:rsidRPr="00B46E2A">
        <w:rPr>
          <w:lang w:val="en-US" w:eastAsia="zh-TW"/>
        </w:rPr>
        <w:t>CA_7A-7A_BCS</w:t>
      </w:r>
      <w:r w:rsidRPr="00B46E2A">
        <w:rPr>
          <w:rFonts w:eastAsia="Malgun Gothic"/>
          <w:lang w:val="en-US" w:eastAsia="ko-KR"/>
        </w:rPr>
        <w:t>3</w:t>
      </w:r>
      <w:r>
        <w:tab/>
      </w:r>
      <w:r>
        <w:fldChar w:fldCharType="begin"/>
      </w:r>
      <w:r>
        <w:instrText xml:space="preserve"> PAGEREF _Toc464639608 \h </w:instrText>
      </w:r>
      <w:r>
        <w:fldChar w:fldCharType="separate"/>
      </w:r>
      <w:r>
        <w:t>17</w:t>
      </w:r>
      <w:r>
        <w:fldChar w:fldCharType="end"/>
      </w:r>
    </w:p>
    <w:p w:rsidR="005F5799" w:rsidRPr="005F5799" w:rsidRDefault="005F5799">
      <w:pPr>
        <w:pStyle w:val="TOC3"/>
        <w:rPr>
          <w:rFonts w:asciiTheme="minorHAnsi" w:eastAsiaTheme="minorEastAsia" w:hAnsiTheme="minorHAnsi" w:cstheme="minorBidi"/>
          <w:sz w:val="22"/>
          <w:szCs w:val="22"/>
          <w:lang w:val="en-US" w:eastAsia="sv-SE"/>
        </w:rPr>
      </w:pPr>
      <w:r w:rsidRPr="00B46E2A">
        <w:rPr>
          <w:lang w:val="en-US"/>
        </w:rPr>
        <w:t>6.8.1</w:t>
      </w:r>
      <w:r w:rsidRPr="00A034CA">
        <w:rPr>
          <w:rFonts w:asciiTheme="minorHAnsi" w:eastAsiaTheme="minorEastAsia" w:hAnsiTheme="minorHAnsi" w:cstheme="minorBidi"/>
          <w:sz w:val="22"/>
          <w:szCs w:val="22"/>
          <w:lang w:val="en-US" w:eastAsia="sv-SE"/>
        </w:rPr>
        <w:tab/>
      </w:r>
      <w:r w:rsidRPr="00B46E2A">
        <w:rPr>
          <w:lang w:val="en-US"/>
        </w:rPr>
        <w:t xml:space="preserve"> </w:t>
      </w:r>
      <w:r w:rsidRPr="00B46E2A">
        <w:rPr>
          <w:lang w:val="en-US" w:eastAsia="zh-TW"/>
        </w:rPr>
        <w:t>Channel bandwidths per operating band for CA</w:t>
      </w:r>
      <w:r>
        <w:tab/>
      </w:r>
      <w:r>
        <w:fldChar w:fldCharType="begin"/>
      </w:r>
      <w:r>
        <w:instrText xml:space="preserve"> PAGEREF _Toc464639609 \h </w:instrText>
      </w:r>
      <w:r>
        <w:fldChar w:fldCharType="separate"/>
      </w:r>
      <w:r>
        <w:t>17</w:t>
      </w:r>
      <w:r>
        <w:fldChar w:fldCharType="end"/>
      </w:r>
    </w:p>
    <w:p w:rsidR="005F5799" w:rsidRPr="005F5799" w:rsidRDefault="005F5799">
      <w:pPr>
        <w:pStyle w:val="TOC3"/>
        <w:rPr>
          <w:rFonts w:asciiTheme="minorHAnsi" w:eastAsiaTheme="minorEastAsia" w:hAnsiTheme="minorHAnsi" w:cstheme="minorBidi"/>
          <w:sz w:val="22"/>
          <w:szCs w:val="22"/>
          <w:lang w:val="en-US" w:eastAsia="sv-SE"/>
        </w:rPr>
      </w:pPr>
      <w:r>
        <w:t>6.8.</w:t>
      </w:r>
      <w:r>
        <w:rPr>
          <w:lang w:eastAsia="zh-TW"/>
        </w:rPr>
        <w:t>2</w:t>
      </w:r>
      <w:r w:rsidRPr="005F5799">
        <w:rPr>
          <w:rFonts w:asciiTheme="minorHAnsi" w:eastAsiaTheme="minorEastAsia" w:hAnsiTheme="minorHAnsi" w:cstheme="minorBidi"/>
          <w:sz w:val="22"/>
          <w:szCs w:val="22"/>
          <w:lang w:val="en-US" w:eastAsia="sv-SE"/>
        </w:rPr>
        <w:tab/>
      </w:r>
      <w:r>
        <w:t xml:space="preserve"> </w:t>
      </w:r>
      <w:r>
        <w:rPr>
          <w:lang w:eastAsia="zh-TW"/>
        </w:rPr>
        <w:t>Co-existence studies</w:t>
      </w:r>
      <w:r>
        <w:tab/>
      </w:r>
      <w:r>
        <w:fldChar w:fldCharType="begin"/>
      </w:r>
      <w:r>
        <w:instrText xml:space="preserve"> PAGEREF _Toc464639610 \h </w:instrText>
      </w:r>
      <w:r>
        <w:fldChar w:fldCharType="separate"/>
      </w:r>
      <w:r>
        <w:t>17</w:t>
      </w:r>
      <w:r>
        <w:fldChar w:fldCharType="end"/>
      </w:r>
    </w:p>
    <w:p w:rsidR="005F5799" w:rsidRPr="005F5799" w:rsidRDefault="005F5799">
      <w:pPr>
        <w:pStyle w:val="TOC3"/>
        <w:rPr>
          <w:rFonts w:asciiTheme="minorHAnsi" w:eastAsiaTheme="minorEastAsia" w:hAnsiTheme="minorHAnsi" w:cstheme="minorBidi"/>
          <w:sz w:val="22"/>
          <w:szCs w:val="22"/>
          <w:lang w:val="en-US" w:eastAsia="sv-SE"/>
        </w:rPr>
      </w:pPr>
      <w:r w:rsidRPr="00B46E2A">
        <w:rPr>
          <w:lang w:val="en-US"/>
        </w:rPr>
        <w:t>6.8.</w:t>
      </w:r>
      <w:r w:rsidRPr="00B46E2A">
        <w:rPr>
          <w:lang w:val="en-US" w:eastAsia="zh-TW"/>
        </w:rPr>
        <w:t>3</w:t>
      </w:r>
      <w:r w:rsidRPr="005F5799">
        <w:rPr>
          <w:rFonts w:asciiTheme="minorHAnsi" w:eastAsiaTheme="minorEastAsia" w:hAnsiTheme="minorHAnsi" w:cstheme="minorBidi"/>
          <w:sz w:val="22"/>
          <w:szCs w:val="22"/>
          <w:lang w:val="en-US" w:eastAsia="sv-SE"/>
        </w:rPr>
        <w:tab/>
      </w:r>
      <w:r w:rsidRPr="00B46E2A">
        <w:rPr>
          <w:lang w:val="en-US"/>
        </w:rPr>
        <w:t xml:space="preserve"> </w:t>
      </w:r>
      <w:r w:rsidRPr="00B46E2A">
        <w:rPr>
          <w:lang w:val="en-US" w:eastAsia="zh-TW"/>
        </w:rPr>
        <w:t>∆TIB and ∆RIB values</w:t>
      </w:r>
      <w:r>
        <w:tab/>
      </w:r>
      <w:r>
        <w:fldChar w:fldCharType="begin"/>
      </w:r>
      <w:r>
        <w:instrText xml:space="preserve"> PAGEREF _Toc464639611 \h </w:instrText>
      </w:r>
      <w:r>
        <w:fldChar w:fldCharType="separate"/>
      </w:r>
      <w:r>
        <w:t>17</w:t>
      </w:r>
      <w:r>
        <w:fldChar w:fldCharType="end"/>
      </w:r>
    </w:p>
    <w:p w:rsidR="005F5799" w:rsidRPr="005F5799" w:rsidRDefault="005F5799">
      <w:pPr>
        <w:pStyle w:val="TOC3"/>
        <w:rPr>
          <w:rFonts w:asciiTheme="minorHAnsi" w:eastAsiaTheme="minorEastAsia" w:hAnsiTheme="minorHAnsi" w:cstheme="minorBidi"/>
          <w:sz w:val="22"/>
          <w:szCs w:val="22"/>
          <w:lang w:val="en-US" w:eastAsia="sv-SE"/>
        </w:rPr>
      </w:pPr>
      <w:r w:rsidRPr="00B46E2A">
        <w:rPr>
          <w:lang w:val="en-US"/>
        </w:rPr>
        <w:t>6.8.</w:t>
      </w:r>
      <w:r w:rsidRPr="00B46E2A">
        <w:rPr>
          <w:lang w:val="en-US" w:eastAsia="zh-TW"/>
        </w:rPr>
        <w:t>4</w:t>
      </w:r>
      <w:r w:rsidRPr="005F5799">
        <w:rPr>
          <w:rFonts w:asciiTheme="minorHAnsi" w:eastAsiaTheme="minorEastAsia" w:hAnsiTheme="minorHAnsi" w:cstheme="minorBidi"/>
          <w:sz w:val="22"/>
          <w:szCs w:val="22"/>
          <w:lang w:val="en-US" w:eastAsia="sv-SE"/>
        </w:rPr>
        <w:tab/>
      </w:r>
      <w:r w:rsidRPr="00B46E2A">
        <w:rPr>
          <w:lang w:val="en-US"/>
        </w:rPr>
        <w:t xml:space="preserve"> </w:t>
      </w:r>
      <w:r w:rsidRPr="00B46E2A">
        <w:rPr>
          <w:lang w:val="en-US" w:eastAsia="zh-TW"/>
        </w:rPr>
        <w:t>REFSENS requirements</w:t>
      </w:r>
      <w:r>
        <w:tab/>
      </w:r>
      <w:r>
        <w:fldChar w:fldCharType="begin"/>
      </w:r>
      <w:r>
        <w:instrText xml:space="preserve"> PAGEREF _Toc464639612 \h </w:instrText>
      </w:r>
      <w:r>
        <w:fldChar w:fldCharType="separate"/>
      </w:r>
      <w:r>
        <w:t>18</w:t>
      </w:r>
      <w:r>
        <w:fldChar w:fldCharType="end"/>
      </w:r>
    </w:p>
    <w:p w:rsidR="005F5799" w:rsidRPr="005F5799" w:rsidRDefault="005F5799">
      <w:pPr>
        <w:pStyle w:val="TOC2"/>
        <w:rPr>
          <w:rFonts w:asciiTheme="minorHAnsi" w:eastAsiaTheme="minorEastAsia" w:hAnsiTheme="minorHAnsi" w:cstheme="minorBidi"/>
          <w:sz w:val="22"/>
          <w:szCs w:val="22"/>
          <w:lang w:val="en-US" w:eastAsia="sv-SE"/>
        </w:rPr>
      </w:pPr>
      <w:r w:rsidRPr="00B46E2A">
        <w:rPr>
          <w:lang w:val="en-US"/>
        </w:rPr>
        <w:lastRenderedPageBreak/>
        <w:t>6.9</w:t>
      </w:r>
      <w:r w:rsidRPr="00A034CA">
        <w:rPr>
          <w:rFonts w:asciiTheme="minorHAnsi" w:eastAsiaTheme="minorEastAsia" w:hAnsiTheme="minorHAnsi" w:cstheme="minorBidi"/>
          <w:sz w:val="22"/>
          <w:szCs w:val="22"/>
          <w:lang w:val="en-US" w:eastAsia="sv-SE"/>
        </w:rPr>
        <w:tab/>
      </w:r>
      <w:r w:rsidRPr="00B46E2A">
        <w:rPr>
          <w:kern w:val="2"/>
          <w:lang w:val="en-US"/>
        </w:rPr>
        <w:t>CA</w:t>
      </w:r>
      <w:r w:rsidRPr="00B46E2A">
        <w:rPr>
          <w:kern w:val="2"/>
          <w:lang w:val="it-IT"/>
        </w:rPr>
        <w:t>_</w:t>
      </w:r>
      <w:r w:rsidRPr="00B46E2A">
        <w:rPr>
          <w:kern w:val="2"/>
          <w:lang w:val="en-US"/>
        </w:rPr>
        <w:t>40D</w:t>
      </w:r>
      <w:r w:rsidRPr="00B46E2A">
        <w:rPr>
          <w:kern w:val="2"/>
          <w:lang w:val="it-IT"/>
        </w:rPr>
        <w:t>_3UL_BCS</w:t>
      </w:r>
      <w:r w:rsidRPr="00B46E2A">
        <w:rPr>
          <w:lang w:val="en-US" w:eastAsia="zh-CN"/>
        </w:rPr>
        <w:t>0</w:t>
      </w:r>
      <w:r>
        <w:tab/>
      </w:r>
      <w:r>
        <w:fldChar w:fldCharType="begin"/>
      </w:r>
      <w:r>
        <w:instrText xml:space="preserve"> PAGEREF _Toc464639613 \h </w:instrText>
      </w:r>
      <w:r>
        <w:fldChar w:fldCharType="separate"/>
      </w:r>
      <w:r>
        <w:t>18</w:t>
      </w:r>
      <w:r>
        <w:fldChar w:fldCharType="end"/>
      </w:r>
    </w:p>
    <w:p w:rsidR="005F5799" w:rsidRPr="005F5799" w:rsidRDefault="005F5799">
      <w:pPr>
        <w:pStyle w:val="TOC3"/>
        <w:rPr>
          <w:rFonts w:asciiTheme="minorHAnsi" w:eastAsiaTheme="minorEastAsia" w:hAnsiTheme="minorHAnsi" w:cstheme="minorBidi"/>
          <w:sz w:val="22"/>
          <w:szCs w:val="22"/>
          <w:lang w:val="en-US" w:eastAsia="sv-SE"/>
        </w:rPr>
      </w:pPr>
      <w:r w:rsidRPr="00B46E2A">
        <w:rPr>
          <w:lang w:val="en-US"/>
        </w:rPr>
        <w:t>6.9.1</w:t>
      </w:r>
      <w:r w:rsidRPr="00A034CA">
        <w:rPr>
          <w:rFonts w:asciiTheme="minorHAnsi" w:eastAsiaTheme="minorEastAsia" w:hAnsiTheme="minorHAnsi" w:cstheme="minorBidi"/>
          <w:sz w:val="22"/>
          <w:szCs w:val="22"/>
          <w:lang w:val="en-US" w:eastAsia="sv-SE"/>
        </w:rPr>
        <w:tab/>
      </w:r>
      <w:r w:rsidRPr="00B46E2A">
        <w:rPr>
          <w:lang w:val="en-US"/>
        </w:rPr>
        <w:t>Channel bandwidths per operating band</w:t>
      </w:r>
      <w:r>
        <w:tab/>
      </w:r>
      <w:r>
        <w:fldChar w:fldCharType="begin"/>
      </w:r>
      <w:r>
        <w:instrText xml:space="preserve"> PAGEREF _Toc464639614 \h </w:instrText>
      </w:r>
      <w:r>
        <w:fldChar w:fldCharType="separate"/>
      </w:r>
      <w:r>
        <w:t>18</w:t>
      </w:r>
      <w:r>
        <w:fldChar w:fldCharType="end"/>
      </w:r>
    </w:p>
    <w:p w:rsidR="005F5799" w:rsidRPr="005F5799" w:rsidRDefault="005F5799">
      <w:pPr>
        <w:pStyle w:val="TOC3"/>
        <w:rPr>
          <w:rFonts w:asciiTheme="minorHAnsi" w:eastAsiaTheme="minorEastAsia" w:hAnsiTheme="minorHAnsi" w:cstheme="minorBidi"/>
          <w:sz w:val="22"/>
          <w:szCs w:val="22"/>
          <w:lang w:val="en-US" w:eastAsia="sv-SE"/>
        </w:rPr>
      </w:pPr>
      <w:r w:rsidRPr="00B46E2A">
        <w:rPr>
          <w:lang w:val="en-US"/>
        </w:rPr>
        <w:t>6.9.2</w:t>
      </w:r>
      <w:r w:rsidRPr="00A034CA">
        <w:rPr>
          <w:rFonts w:asciiTheme="minorHAnsi" w:eastAsiaTheme="minorEastAsia" w:hAnsiTheme="minorHAnsi" w:cstheme="minorBidi"/>
          <w:sz w:val="22"/>
          <w:szCs w:val="22"/>
          <w:lang w:val="en-US" w:eastAsia="sv-SE"/>
        </w:rPr>
        <w:tab/>
      </w:r>
      <w:r w:rsidRPr="00B46E2A">
        <w:rPr>
          <w:lang w:val="en-US"/>
        </w:rPr>
        <w:t>UE maximum output power for</w:t>
      </w:r>
      <w:r>
        <w:tab/>
      </w:r>
      <w:r>
        <w:fldChar w:fldCharType="begin"/>
      </w:r>
      <w:r>
        <w:instrText xml:space="preserve"> PAGEREF _Toc464639615 \h </w:instrText>
      </w:r>
      <w:r>
        <w:fldChar w:fldCharType="separate"/>
      </w:r>
      <w:r>
        <w:t>18</w:t>
      </w:r>
      <w:r>
        <w:fldChar w:fldCharType="end"/>
      </w:r>
    </w:p>
    <w:p w:rsidR="005F5799" w:rsidRPr="005F5799" w:rsidRDefault="005F5799">
      <w:pPr>
        <w:pStyle w:val="TOC3"/>
        <w:rPr>
          <w:rFonts w:asciiTheme="minorHAnsi" w:eastAsiaTheme="minorEastAsia" w:hAnsiTheme="minorHAnsi" w:cstheme="minorBidi"/>
          <w:sz w:val="22"/>
          <w:szCs w:val="22"/>
          <w:lang w:val="en-US" w:eastAsia="sv-SE"/>
        </w:rPr>
      </w:pPr>
      <w:r w:rsidRPr="00B46E2A">
        <w:rPr>
          <w:lang w:val="en-US"/>
        </w:rPr>
        <w:t>6.9.3</w:t>
      </w:r>
      <w:r w:rsidRPr="00A034CA">
        <w:rPr>
          <w:rFonts w:asciiTheme="minorHAnsi" w:eastAsiaTheme="minorEastAsia" w:hAnsiTheme="minorHAnsi" w:cstheme="minorBidi"/>
          <w:sz w:val="22"/>
          <w:szCs w:val="22"/>
          <w:lang w:val="en-US" w:eastAsia="sv-SE"/>
        </w:rPr>
        <w:tab/>
      </w:r>
      <w:r w:rsidRPr="00B46E2A">
        <w:rPr>
          <w:lang w:val="en-US"/>
        </w:rPr>
        <w:t>UE Maximum Output power for modulation / channel bandwidth</w:t>
      </w:r>
      <w:r>
        <w:tab/>
      </w:r>
      <w:r>
        <w:fldChar w:fldCharType="begin"/>
      </w:r>
      <w:r>
        <w:instrText xml:space="preserve"> PAGEREF _Toc464639616 \h </w:instrText>
      </w:r>
      <w:r>
        <w:fldChar w:fldCharType="separate"/>
      </w:r>
      <w:r>
        <w:t>18</w:t>
      </w:r>
      <w:r>
        <w:fldChar w:fldCharType="end"/>
      </w:r>
    </w:p>
    <w:p w:rsidR="005F5799" w:rsidRPr="005F5799" w:rsidRDefault="005F5799">
      <w:pPr>
        <w:pStyle w:val="TOC3"/>
        <w:rPr>
          <w:rFonts w:asciiTheme="minorHAnsi" w:eastAsiaTheme="minorEastAsia" w:hAnsiTheme="minorHAnsi" w:cstheme="minorBidi"/>
          <w:sz w:val="22"/>
          <w:szCs w:val="22"/>
          <w:lang w:val="en-US" w:eastAsia="sv-SE"/>
        </w:rPr>
      </w:pPr>
      <w:r w:rsidRPr="00B46E2A">
        <w:rPr>
          <w:lang w:val="en-US" w:eastAsia="zh-CN"/>
        </w:rPr>
        <w:t>6.9.4</w:t>
      </w:r>
      <w:r w:rsidRPr="00A034CA">
        <w:rPr>
          <w:rFonts w:asciiTheme="minorHAnsi" w:eastAsiaTheme="minorEastAsia" w:hAnsiTheme="minorHAnsi" w:cstheme="minorBidi"/>
          <w:sz w:val="22"/>
          <w:szCs w:val="22"/>
          <w:lang w:val="en-US" w:eastAsia="sv-SE"/>
        </w:rPr>
        <w:tab/>
      </w:r>
      <w:r w:rsidRPr="00B46E2A">
        <w:rPr>
          <w:lang w:val="en-US" w:eastAsia="zh-CN"/>
        </w:rPr>
        <w:t xml:space="preserve">Power </w:t>
      </w:r>
      <w:r w:rsidRPr="00B46E2A">
        <w:rPr>
          <w:lang w:val="en-US"/>
        </w:rPr>
        <w:t>control</w:t>
      </w:r>
      <w:r>
        <w:tab/>
      </w:r>
      <w:r>
        <w:fldChar w:fldCharType="begin"/>
      </w:r>
      <w:r>
        <w:instrText xml:space="preserve"> PAGEREF _Toc464639617 \h </w:instrText>
      </w:r>
      <w:r>
        <w:fldChar w:fldCharType="separate"/>
      </w:r>
      <w:r>
        <w:t>18</w:t>
      </w:r>
      <w:r>
        <w:fldChar w:fldCharType="end"/>
      </w:r>
    </w:p>
    <w:p w:rsidR="005F5799" w:rsidRPr="005F5799" w:rsidRDefault="005F5799">
      <w:pPr>
        <w:pStyle w:val="TOC3"/>
        <w:rPr>
          <w:rFonts w:asciiTheme="minorHAnsi" w:eastAsiaTheme="minorEastAsia" w:hAnsiTheme="minorHAnsi" w:cstheme="minorBidi"/>
          <w:sz w:val="22"/>
          <w:szCs w:val="22"/>
          <w:lang w:val="en-US" w:eastAsia="sv-SE"/>
        </w:rPr>
      </w:pPr>
      <w:r w:rsidRPr="00B46E2A">
        <w:rPr>
          <w:lang w:val="en-US" w:eastAsia="zh-CN"/>
        </w:rPr>
        <w:t>6.9.5</w:t>
      </w:r>
      <w:r w:rsidRPr="00A034CA">
        <w:rPr>
          <w:rFonts w:asciiTheme="minorHAnsi" w:eastAsiaTheme="minorEastAsia" w:hAnsiTheme="minorHAnsi" w:cstheme="minorBidi"/>
          <w:sz w:val="22"/>
          <w:szCs w:val="22"/>
          <w:lang w:val="en-US" w:eastAsia="sv-SE"/>
        </w:rPr>
        <w:tab/>
      </w:r>
      <w:r w:rsidRPr="00B46E2A">
        <w:rPr>
          <w:lang w:val="en-US"/>
        </w:rPr>
        <w:t>Transmit modulation quality</w:t>
      </w:r>
      <w:r>
        <w:tab/>
      </w:r>
      <w:r>
        <w:fldChar w:fldCharType="begin"/>
      </w:r>
      <w:r>
        <w:instrText xml:space="preserve"> PAGEREF _Toc464639618 \h </w:instrText>
      </w:r>
      <w:r>
        <w:fldChar w:fldCharType="separate"/>
      </w:r>
      <w:r>
        <w:t>18</w:t>
      </w:r>
      <w:r>
        <w:fldChar w:fldCharType="end"/>
      </w:r>
    </w:p>
    <w:p w:rsidR="005F5799" w:rsidRPr="005F5799" w:rsidRDefault="005F5799">
      <w:pPr>
        <w:pStyle w:val="TOC3"/>
        <w:rPr>
          <w:rFonts w:asciiTheme="minorHAnsi" w:eastAsiaTheme="minorEastAsia" w:hAnsiTheme="minorHAnsi" w:cstheme="minorBidi"/>
          <w:sz w:val="22"/>
          <w:szCs w:val="22"/>
          <w:lang w:val="en-US" w:eastAsia="sv-SE"/>
        </w:rPr>
      </w:pPr>
      <w:r w:rsidRPr="00B46E2A">
        <w:rPr>
          <w:lang w:val="en-US" w:eastAsia="zh-CN"/>
        </w:rPr>
        <w:t>6.9.6</w:t>
      </w:r>
      <w:r w:rsidRPr="005F5799">
        <w:rPr>
          <w:rFonts w:asciiTheme="minorHAnsi" w:eastAsiaTheme="minorEastAsia" w:hAnsiTheme="minorHAnsi" w:cstheme="minorBidi"/>
          <w:sz w:val="22"/>
          <w:szCs w:val="22"/>
          <w:lang w:val="en-US" w:eastAsia="sv-SE"/>
        </w:rPr>
        <w:tab/>
      </w:r>
      <w:r w:rsidRPr="00B46E2A">
        <w:rPr>
          <w:lang w:val="en-US"/>
        </w:rPr>
        <w:t>Spectrum emission mask</w:t>
      </w:r>
      <w:r>
        <w:tab/>
      </w:r>
      <w:r>
        <w:fldChar w:fldCharType="begin"/>
      </w:r>
      <w:r>
        <w:instrText xml:space="preserve"> PAGEREF _Toc464639619 \h </w:instrText>
      </w:r>
      <w:r>
        <w:fldChar w:fldCharType="separate"/>
      </w:r>
      <w:r>
        <w:t>18</w:t>
      </w:r>
      <w:r>
        <w:fldChar w:fldCharType="end"/>
      </w:r>
    </w:p>
    <w:p w:rsidR="005F5799" w:rsidRPr="005F5799" w:rsidRDefault="005F5799">
      <w:pPr>
        <w:pStyle w:val="TOC3"/>
        <w:rPr>
          <w:rFonts w:asciiTheme="minorHAnsi" w:eastAsiaTheme="minorEastAsia" w:hAnsiTheme="minorHAnsi" w:cstheme="minorBidi"/>
          <w:sz w:val="22"/>
          <w:szCs w:val="22"/>
          <w:lang w:val="en-US" w:eastAsia="sv-SE"/>
        </w:rPr>
      </w:pPr>
      <w:r w:rsidRPr="00B46E2A">
        <w:rPr>
          <w:lang w:val="en-US" w:eastAsia="zh-CN"/>
        </w:rPr>
        <w:t>6.9.7</w:t>
      </w:r>
      <w:r w:rsidRPr="00A034CA">
        <w:rPr>
          <w:rFonts w:asciiTheme="minorHAnsi" w:eastAsiaTheme="minorEastAsia" w:hAnsiTheme="minorHAnsi" w:cstheme="minorBidi"/>
          <w:sz w:val="22"/>
          <w:szCs w:val="22"/>
          <w:lang w:val="en-US" w:eastAsia="sv-SE"/>
        </w:rPr>
        <w:tab/>
      </w:r>
      <w:r w:rsidRPr="00B46E2A">
        <w:rPr>
          <w:lang w:val="en-US" w:eastAsia="zh-CN"/>
        </w:rPr>
        <w:t>UTRA and E-</w:t>
      </w:r>
      <w:r w:rsidRPr="00B46E2A">
        <w:rPr>
          <w:lang w:val="en-US"/>
        </w:rPr>
        <w:t>UTRA</w:t>
      </w:r>
      <w:r w:rsidRPr="00B46E2A">
        <w:rPr>
          <w:lang w:val="en-US" w:eastAsia="zh-CN"/>
        </w:rPr>
        <w:t xml:space="preserve"> ACLR requirements</w:t>
      </w:r>
      <w:r>
        <w:tab/>
      </w:r>
      <w:r>
        <w:fldChar w:fldCharType="begin"/>
      </w:r>
      <w:r>
        <w:instrText xml:space="preserve"> PAGEREF _Toc464639620 \h </w:instrText>
      </w:r>
      <w:r>
        <w:fldChar w:fldCharType="separate"/>
      </w:r>
      <w:r>
        <w:t>19</w:t>
      </w:r>
      <w:r>
        <w:fldChar w:fldCharType="end"/>
      </w:r>
    </w:p>
    <w:p w:rsidR="005F5799" w:rsidRPr="005F5799" w:rsidRDefault="005F5799">
      <w:pPr>
        <w:pStyle w:val="TOC3"/>
        <w:rPr>
          <w:rFonts w:asciiTheme="minorHAnsi" w:eastAsiaTheme="minorEastAsia" w:hAnsiTheme="minorHAnsi" w:cstheme="minorBidi"/>
          <w:sz w:val="22"/>
          <w:szCs w:val="22"/>
          <w:lang w:val="en-US" w:eastAsia="sv-SE"/>
        </w:rPr>
      </w:pPr>
      <w:r w:rsidRPr="00B46E2A">
        <w:rPr>
          <w:lang w:val="en-US" w:eastAsia="zh-CN"/>
        </w:rPr>
        <w:t>6.9.8</w:t>
      </w:r>
      <w:r w:rsidRPr="00A034CA">
        <w:rPr>
          <w:rFonts w:asciiTheme="minorHAnsi" w:eastAsiaTheme="minorEastAsia" w:hAnsiTheme="minorHAnsi" w:cstheme="minorBidi"/>
          <w:sz w:val="22"/>
          <w:szCs w:val="22"/>
          <w:lang w:val="en-US" w:eastAsia="sv-SE"/>
        </w:rPr>
        <w:tab/>
      </w:r>
      <w:r w:rsidRPr="00B46E2A">
        <w:rPr>
          <w:lang w:val="en-US" w:eastAsia="zh-CN"/>
        </w:rPr>
        <w:t>Spurious emission band UE co-existence</w:t>
      </w:r>
      <w:r>
        <w:tab/>
      </w:r>
      <w:r>
        <w:fldChar w:fldCharType="begin"/>
      </w:r>
      <w:r>
        <w:instrText xml:space="preserve"> PAGEREF _Toc464639621 \h </w:instrText>
      </w:r>
      <w:r>
        <w:fldChar w:fldCharType="separate"/>
      </w:r>
      <w:r>
        <w:t>19</w:t>
      </w:r>
      <w:r>
        <w:fldChar w:fldCharType="end"/>
      </w:r>
    </w:p>
    <w:p w:rsidR="005F5799" w:rsidRPr="005F5799" w:rsidRDefault="005F5799">
      <w:pPr>
        <w:pStyle w:val="TOC3"/>
        <w:rPr>
          <w:rFonts w:asciiTheme="minorHAnsi" w:eastAsiaTheme="minorEastAsia" w:hAnsiTheme="minorHAnsi" w:cstheme="minorBidi"/>
          <w:sz w:val="22"/>
          <w:szCs w:val="22"/>
          <w:lang w:val="en-US" w:eastAsia="sv-SE"/>
        </w:rPr>
      </w:pPr>
      <w:r w:rsidRPr="00B46E2A">
        <w:rPr>
          <w:lang w:val="en-US" w:eastAsia="zh-CN"/>
        </w:rPr>
        <w:t>6.9.9</w:t>
      </w:r>
      <w:r w:rsidRPr="00A034CA">
        <w:rPr>
          <w:rFonts w:asciiTheme="minorHAnsi" w:eastAsiaTheme="minorEastAsia" w:hAnsiTheme="minorHAnsi" w:cstheme="minorBidi"/>
          <w:sz w:val="22"/>
          <w:szCs w:val="22"/>
          <w:lang w:val="en-US" w:eastAsia="sv-SE"/>
        </w:rPr>
        <w:tab/>
      </w:r>
      <w:r w:rsidRPr="00B46E2A">
        <w:rPr>
          <w:lang w:val="en-US" w:eastAsia="zh-CN"/>
        </w:rPr>
        <w:t xml:space="preserve">Transmit </w:t>
      </w:r>
      <w:r w:rsidRPr="00B46E2A">
        <w:rPr>
          <w:lang w:val="en-US"/>
        </w:rPr>
        <w:t>intermodulation</w:t>
      </w:r>
      <w:r>
        <w:tab/>
      </w:r>
      <w:r>
        <w:fldChar w:fldCharType="begin"/>
      </w:r>
      <w:r>
        <w:instrText xml:space="preserve"> PAGEREF _Toc464639622 \h </w:instrText>
      </w:r>
      <w:r>
        <w:fldChar w:fldCharType="separate"/>
      </w:r>
      <w:r>
        <w:t>19</w:t>
      </w:r>
      <w:r>
        <w:fldChar w:fldCharType="end"/>
      </w:r>
    </w:p>
    <w:p w:rsidR="005F5799" w:rsidRPr="005F5799" w:rsidRDefault="005F5799">
      <w:pPr>
        <w:pStyle w:val="TOC2"/>
        <w:rPr>
          <w:rFonts w:asciiTheme="minorHAnsi" w:eastAsiaTheme="minorEastAsia" w:hAnsiTheme="minorHAnsi" w:cstheme="minorBidi"/>
          <w:sz w:val="22"/>
          <w:szCs w:val="22"/>
          <w:lang w:val="en-US" w:eastAsia="sv-SE"/>
        </w:rPr>
      </w:pPr>
      <w:r w:rsidRPr="00B46E2A">
        <w:rPr>
          <w:lang w:val="en-US"/>
        </w:rPr>
        <w:t>6.10</w:t>
      </w:r>
      <w:r w:rsidRPr="00A034CA">
        <w:rPr>
          <w:rFonts w:asciiTheme="minorHAnsi" w:eastAsiaTheme="minorEastAsia" w:hAnsiTheme="minorHAnsi" w:cstheme="minorBidi"/>
          <w:sz w:val="22"/>
          <w:szCs w:val="22"/>
          <w:lang w:val="en-US" w:eastAsia="sv-SE"/>
        </w:rPr>
        <w:tab/>
      </w:r>
      <w:r w:rsidRPr="00B46E2A">
        <w:rPr>
          <w:kern w:val="2"/>
          <w:lang w:val="en-US"/>
        </w:rPr>
        <w:t>CA</w:t>
      </w:r>
      <w:r w:rsidRPr="00B46E2A">
        <w:rPr>
          <w:kern w:val="2"/>
          <w:lang w:val="it-IT"/>
        </w:rPr>
        <w:t>_</w:t>
      </w:r>
      <w:r w:rsidRPr="00B46E2A">
        <w:rPr>
          <w:kern w:val="2"/>
          <w:lang w:val="en-US"/>
        </w:rPr>
        <w:t>4</w:t>
      </w:r>
      <w:r w:rsidRPr="00B46E2A">
        <w:rPr>
          <w:kern w:val="2"/>
          <w:lang w:val="en-US" w:eastAsia="zh-CN"/>
        </w:rPr>
        <w:t>1</w:t>
      </w:r>
      <w:r w:rsidRPr="00B46E2A">
        <w:rPr>
          <w:kern w:val="2"/>
          <w:lang w:val="en-US"/>
        </w:rPr>
        <w:t>D</w:t>
      </w:r>
      <w:r w:rsidRPr="00B46E2A">
        <w:rPr>
          <w:kern w:val="2"/>
          <w:lang w:val="it-IT"/>
        </w:rPr>
        <w:t>_3UL_BCS</w:t>
      </w:r>
      <w:r w:rsidRPr="00B46E2A">
        <w:rPr>
          <w:lang w:val="en-US" w:eastAsia="zh-CN"/>
        </w:rPr>
        <w:t>0</w:t>
      </w:r>
      <w:r>
        <w:tab/>
      </w:r>
      <w:r>
        <w:fldChar w:fldCharType="begin"/>
      </w:r>
      <w:r>
        <w:instrText xml:space="preserve"> PAGEREF _Toc464639623 \h </w:instrText>
      </w:r>
      <w:r>
        <w:fldChar w:fldCharType="separate"/>
      </w:r>
      <w:r>
        <w:t>20</w:t>
      </w:r>
      <w:r>
        <w:fldChar w:fldCharType="end"/>
      </w:r>
    </w:p>
    <w:p w:rsidR="005F5799" w:rsidRPr="005F5799" w:rsidRDefault="005F5799">
      <w:pPr>
        <w:pStyle w:val="TOC3"/>
        <w:rPr>
          <w:rFonts w:asciiTheme="minorHAnsi" w:eastAsiaTheme="minorEastAsia" w:hAnsiTheme="minorHAnsi" w:cstheme="minorBidi"/>
          <w:sz w:val="22"/>
          <w:szCs w:val="22"/>
          <w:lang w:val="en-US" w:eastAsia="sv-SE"/>
        </w:rPr>
      </w:pPr>
      <w:r w:rsidRPr="00B46E2A">
        <w:rPr>
          <w:lang w:val="en-US"/>
        </w:rPr>
        <w:t>6.10.1</w:t>
      </w:r>
      <w:r w:rsidRPr="005F5799">
        <w:rPr>
          <w:rFonts w:asciiTheme="minorHAnsi" w:eastAsiaTheme="minorEastAsia" w:hAnsiTheme="minorHAnsi" w:cstheme="minorBidi"/>
          <w:sz w:val="22"/>
          <w:szCs w:val="22"/>
          <w:lang w:val="en-US" w:eastAsia="sv-SE"/>
        </w:rPr>
        <w:tab/>
      </w:r>
      <w:r w:rsidRPr="00B46E2A">
        <w:rPr>
          <w:lang w:val="en-US"/>
        </w:rPr>
        <w:t>Channel bandwidths per operating band</w:t>
      </w:r>
      <w:r>
        <w:tab/>
      </w:r>
      <w:r>
        <w:fldChar w:fldCharType="begin"/>
      </w:r>
      <w:r>
        <w:instrText xml:space="preserve"> PAGEREF _Toc464639624 \h </w:instrText>
      </w:r>
      <w:r>
        <w:fldChar w:fldCharType="separate"/>
      </w:r>
      <w:r>
        <w:t>20</w:t>
      </w:r>
      <w:r>
        <w:fldChar w:fldCharType="end"/>
      </w:r>
    </w:p>
    <w:p w:rsidR="005F5799" w:rsidRPr="005F5799" w:rsidRDefault="005F5799">
      <w:pPr>
        <w:pStyle w:val="TOC3"/>
        <w:rPr>
          <w:rFonts w:asciiTheme="minorHAnsi" w:eastAsiaTheme="minorEastAsia" w:hAnsiTheme="minorHAnsi" w:cstheme="minorBidi"/>
          <w:sz w:val="22"/>
          <w:szCs w:val="22"/>
          <w:lang w:val="en-US" w:eastAsia="sv-SE"/>
        </w:rPr>
      </w:pPr>
      <w:r>
        <w:t>6.10.2</w:t>
      </w:r>
      <w:r w:rsidRPr="005F5799">
        <w:rPr>
          <w:rFonts w:asciiTheme="minorHAnsi" w:eastAsiaTheme="minorEastAsia" w:hAnsiTheme="minorHAnsi" w:cstheme="minorBidi"/>
          <w:sz w:val="22"/>
          <w:szCs w:val="22"/>
          <w:lang w:val="en-US" w:eastAsia="sv-SE"/>
        </w:rPr>
        <w:tab/>
      </w:r>
      <w:r>
        <w:t>UE maximum output power</w:t>
      </w:r>
      <w:r>
        <w:tab/>
      </w:r>
      <w:r>
        <w:fldChar w:fldCharType="begin"/>
      </w:r>
      <w:r>
        <w:instrText xml:space="preserve"> PAGEREF _Toc464639625 \h </w:instrText>
      </w:r>
      <w:r>
        <w:fldChar w:fldCharType="separate"/>
      </w:r>
      <w:r>
        <w:t>20</w:t>
      </w:r>
      <w:r>
        <w:fldChar w:fldCharType="end"/>
      </w:r>
    </w:p>
    <w:p w:rsidR="005F5799" w:rsidRPr="005F5799" w:rsidRDefault="005F5799">
      <w:pPr>
        <w:pStyle w:val="TOC3"/>
        <w:rPr>
          <w:rFonts w:asciiTheme="minorHAnsi" w:eastAsiaTheme="minorEastAsia" w:hAnsiTheme="minorHAnsi" w:cstheme="minorBidi"/>
          <w:sz w:val="22"/>
          <w:szCs w:val="22"/>
          <w:lang w:val="en-US" w:eastAsia="sv-SE"/>
        </w:rPr>
      </w:pPr>
      <w:r w:rsidRPr="00B46E2A">
        <w:rPr>
          <w:lang w:val="en-US" w:eastAsia="zh-CN"/>
        </w:rPr>
        <w:t>6.10.3</w:t>
      </w:r>
      <w:r w:rsidRPr="005F5799">
        <w:rPr>
          <w:rFonts w:asciiTheme="minorHAnsi" w:eastAsiaTheme="minorEastAsia" w:hAnsiTheme="minorHAnsi" w:cstheme="minorBidi"/>
          <w:sz w:val="22"/>
          <w:szCs w:val="22"/>
          <w:lang w:val="en-US" w:eastAsia="sv-SE"/>
        </w:rPr>
        <w:tab/>
      </w:r>
      <w:r w:rsidRPr="00B46E2A">
        <w:rPr>
          <w:lang w:val="en-US"/>
        </w:rPr>
        <w:t>Spurious</w:t>
      </w:r>
      <w:r w:rsidRPr="00B46E2A">
        <w:rPr>
          <w:lang w:val="en-US" w:eastAsia="zh-CN"/>
        </w:rPr>
        <w:t xml:space="preserve"> emission band UE co-existence</w:t>
      </w:r>
      <w:r>
        <w:tab/>
      </w:r>
      <w:r>
        <w:fldChar w:fldCharType="begin"/>
      </w:r>
      <w:r>
        <w:instrText xml:space="preserve"> PAGEREF _Toc464639626 \h </w:instrText>
      </w:r>
      <w:r>
        <w:fldChar w:fldCharType="separate"/>
      </w:r>
      <w:r>
        <w:t>20</w:t>
      </w:r>
      <w:r>
        <w:fldChar w:fldCharType="end"/>
      </w:r>
    </w:p>
    <w:p w:rsidR="005F5799" w:rsidRPr="005F5799" w:rsidRDefault="005F5799">
      <w:pPr>
        <w:pStyle w:val="TOC3"/>
        <w:rPr>
          <w:rFonts w:asciiTheme="minorHAnsi" w:eastAsiaTheme="minorEastAsia" w:hAnsiTheme="minorHAnsi" w:cstheme="minorBidi"/>
          <w:sz w:val="22"/>
          <w:szCs w:val="22"/>
          <w:lang w:val="en-US" w:eastAsia="sv-SE"/>
        </w:rPr>
      </w:pPr>
      <w:r w:rsidRPr="00B46E2A">
        <w:rPr>
          <w:lang w:val="en-US" w:eastAsia="zh-CN"/>
        </w:rPr>
        <w:t>6.10.4</w:t>
      </w:r>
      <w:r w:rsidRPr="005F5799">
        <w:rPr>
          <w:rFonts w:asciiTheme="minorHAnsi" w:eastAsiaTheme="minorEastAsia" w:hAnsiTheme="minorHAnsi" w:cstheme="minorBidi"/>
          <w:sz w:val="22"/>
          <w:szCs w:val="22"/>
          <w:lang w:val="en-US" w:eastAsia="sv-SE"/>
        </w:rPr>
        <w:tab/>
      </w:r>
      <w:r w:rsidRPr="00B46E2A">
        <w:rPr>
          <w:lang w:val="en-US" w:eastAsia="zh-CN"/>
        </w:rPr>
        <w:t xml:space="preserve">UE maximum output </w:t>
      </w:r>
      <w:r w:rsidRPr="00B46E2A">
        <w:rPr>
          <w:lang w:val="en-US"/>
        </w:rPr>
        <w:t>power</w:t>
      </w:r>
      <w:r w:rsidRPr="00B46E2A">
        <w:rPr>
          <w:lang w:val="en-US" w:eastAsia="zh-CN"/>
        </w:rPr>
        <w:t xml:space="preserve"> with additional requirements</w:t>
      </w:r>
      <w:r>
        <w:tab/>
      </w:r>
      <w:r>
        <w:fldChar w:fldCharType="begin"/>
      </w:r>
      <w:r>
        <w:instrText xml:space="preserve"> PAGEREF _Toc464639627 \h </w:instrText>
      </w:r>
      <w:r>
        <w:fldChar w:fldCharType="separate"/>
      </w:r>
      <w:r>
        <w:t>20</w:t>
      </w:r>
      <w:r>
        <w:fldChar w:fldCharType="end"/>
      </w:r>
    </w:p>
    <w:p w:rsidR="005F5799" w:rsidRPr="005F5799" w:rsidRDefault="005F5799">
      <w:pPr>
        <w:pStyle w:val="TOC3"/>
        <w:rPr>
          <w:rFonts w:asciiTheme="minorHAnsi" w:eastAsiaTheme="minorEastAsia" w:hAnsiTheme="minorHAnsi" w:cstheme="minorBidi"/>
          <w:sz w:val="22"/>
          <w:szCs w:val="22"/>
          <w:lang w:val="en-US" w:eastAsia="sv-SE"/>
        </w:rPr>
      </w:pPr>
      <w:r w:rsidRPr="00B46E2A">
        <w:rPr>
          <w:lang w:val="en-US" w:eastAsia="zh-CN"/>
        </w:rPr>
        <w:t>6.10.5</w:t>
      </w:r>
      <w:r w:rsidRPr="005F5799">
        <w:rPr>
          <w:rFonts w:asciiTheme="minorHAnsi" w:eastAsiaTheme="minorEastAsia" w:hAnsiTheme="minorHAnsi" w:cstheme="minorBidi"/>
          <w:sz w:val="22"/>
          <w:szCs w:val="22"/>
          <w:lang w:val="en-US" w:eastAsia="sv-SE"/>
        </w:rPr>
        <w:tab/>
      </w:r>
      <w:r w:rsidRPr="00B46E2A">
        <w:rPr>
          <w:lang w:val="en-US" w:eastAsia="zh-CN"/>
        </w:rPr>
        <w:t xml:space="preserve">Additional Spectrum </w:t>
      </w:r>
      <w:r w:rsidRPr="00B46E2A">
        <w:rPr>
          <w:lang w:val="en-US"/>
        </w:rPr>
        <w:t>emission</w:t>
      </w:r>
      <w:r w:rsidRPr="00B46E2A">
        <w:rPr>
          <w:lang w:val="en-US" w:eastAsia="zh-CN"/>
        </w:rPr>
        <w:t xml:space="preserve"> mask for CA_41D</w:t>
      </w:r>
      <w:r>
        <w:tab/>
      </w:r>
      <w:r>
        <w:fldChar w:fldCharType="begin"/>
      </w:r>
      <w:r>
        <w:instrText xml:space="preserve"> PAGEREF _Toc464639628 \h </w:instrText>
      </w:r>
      <w:r>
        <w:fldChar w:fldCharType="separate"/>
      </w:r>
      <w:r>
        <w:t>20</w:t>
      </w:r>
      <w:r>
        <w:fldChar w:fldCharType="end"/>
      </w:r>
    </w:p>
    <w:p w:rsidR="005F5799" w:rsidRPr="005F5799" w:rsidRDefault="005F5799">
      <w:pPr>
        <w:pStyle w:val="TOC2"/>
        <w:rPr>
          <w:rFonts w:asciiTheme="minorHAnsi" w:eastAsiaTheme="minorEastAsia" w:hAnsiTheme="minorHAnsi" w:cstheme="minorBidi"/>
          <w:sz w:val="22"/>
          <w:szCs w:val="22"/>
          <w:lang w:val="en-US" w:eastAsia="sv-SE"/>
        </w:rPr>
      </w:pPr>
      <w:r w:rsidRPr="00B46E2A">
        <w:rPr>
          <w:lang w:val="en-US" w:eastAsia="zh-CN"/>
        </w:rPr>
        <w:t>6.11</w:t>
      </w:r>
      <w:r w:rsidRPr="005F5799">
        <w:rPr>
          <w:rFonts w:asciiTheme="minorHAnsi" w:eastAsiaTheme="minorEastAsia" w:hAnsiTheme="minorHAnsi" w:cstheme="minorBidi"/>
          <w:sz w:val="22"/>
          <w:szCs w:val="22"/>
          <w:lang w:val="en-US" w:eastAsia="sv-SE"/>
        </w:rPr>
        <w:tab/>
      </w:r>
      <w:r w:rsidRPr="00B46E2A">
        <w:rPr>
          <w:lang w:val="en-US" w:eastAsia="zh-CN"/>
        </w:rPr>
        <w:t>CA_3A-3A_BCS2</w:t>
      </w:r>
      <w:r>
        <w:tab/>
      </w:r>
      <w:r>
        <w:fldChar w:fldCharType="begin"/>
      </w:r>
      <w:r>
        <w:instrText xml:space="preserve"> PAGEREF _Toc464639629 \h </w:instrText>
      </w:r>
      <w:r>
        <w:fldChar w:fldCharType="separate"/>
      </w:r>
      <w:r>
        <w:t>21</w:t>
      </w:r>
      <w:r>
        <w:fldChar w:fldCharType="end"/>
      </w:r>
    </w:p>
    <w:p w:rsidR="005F5799" w:rsidRPr="005F5799" w:rsidRDefault="005F5799">
      <w:pPr>
        <w:pStyle w:val="TOC3"/>
        <w:rPr>
          <w:rFonts w:asciiTheme="minorHAnsi" w:eastAsiaTheme="minorEastAsia" w:hAnsiTheme="minorHAnsi" w:cstheme="minorBidi"/>
          <w:sz w:val="22"/>
          <w:szCs w:val="22"/>
          <w:lang w:val="en-US" w:eastAsia="sv-SE"/>
        </w:rPr>
      </w:pPr>
      <w:r w:rsidRPr="00B46E2A">
        <w:rPr>
          <w:lang w:val="en-US"/>
        </w:rPr>
        <w:t>6.11.1</w:t>
      </w:r>
      <w:r w:rsidRPr="005F5799">
        <w:rPr>
          <w:rFonts w:asciiTheme="minorHAnsi" w:eastAsiaTheme="minorEastAsia" w:hAnsiTheme="minorHAnsi" w:cstheme="minorBidi"/>
          <w:sz w:val="22"/>
          <w:szCs w:val="22"/>
          <w:lang w:val="en-US" w:eastAsia="sv-SE"/>
        </w:rPr>
        <w:tab/>
      </w:r>
      <w:r w:rsidRPr="00B46E2A">
        <w:rPr>
          <w:rFonts w:ascii="Calibri" w:hAnsi="Calibri"/>
          <w:lang w:val="en-US"/>
        </w:rPr>
        <w:t xml:space="preserve"> </w:t>
      </w:r>
      <w:r w:rsidRPr="00B46E2A">
        <w:rPr>
          <w:lang w:val="en-US"/>
        </w:rPr>
        <w:t>Channel bandwidths per operating band for CA</w:t>
      </w:r>
      <w:r>
        <w:tab/>
      </w:r>
      <w:r>
        <w:fldChar w:fldCharType="begin"/>
      </w:r>
      <w:r>
        <w:instrText xml:space="preserve"> PAGEREF _Toc464639630 \h </w:instrText>
      </w:r>
      <w:r>
        <w:fldChar w:fldCharType="separate"/>
      </w:r>
      <w:r>
        <w:t>21</w:t>
      </w:r>
      <w:r>
        <w:fldChar w:fldCharType="end"/>
      </w:r>
    </w:p>
    <w:p w:rsidR="005F5799" w:rsidRPr="005F5799" w:rsidRDefault="005F5799">
      <w:pPr>
        <w:pStyle w:val="TOC3"/>
        <w:rPr>
          <w:rFonts w:asciiTheme="minorHAnsi" w:eastAsiaTheme="minorEastAsia" w:hAnsiTheme="minorHAnsi" w:cstheme="minorBidi"/>
          <w:sz w:val="22"/>
          <w:szCs w:val="22"/>
          <w:lang w:val="en-US" w:eastAsia="sv-SE"/>
        </w:rPr>
      </w:pPr>
      <w:r>
        <w:t xml:space="preserve">6.11.2 </w:t>
      </w:r>
      <w:r w:rsidRPr="005F5799">
        <w:rPr>
          <w:rFonts w:asciiTheme="minorHAnsi" w:eastAsiaTheme="minorEastAsia" w:hAnsiTheme="minorHAnsi" w:cstheme="minorBidi"/>
          <w:sz w:val="22"/>
          <w:szCs w:val="22"/>
          <w:lang w:val="en-US" w:eastAsia="sv-SE"/>
        </w:rPr>
        <w:tab/>
      </w:r>
      <w:r>
        <w:t>Co-existence studies</w:t>
      </w:r>
      <w:r>
        <w:tab/>
      </w:r>
      <w:r>
        <w:fldChar w:fldCharType="begin"/>
      </w:r>
      <w:r>
        <w:instrText xml:space="preserve"> PAGEREF _Toc464639631 \h </w:instrText>
      </w:r>
      <w:r>
        <w:fldChar w:fldCharType="separate"/>
      </w:r>
      <w:r>
        <w:t>21</w:t>
      </w:r>
      <w:r>
        <w:fldChar w:fldCharType="end"/>
      </w:r>
    </w:p>
    <w:p w:rsidR="005F5799" w:rsidRPr="005F5799" w:rsidRDefault="005F5799">
      <w:pPr>
        <w:pStyle w:val="TOC5"/>
        <w:rPr>
          <w:rFonts w:asciiTheme="minorHAnsi" w:eastAsiaTheme="minorEastAsia" w:hAnsiTheme="minorHAnsi" w:cstheme="minorBidi"/>
          <w:sz w:val="22"/>
          <w:szCs w:val="22"/>
          <w:lang w:val="en-US" w:eastAsia="sv-SE"/>
        </w:rPr>
      </w:pPr>
      <w:r>
        <w:t>6.11.3.</w:t>
      </w:r>
      <w:r w:rsidRPr="005F5799">
        <w:rPr>
          <w:rFonts w:asciiTheme="minorHAnsi" w:eastAsiaTheme="minorEastAsia" w:hAnsiTheme="minorHAnsi" w:cstheme="minorBidi"/>
          <w:sz w:val="22"/>
          <w:szCs w:val="22"/>
          <w:lang w:val="en-US" w:eastAsia="sv-SE"/>
        </w:rPr>
        <w:tab/>
      </w:r>
      <w:r>
        <w:t>∆T</w:t>
      </w:r>
      <w:r w:rsidRPr="00B46E2A">
        <w:rPr>
          <w:vertAlign w:val="subscript"/>
        </w:rPr>
        <w:t>IB</w:t>
      </w:r>
      <w:r>
        <w:t xml:space="preserve"> and ∆R</w:t>
      </w:r>
      <w:r w:rsidRPr="00B46E2A">
        <w:rPr>
          <w:vertAlign w:val="subscript"/>
        </w:rPr>
        <w:t xml:space="preserve">IB </w:t>
      </w:r>
      <w:r>
        <w:t>values</w:t>
      </w:r>
      <w:r>
        <w:tab/>
      </w:r>
      <w:r>
        <w:fldChar w:fldCharType="begin"/>
      </w:r>
      <w:r>
        <w:instrText xml:space="preserve"> PAGEREF _Toc464639632 \h </w:instrText>
      </w:r>
      <w:r>
        <w:fldChar w:fldCharType="separate"/>
      </w:r>
      <w:r>
        <w:t>22</w:t>
      </w:r>
      <w:r>
        <w:fldChar w:fldCharType="end"/>
      </w:r>
    </w:p>
    <w:p w:rsidR="005F5799" w:rsidRPr="005F5799" w:rsidRDefault="005F5799">
      <w:pPr>
        <w:pStyle w:val="TOC5"/>
        <w:rPr>
          <w:rFonts w:asciiTheme="minorHAnsi" w:eastAsiaTheme="minorEastAsia" w:hAnsiTheme="minorHAnsi" w:cstheme="minorBidi"/>
          <w:sz w:val="22"/>
          <w:szCs w:val="22"/>
          <w:lang w:val="en-US" w:eastAsia="sv-SE"/>
        </w:rPr>
      </w:pPr>
      <w:r w:rsidRPr="00B46E2A">
        <w:rPr>
          <w:rFonts w:eastAsia="Malgun Gothic"/>
          <w:lang w:eastAsia="ko-KR"/>
        </w:rPr>
        <w:t>No</w:t>
      </w:r>
      <w:r w:rsidRPr="00B46E2A">
        <w:rPr>
          <w:rFonts w:eastAsia="Times New Roman" w:cs="Arial"/>
        </w:rPr>
        <w:t xml:space="preserve"> </w:t>
      </w:r>
      <w:r w:rsidRPr="00B46E2A">
        <w:rPr>
          <w:rFonts w:ascii="Symbol" w:hAnsi="Symbol"/>
        </w:rPr>
        <w:t></w:t>
      </w:r>
      <w:r w:rsidRPr="00B46E2A">
        <w:rPr>
          <w:rFonts w:eastAsia="Malgun Gothic"/>
          <w:lang w:eastAsia="ko-KR"/>
        </w:rPr>
        <w:t>T</w:t>
      </w:r>
      <w:r w:rsidRPr="00B46E2A">
        <w:rPr>
          <w:rFonts w:eastAsia="Malgun Gothic"/>
          <w:vertAlign w:val="subscript"/>
          <w:lang w:eastAsia="ko-KR"/>
        </w:rPr>
        <w:t>IB</w:t>
      </w:r>
      <w:r w:rsidRPr="00B46E2A">
        <w:rPr>
          <w:rFonts w:eastAsia="Malgun Gothic"/>
          <w:lang w:eastAsia="ko-KR"/>
        </w:rPr>
        <w:t xml:space="preserve"> and </w:t>
      </w:r>
      <w:r w:rsidRPr="00B46E2A">
        <w:rPr>
          <w:rFonts w:ascii="Symbol" w:hAnsi="Symbol"/>
        </w:rPr>
        <w:t></w:t>
      </w:r>
      <w:r w:rsidRPr="00B46E2A">
        <w:rPr>
          <w:rFonts w:eastAsia="Malgun Gothic"/>
          <w:lang w:eastAsia="ko-KR"/>
        </w:rPr>
        <w:t>R</w:t>
      </w:r>
      <w:r w:rsidRPr="00B46E2A">
        <w:rPr>
          <w:rFonts w:eastAsia="Malgun Gothic"/>
          <w:vertAlign w:val="subscript"/>
          <w:lang w:eastAsia="ko-KR"/>
        </w:rPr>
        <w:t>IB</w:t>
      </w:r>
      <w:r w:rsidRPr="00B46E2A">
        <w:rPr>
          <w:rFonts w:eastAsia="Malgun Gothic"/>
          <w:lang w:eastAsia="ko-KR"/>
        </w:rPr>
        <w:t xml:space="preserve"> are required for CA_3A-3A intra-band non-contiguous CA</w:t>
      </w:r>
      <w:r w:rsidRPr="00B46E2A">
        <w:t>.</w:t>
      </w:r>
      <w:r>
        <w:tab/>
      </w:r>
      <w:r>
        <w:fldChar w:fldCharType="begin"/>
      </w:r>
      <w:r>
        <w:instrText xml:space="preserve"> PAGEREF _Toc464639633 \h </w:instrText>
      </w:r>
      <w:r>
        <w:fldChar w:fldCharType="separate"/>
      </w:r>
      <w:r>
        <w:t>22</w:t>
      </w:r>
      <w:r>
        <w:fldChar w:fldCharType="end"/>
      </w:r>
    </w:p>
    <w:p w:rsidR="005F5799" w:rsidRPr="005F5799" w:rsidRDefault="005F5799">
      <w:pPr>
        <w:pStyle w:val="TOC2"/>
        <w:rPr>
          <w:rFonts w:asciiTheme="minorHAnsi" w:eastAsiaTheme="minorEastAsia" w:hAnsiTheme="minorHAnsi" w:cstheme="minorBidi"/>
          <w:sz w:val="22"/>
          <w:szCs w:val="22"/>
          <w:lang w:val="en-US" w:eastAsia="sv-SE"/>
        </w:rPr>
      </w:pPr>
      <w:r w:rsidRPr="00B46E2A">
        <w:rPr>
          <w:lang w:val="en-US" w:eastAsia="zh-CN"/>
        </w:rPr>
        <w:t>6.12</w:t>
      </w:r>
      <w:r w:rsidRPr="005F5799">
        <w:rPr>
          <w:rFonts w:asciiTheme="minorHAnsi" w:eastAsiaTheme="minorEastAsia" w:hAnsiTheme="minorHAnsi" w:cstheme="minorBidi"/>
          <w:sz w:val="22"/>
          <w:szCs w:val="22"/>
          <w:lang w:val="en-US" w:eastAsia="sv-SE"/>
        </w:rPr>
        <w:tab/>
      </w:r>
      <w:r w:rsidRPr="00B46E2A">
        <w:rPr>
          <w:lang w:val="en-US" w:eastAsia="zh-CN"/>
        </w:rPr>
        <w:t>CA_3B_BCS0</w:t>
      </w:r>
      <w:r>
        <w:tab/>
      </w:r>
      <w:r>
        <w:fldChar w:fldCharType="begin"/>
      </w:r>
      <w:r>
        <w:instrText xml:space="preserve"> PAGEREF _Toc464639634 \h </w:instrText>
      </w:r>
      <w:r>
        <w:fldChar w:fldCharType="separate"/>
      </w:r>
      <w:r>
        <w:t>22</w:t>
      </w:r>
      <w:r>
        <w:fldChar w:fldCharType="end"/>
      </w:r>
    </w:p>
    <w:p w:rsidR="005F5799" w:rsidRPr="005F5799" w:rsidRDefault="005F5799">
      <w:pPr>
        <w:pStyle w:val="TOC3"/>
        <w:rPr>
          <w:rFonts w:asciiTheme="minorHAnsi" w:eastAsiaTheme="minorEastAsia" w:hAnsiTheme="minorHAnsi" w:cstheme="minorBidi"/>
          <w:sz w:val="22"/>
          <w:szCs w:val="22"/>
          <w:lang w:val="en-US" w:eastAsia="sv-SE"/>
        </w:rPr>
      </w:pPr>
      <w:r w:rsidRPr="00B46E2A">
        <w:rPr>
          <w:lang w:val="en-US"/>
        </w:rPr>
        <w:t>6.12.1</w:t>
      </w:r>
      <w:r w:rsidRPr="005F5799">
        <w:rPr>
          <w:rFonts w:asciiTheme="minorHAnsi" w:eastAsiaTheme="minorEastAsia" w:hAnsiTheme="minorHAnsi" w:cstheme="minorBidi"/>
          <w:sz w:val="22"/>
          <w:szCs w:val="22"/>
          <w:lang w:val="en-US" w:eastAsia="sv-SE"/>
        </w:rPr>
        <w:tab/>
      </w:r>
      <w:r w:rsidRPr="00B46E2A">
        <w:rPr>
          <w:rFonts w:ascii="Calibri" w:hAnsi="Calibri"/>
          <w:lang w:val="en-US"/>
        </w:rPr>
        <w:t xml:space="preserve"> </w:t>
      </w:r>
      <w:r w:rsidRPr="00B46E2A">
        <w:rPr>
          <w:lang w:val="en-US"/>
        </w:rPr>
        <w:t>Channel bandwidths per operating band for CA</w:t>
      </w:r>
      <w:r>
        <w:tab/>
      </w:r>
      <w:r>
        <w:fldChar w:fldCharType="begin"/>
      </w:r>
      <w:r>
        <w:instrText xml:space="preserve"> PAGEREF _Toc464639635 \h </w:instrText>
      </w:r>
      <w:r>
        <w:fldChar w:fldCharType="separate"/>
      </w:r>
      <w:r>
        <w:t>22</w:t>
      </w:r>
      <w:r>
        <w:fldChar w:fldCharType="end"/>
      </w:r>
    </w:p>
    <w:p w:rsidR="005F5799" w:rsidRPr="005F5799" w:rsidRDefault="005F5799">
      <w:pPr>
        <w:pStyle w:val="TOC3"/>
        <w:rPr>
          <w:rFonts w:asciiTheme="minorHAnsi" w:eastAsiaTheme="minorEastAsia" w:hAnsiTheme="minorHAnsi" w:cstheme="minorBidi"/>
          <w:sz w:val="22"/>
          <w:szCs w:val="22"/>
          <w:lang w:val="en-US" w:eastAsia="sv-SE"/>
        </w:rPr>
      </w:pPr>
      <w:r>
        <w:t xml:space="preserve">6.12.2 </w:t>
      </w:r>
      <w:r w:rsidRPr="005F5799">
        <w:rPr>
          <w:rFonts w:asciiTheme="minorHAnsi" w:eastAsiaTheme="minorEastAsia" w:hAnsiTheme="minorHAnsi" w:cstheme="minorBidi"/>
          <w:sz w:val="22"/>
          <w:szCs w:val="22"/>
          <w:lang w:val="en-US" w:eastAsia="sv-SE"/>
        </w:rPr>
        <w:tab/>
      </w:r>
      <w:r>
        <w:t>Co-existence studies</w:t>
      </w:r>
      <w:r>
        <w:tab/>
      </w:r>
      <w:r>
        <w:fldChar w:fldCharType="begin"/>
      </w:r>
      <w:r>
        <w:instrText xml:space="preserve"> PAGEREF _Toc464639636 \h </w:instrText>
      </w:r>
      <w:r>
        <w:fldChar w:fldCharType="separate"/>
      </w:r>
      <w:r>
        <w:t>22</w:t>
      </w:r>
      <w:r>
        <w:fldChar w:fldCharType="end"/>
      </w:r>
    </w:p>
    <w:p w:rsidR="005F5799" w:rsidRPr="005F5799" w:rsidRDefault="005F5799">
      <w:pPr>
        <w:pStyle w:val="TOC5"/>
        <w:rPr>
          <w:rFonts w:asciiTheme="minorHAnsi" w:eastAsiaTheme="minorEastAsia" w:hAnsiTheme="minorHAnsi" w:cstheme="minorBidi"/>
          <w:sz w:val="22"/>
          <w:szCs w:val="22"/>
          <w:lang w:val="en-US" w:eastAsia="sv-SE"/>
        </w:rPr>
      </w:pPr>
      <w:r>
        <w:t>6.12.3.</w:t>
      </w:r>
      <w:r w:rsidRPr="005F5799">
        <w:rPr>
          <w:rFonts w:asciiTheme="minorHAnsi" w:eastAsiaTheme="minorEastAsia" w:hAnsiTheme="minorHAnsi" w:cstheme="minorBidi"/>
          <w:sz w:val="22"/>
          <w:szCs w:val="22"/>
          <w:lang w:val="en-US" w:eastAsia="sv-SE"/>
        </w:rPr>
        <w:tab/>
      </w:r>
      <w:r>
        <w:t>∆T</w:t>
      </w:r>
      <w:r w:rsidRPr="00B46E2A">
        <w:rPr>
          <w:vertAlign w:val="subscript"/>
        </w:rPr>
        <w:t>IB</w:t>
      </w:r>
      <w:r>
        <w:t xml:space="preserve"> and ∆R</w:t>
      </w:r>
      <w:r w:rsidRPr="00B46E2A">
        <w:rPr>
          <w:vertAlign w:val="subscript"/>
        </w:rPr>
        <w:t xml:space="preserve">IB </w:t>
      </w:r>
      <w:r>
        <w:t>values</w:t>
      </w:r>
      <w:r>
        <w:tab/>
      </w:r>
      <w:r>
        <w:fldChar w:fldCharType="begin"/>
      </w:r>
      <w:r>
        <w:instrText xml:space="preserve"> PAGEREF _Toc464639637 \h </w:instrText>
      </w:r>
      <w:r>
        <w:fldChar w:fldCharType="separate"/>
      </w:r>
      <w:r>
        <w:t>23</w:t>
      </w:r>
      <w:r>
        <w:fldChar w:fldCharType="end"/>
      </w:r>
    </w:p>
    <w:p w:rsidR="005F5799" w:rsidRPr="005F5799" w:rsidRDefault="005F5799">
      <w:pPr>
        <w:pStyle w:val="TOC5"/>
        <w:rPr>
          <w:rFonts w:asciiTheme="minorHAnsi" w:eastAsiaTheme="minorEastAsia" w:hAnsiTheme="minorHAnsi" w:cstheme="minorBidi"/>
          <w:sz w:val="22"/>
          <w:szCs w:val="22"/>
          <w:lang w:val="en-US" w:eastAsia="sv-SE"/>
        </w:rPr>
      </w:pPr>
      <w:r w:rsidRPr="00B46E2A">
        <w:t xml:space="preserve">No </w:t>
      </w:r>
      <w:r w:rsidRPr="00B46E2A">
        <w:rPr>
          <w:lang w:val="en-US"/>
        </w:rPr>
        <w:t>∆</w:t>
      </w:r>
      <w:r w:rsidRPr="00B46E2A">
        <w:t>T</w:t>
      </w:r>
      <w:r w:rsidRPr="00B46E2A">
        <w:rPr>
          <w:vertAlign w:val="subscript"/>
        </w:rPr>
        <w:t>IB</w:t>
      </w:r>
      <w:r w:rsidRPr="00B46E2A">
        <w:t xml:space="preserve"> and </w:t>
      </w:r>
      <w:r w:rsidRPr="00B46E2A">
        <w:rPr>
          <w:lang w:val="en-US"/>
        </w:rPr>
        <w:t>∆</w:t>
      </w:r>
      <w:r w:rsidRPr="00B46E2A">
        <w:t>R</w:t>
      </w:r>
      <w:r w:rsidRPr="00B46E2A">
        <w:rPr>
          <w:vertAlign w:val="subscript"/>
        </w:rPr>
        <w:t>IB</w:t>
      </w:r>
      <w:r w:rsidRPr="00B46E2A">
        <w:t xml:space="preserve"> are required for CA_</w:t>
      </w:r>
      <w:r w:rsidRPr="00B46E2A">
        <w:rPr>
          <w:rFonts w:eastAsia="Times New Roman"/>
        </w:rPr>
        <w:t>3B</w:t>
      </w:r>
      <w:r w:rsidRPr="00B46E2A">
        <w:t xml:space="preserve"> intra-band contiguous CA.</w:t>
      </w:r>
      <w:r>
        <w:tab/>
      </w:r>
      <w:r>
        <w:fldChar w:fldCharType="begin"/>
      </w:r>
      <w:r>
        <w:instrText xml:space="preserve"> PAGEREF _Toc464639638 \h </w:instrText>
      </w:r>
      <w:r>
        <w:fldChar w:fldCharType="separate"/>
      </w:r>
      <w:r>
        <w:t>23</w:t>
      </w:r>
      <w:r>
        <w:fldChar w:fldCharType="end"/>
      </w:r>
    </w:p>
    <w:p w:rsidR="005F5799" w:rsidRPr="005F5799" w:rsidRDefault="005F5799">
      <w:pPr>
        <w:pStyle w:val="TOC5"/>
        <w:rPr>
          <w:rFonts w:asciiTheme="minorHAnsi" w:eastAsiaTheme="minorEastAsia" w:hAnsiTheme="minorHAnsi" w:cstheme="minorBidi"/>
          <w:sz w:val="22"/>
          <w:szCs w:val="22"/>
          <w:lang w:val="en-US" w:eastAsia="sv-SE"/>
        </w:rPr>
      </w:pPr>
      <w:r w:rsidRPr="00B46E2A">
        <w:rPr>
          <w:lang w:val="en-US"/>
        </w:rPr>
        <w:t>6.12.4.</w:t>
      </w:r>
      <w:r w:rsidRPr="00A034CA">
        <w:rPr>
          <w:rFonts w:asciiTheme="minorHAnsi" w:eastAsiaTheme="minorEastAsia" w:hAnsiTheme="minorHAnsi" w:cstheme="minorBidi"/>
          <w:sz w:val="22"/>
          <w:szCs w:val="22"/>
          <w:lang w:val="en-US" w:eastAsia="sv-SE"/>
        </w:rPr>
        <w:tab/>
      </w:r>
      <w:r w:rsidRPr="00B46E2A">
        <w:rPr>
          <w:lang w:val="en-US"/>
        </w:rPr>
        <w:t>REFSENS requirements</w:t>
      </w:r>
      <w:r>
        <w:tab/>
      </w:r>
      <w:r>
        <w:fldChar w:fldCharType="begin"/>
      </w:r>
      <w:r>
        <w:instrText xml:space="preserve"> PAGEREF _Toc464639639 \h </w:instrText>
      </w:r>
      <w:r>
        <w:fldChar w:fldCharType="separate"/>
      </w:r>
      <w:r>
        <w:t>23</w:t>
      </w:r>
      <w:r>
        <w:fldChar w:fldCharType="end"/>
      </w:r>
    </w:p>
    <w:p w:rsidR="005F5799" w:rsidRPr="005F5799" w:rsidRDefault="005F5799">
      <w:pPr>
        <w:pStyle w:val="TOC5"/>
        <w:rPr>
          <w:rFonts w:asciiTheme="minorHAnsi" w:eastAsiaTheme="minorEastAsia" w:hAnsiTheme="minorHAnsi" w:cstheme="minorBidi"/>
          <w:sz w:val="22"/>
          <w:szCs w:val="22"/>
          <w:lang w:val="en-US" w:eastAsia="sv-SE"/>
        </w:rPr>
      </w:pPr>
      <w:r w:rsidRPr="00B46E2A">
        <w:t>No reference sensitivity adjustments are needed for CA_</w:t>
      </w:r>
      <w:r w:rsidRPr="00B46E2A">
        <w:rPr>
          <w:rFonts w:eastAsia="Times New Roman"/>
        </w:rPr>
        <w:t>3B</w:t>
      </w:r>
      <w:r w:rsidRPr="00B46E2A">
        <w:t xml:space="preserve"> intra-band CA with single UL.</w:t>
      </w:r>
      <w:r>
        <w:tab/>
      </w:r>
      <w:r>
        <w:fldChar w:fldCharType="begin"/>
      </w:r>
      <w:r>
        <w:instrText xml:space="preserve"> PAGEREF _Toc464639640 \h </w:instrText>
      </w:r>
      <w:r>
        <w:fldChar w:fldCharType="separate"/>
      </w:r>
      <w:r>
        <w:t>23</w:t>
      </w:r>
      <w:r>
        <w:fldChar w:fldCharType="end"/>
      </w:r>
    </w:p>
    <w:p w:rsidR="005F5799" w:rsidRPr="005F5799" w:rsidRDefault="005F5799">
      <w:pPr>
        <w:pStyle w:val="TOC2"/>
        <w:rPr>
          <w:rFonts w:asciiTheme="minorHAnsi" w:eastAsiaTheme="minorEastAsia" w:hAnsiTheme="minorHAnsi" w:cstheme="minorBidi"/>
          <w:sz w:val="22"/>
          <w:szCs w:val="22"/>
          <w:lang w:val="en-US" w:eastAsia="sv-SE"/>
        </w:rPr>
      </w:pPr>
      <w:r w:rsidRPr="00B46E2A">
        <w:rPr>
          <w:lang w:val="en-US"/>
        </w:rPr>
        <w:t>6.13</w:t>
      </w:r>
      <w:r w:rsidRPr="005F5799">
        <w:rPr>
          <w:rFonts w:asciiTheme="minorHAnsi" w:eastAsiaTheme="minorEastAsia" w:hAnsiTheme="minorHAnsi" w:cstheme="minorBidi"/>
          <w:sz w:val="22"/>
          <w:szCs w:val="22"/>
          <w:lang w:val="en-US" w:eastAsia="sv-SE"/>
        </w:rPr>
        <w:tab/>
      </w:r>
      <w:r w:rsidRPr="00B46E2A">
        <w:rPr>
          <w:lang w:val="pl-PL" w:eastAsia="ko-KR"/>
        </w:rPr>
        <w:t>CA_3DL_40D_1UL_BCS1 and CA_4DL_40E_1UL_BCS0</w:t>
      </w:r>
      <w:r>
        <w:tab/>
      </w:r>
      <w:r>
        <w:fldChar w:fldCharType="begin"/>
      </w:r>
      <w:r>
        <w:instrText xml:space="preserve"> PAGEREF _Toc464639641 \h </w:instrText>
      </w:r>
      <w:r>
        <w:fldChar w:fldCharType="separate"/>
      </w:r>
      <w:r>
        <w:t>23</w:t>
      </w:r>
      <w:r>
        <w:fldChar w:fldCharType="end"/>
      </w:r>
    </w:p>
    <w:p w:rsidR="005F5799" w:rsidRPr="005F5799" w:rsidRDefault="005F5799">
      <w:pPr>
        <w:pStyle w:val="TOC3"/>
        <w:rPr>
          <w:rFonts w:asciiTheme="minorHAnsi" w:eastAsiaTheme="minorEastAsia" w:hAnsiTheme="minorHAnsi" w:cstheme="minorBidi"/>
          <w:sz w:val="22"/>
          <w:szCs w:val="22"/>
          <w:lang w:val="en-US" w:eastAsia="sv-SE"/>
        </w:rPr>
      </w:pPr>
      <w:r w:rsidRPr="00B46E2A">
        <w:rPr>
          <w:lang w:val="en-US"/>
        </w:rPr>
        <w:t>6.13.1</w:t>
      </w:r>
      <w:r w:rsidRPr="005F5799">
        <w:rPr>
          <w:rFonts w:asciiTheme="minorHAnsi" w:eastAsiaTheme="minorEastAsia" w:hAnsiTheme="minorHAnsi" w:cstheme="minorBidi"/>
          <w:sz w:val="22"/>
          <w:szCs w:val="22"/>
          <w:lang w:val="en-US" w:eastAsia="sv-SE"/>
        </w:rPr>
        <w:tab/>
      </w:r>
      <w:r w:rsidRPr="00B46E2A">
        <w:rPr>
          <w:lang w:val="en-US"/>
        </w:rPr>
        <w:t>Channel bandwidths per operating band for CA</w:t>
      </w:r>
      <w:r>
        <w:tab/>
      </w:r>
      <w:r>
        <w:fldChar w:fldCharType="begin"/>
      </w:r>
      <w:r>
        <w:instrText xml:space="preserve"> PAGEREF _Toc464639642 \h </w:instrText>
      </w:r>
      <w:r>
        <w:fldChar w:fldCharType="separate"/>
      </w:r>
      <w:r>
        <w:t>23</w:t>
      </w:r>
      <w:r>
        <w:fldChar w:fldCharType="end"/>
      </w:r>
    </w:p>
    <w:p w:rsidR="005F5799" w:rsidRPr="005F5799" w:rsidRDefault="005F5799">
      <w:pPr>
        <w:pStyle w:val="TOC3"/>
        <w:rPr>
          <w:rFonts w:asciiTheme="minorHAnsi" w:eastAsiaTheme="minorEastAsia" w:hAnsiTheme="minorHAnsi" w:cstheme="minorBidi"/>
          <w:sz w:val="22"/>
          <w:szCs w:val="22"/>
          <w:lang w:val="en-US" w:eastAsia="sv-SE"/>
        </w:rPr>
      </w:pPr>
      <w:r w:rsidRPr="00B46E2A">
        <w:rPr>
          <w:lang w:val="en-US"/>
        </w:rPr>
        <w:t>6.13.2</w:t>
      </w:r>
      <w:r w:rsidRPr="005F5799">
        <w:rPr>
          <w:rFonts w:asciiTheme="minorHAnsi" w:eastAsiaTheme="minorEastAsia" w:hAnsiTheme="minorHAnsi" w:cstheme="minorBidi"/>
          <w:sz w:val="22"/>
          <w:szCs w:val="22"/>
          <w:lang w:val="en-US" w:eastAsia="sv-SE"/>
        </w:rPr>
        <w:tab/>
      </w:r>
      <w:r w:rsidRPr="00B46E2A">
        <w:rPr>
          <w:lang w:val="en-US"/>
        </w:rPr>
        <w:t>Blocking characteristics</w:t>
      </w:r>
      <w:r>
        <w:tab/>
      </w:r>
      <w:r>
        <w:fldChar w:fldCharType="begin"/>
      </w:r>
      <w:r>
        <w:instrText xml:space="preserve"> PAGEREF _Toc464639643 \h </w:instrText>
      </w:r>
      <w:r>
        <w:fldChar w:fldCharType="separate"/>
      </w:r>
      <w:r>
        <w:t>23</w:t>
      </w:r>
      <w:r>
        <w:fldChar w:fldCharType="end"/>
      </w:r>
    </w:p>
    <w:p w:rsidR="005F5799" w:rsidRPr="005F5799" w:rsidRDefault="005F5799">
      <w:pPr>
        <w:pStyle w:val="TOC4"/>
        <w:rPr>
          <w:rFonts w:asciiTheme="minorHAnsi" w:eastAsiaTheme="minorEastAsia" w:hAnsiTheme="minorHAnsi" w:cstheme="minorBidi"/>
          <w:sz w:val="22"/>
          <w:szCs w:val="22"/>
          <w:lang w:val="en-US" w:eastAsia="sv-SE"/>
        </w:rPr>
      </w:pPr>
      <w:r w:rsidRPr="00B46E2A">
        <w:rPr>
          <w:lang w:val="en-US"/>
        </w:rPr>
        <w:t>6.13.2.1</w:t>
      </w:r>
      <w:r w:rsidRPr="005F5799">
        <w:rPr>
          <w:rFonts w:asciiTheme="minorHAnsi" w:eastAsiaTheme="minorEastAsia" w:hAnsiTheme="minorHAnsi" w:cstheme="minorBidi"/>
          <w:sz w:val="22"/>
          <w:szCs w:val="22"/>
          <w:lang w:val="en-US" w:eastAsia="sv-SE"/>
        </w:rPr>
        <w:tab/>
      </w:r>
      <w:r w:rsidRPr="00B46E2A">
        <w:rPr>
          <w:lang w:val="en-US"/>
        </w:rPr>
        <w:t>In-band blocking</w:t>
      </w:r>
      <w:r>
        <w:tab/>
      </w:r>
      <w:r>
        <w:fldChar w:fldCharType="begin"/>
      </w:r>
      <w:r>
        <w:instrText xml:space="preserve"> PAGEREF _Toc464639644 \h </w:instrText>
      </w:r>
      <w:r>
        <w:fldChar w:fldCharType="separate"/>
      </w:r>
      <w:r>
        <w:t>23</w:t>
      </w:r>
      <w:r>
        <w:fldChar w:fldCharType="end"/>
      </w:r>
    </w:p>
    <w:p w:rsidR="005F5799" w:rsidRPr="005F5799" w:rsidRDefault="005F5799">
      <w:pPr>
        <w:pStyle w:val="TOC4"/>
        <w:rPr>
          <w:rFonts w:asciiTheme="minorHAnsi" w:eastAsiaTheme="minorEastAsia" w:hAnsiTheme="minorHAnsi" w:cstheme="minorBidi"/>
          <w:sz w:val="22"/>
          <w:szCs w:val="22"/>
          <w:lang w:val="en-US" w:eastAsia="sv-SE"/>
        </w:rPr>
      </w:pPr>
      <w:r w:rsidRPr="00B46E2A">
        <w:rPr>
          <w:lang w:val="en-US"/>
        </w:rPr>
        <w:t>6.13.2.2</w:t>
      </w:r>
      <w:r w:rsidRPr="005F5799">
        <w:rPr>
          <w:rFonts w:asciiTheme="minorHAnsi" w:eastAsiaTheme="minorEastAsia" w:hAnsiTheme="minorHAnsi" w:cstheme="minorBidi"/>
          <w:sz w:val="22"/>
          <w:szCs w:val="22"/>
          <w:lang w:val="en-US" w:eastAsia="sv-SE"/>
        </w:rPr>
        <w:tab/>
      </w:r>
      <w:r w:rsidRPr="00B46E2A">
        <w:rPr>
          <w:lang w:val="en-US"/>
        </w:rPr>
        <w:t>Out-of-band blocking</w:t>
      </w:r>
      <w:r>
        <w:tab/>
      </w:r>
      <w:r>
        <w:fldChar w:fldCharType="begin"/>
      </w:r>
      <w:r>
        <w:instrText xml:space="preserve"> PAGEREF _Toc464639645 \h </w:instrText>
      </w:r>
      <w:r>
        <w:fldChar w:fldCharType="separate"/>
      </w:r>
      <w:r>
        <w:t>24</w:t>
      </w:r>
      <w:r>
        <w:fldChar w:fldCharType="end"/>
      </w:r>
    </w:p>
    <w:p w:rsidR="005F5799" w:rsidRPr="005F5799" w:rsidRDefault="005F5799">
      <w:pPr>
        <w:pStyle w:val="TOC2"/>
        <w:rPr>
          <w:rFonts w:asciiTheme="minorHAnsi" w:eastAsiaTheme="minorEastAsia" w:hAnsiTheme="minorHAnsi" w:cstheme="minorBidi"/>
          <w:sz w:val="22"/>
          <w:szCs w:val="22"/>
          <w:lang w:val="en-US" w:eastAsia="sv-SE"/>
        </w:rPr>
      </w:pPr>
      <w:r w:rsidRPr="00B46E2A">
        <w:rPr>
          <w:lang w:val="en-US"/>
        </w:rPr>
        <w:t>6.14</w:t>
      </w:r>
      <w:r w:rsidRPr="00A034CA">
        <w:rPr>
          <w:rFonts w:asciiTheme="minorHAnsi" w:eastAsiaTheme="minorEastAsia" w:hAnsiTheme="minorHAnsi" w:cstheme="minorBidi"/>
          <w:sz w:val="22"/>
          <w:szCs w:val="22"/>
          <w:lang w:val="en-US" w:eastAsia="sv-SE"/>
        </w:rPr>
        <w:tab/>
      </w:r>
      <w:r w:rsidRPr="00B46E2A">
        <w:rPr>
          <w:lang w:val="it-IT"/>
        </w:rPr>
        <w:t>CA_2DL_40A-40A_1UL_BCS1, CA_3DL_40A-40C_1UL_BCS0 and CA_4DL_40C-40C_1UL_BCS0</w:t>
      </w:r>
      <w:r>
        <w:tab/>
      </w:r>
      <w:r>
        <w:fldChar w:fldCharType="begin"/>
      </w:r>
      <w:r>
        <w:instrText xml:space="preserve"> PAGEREF _Toc464639646 \h </w:instrText>
      </w:r>
      <w:r>
        <w:fldChar w:fldCharType="separate"/>
      </w:r>
      <w:r>
        <w:t>24</w:t>
      </w:r>
      <w:r>
        <w:fldChar w:fldCharType="end"/>
      </w:r>
    </w:p>
    <w:p w:rsidR="005F5799" w:rsidRPr="005F5799" w:rsidRDefault="005F5799">
      <w:pPr>
        <w:pStyle w:val="TOC3"/>
        <w:rPr>
          <w:rFonts w:asciiTheme="minorHAnsi" w:eastAsiaTheme="minorEastAsia" w:hAnsiTheme="minorHAnsi" w:cstheme="minorBidi"/>
          <w:sz w:val="22"/>
          <w:szCs w:val="22"/>
          <w:lang w:val="en-US" w:eastAsia="sv-SE"/>
        </w:rPr>
      </w:pPr>
      <w:r w:rsidRPr="00B46E2A">
        <w:rPr>
          <w:lang w:val="en-US"/>
        </w:rPr>
        <w:t>6.14.1</w:t>
      </w:r>
      <w:r w:rsidRPr="005F5799">
        <w:rPr>
          <w:rFonts w:asciiTheme="minorHAnsi" w:eastAsiaTheme="minorEastAsia" w:hAnsiTheme="minorHAnsi" w:cstheme="minorBidi"/>
          <w:sz w:val="22"/>
          <w:szCs w:val="22"/>
          <w:lang w:val="en-US" w:eastAsia="sv-SE"/>
        </w:rPr>
        <w:tab/>
      </w:r>
      <w:r w:rsidRPr="00B46E2A">
        <w:rPr>
          <w:lang w:val="en-US"/>
        </w:rPr>
        <w:t>Channel bandwidths per operating band for CA</w:t>
      </w:r>
      <w:r>
        <w:tab/>
      </w:r>
      <w:r>
        <w:fldChar w:fldCharType="begin"/>
      </w:r>
      <w:r>
        <w:instrText xml:space="preserve"> PAGEREF _Toc464639647 \h </w:instrText>
      </w:r>
      <w:r>
        <w:fldChar w:fldCharType="separate"/>
      </w:r>
      <w:r>
        <w:t>24</w:t>
      </w:r>
      <w:r>
        <w:fldChar w:fldCharType="end"/>
      </w:r>
    </w:p>
    <w:p w:rsidR="005F5799" w:rsidRPr="005F5799" w:rsidRDefault="005F5799">
      <w:pPr>
        <w:pStyle w:val="TOC2"/>
        <w:rPr>
          <w:rFonts w:asciiTheme="minorHAnsi" w:eastAsiaTheme="minorEastAsia" w:hAnsiTheme="minorHAnsi" w:cstheme="minorBidi"/>
          <w:sz w:val="22"/>
          <w:szCs w:val="22"/>
          <w:lang w:val="en-US" w:eastAsia="sv-SE"/>
        </w:rPr>
      </w:pPr>
      <w:r w:rsidRPr="00B46E2A">
        <w:rPr>
          <w:lang w:val="en-US"/>
        </w:rPr>
        <w:t>6.15</w:t>
      </w:r>
      <w:r w:rsidRPr="005F5799">
        <w:rPr>
          <w:rFonts w:asciiTheme="minorHAnsi" w:eastAsiaTheme="minorEastAsia" w:hAnsiTheme="minorHAnsi" w:cstheme="minorBidi"/>
          <w:sz w:val="22"/>
          <w:szCs w:val="22"/>
          <w:lang w:val="en-US" w:eastAsia="sv-SE"/>
        </w:rPr>
        <w:tab/>
      </w:r>
      <w:r w:rsidRPr="00B46E2A">
        <w:rPr>
          <w:lang w:val="it-IT"/>
        </w:rPr>
        <w:t>CA_3DL</w:t>
      </w:r>
      <w:r w:rsidRPr="00B46E2A">
        <w:rPr>
          <w:lang w:val="en-US"/>
        </w:rPr>
        <w:t>_66A-66B_1UL_BCS0</w:t>
      </w:r>
      <w:r>
        <w:tab/>
      </w:r>
      <w:r>
        <w:fldChar w:fldCharType="begin"/>
      </w:r>
      <w:r>
        <w:instrText xml:space="preserve"> PAGEREF _Toc464639648 \h </w:instrText>
      </w:r>
      <w:r>
        <w:fldChar w:fldCharType="separate"/>
      </w:r>
      <w:r>
        <w:t>25</w:t>
      </w:r>
      <w:r>
        <w:fldChar w:fldCharType="end"/>
      </w:r>
    </w:p>
    <w:p w:rsidR="005F5799" w:rsidRPr="005F5799" w:rsidRDefault="005F5799">
      <w:pPr>
        <w:pStyle w:val="TOC3"/>
        <w:rPr>
          <w:rFonts w:asciiTheme="minorHAnsi" w:eastAsiaTheme="minorEastAsia" w:hAnsiTheme="minorHAnsi" w:cstheme="minorBidi"/>
          <w:sz w:val="22"/>
          <w:szCs w:val="22"/>
          <w:lang w:val="en-US" w:eastAsia="sv-SE"/>
        </w:rPr>
      </w:pPr>
      <w:r w:rsidRPr="00B46E2A">
        <w:rPr>
          <w:lang w:val="en-US"/>
        </w:rPr>
        <w:t>6.15.1</w:t>
      </w:r>
      <w:r w:rsidRPr="005F5799">
        <w:rPr>
          <w:rFonts w:asciiTheme="minorHAnsi" w:eastAsiaTheme="minorEastAsia" w:hAnsiTheme="minorHAnsi" w:cstheme="minorBidi"/>
          <w:sz w:val="22"/>
          <w:szCs w:val="22"/>
          <w:lang w:val="en-US" w:eastAsia="sv-SE"/>
        </w:rPr>
        <w:tab/>
      </w:r>
      <w:r w:rsidRPr="00B46E2A">
        <w:rPr>
          <w:lang w:val="en-US"/>
        </w:rPr>
        <w:t>Channel bandwidths per operating band for CA</w:t>
      </w:r>
      <w:r>
        <w:tab/>
      </w:r>
      <w:r>
        <w:fldChar w:fldCharType="begin"/>
      </w:r>
      <w:r>
        <w:instrText xml:space="preserve"> PAGEREF _Toc464639649 \h </w:instrText>
      </w:r>
      <w:r>
        <w:fldChar w:fldCharType="separate"/>
      </w:r>
      <w:r>
        <w:t>25</w:t>
      </w:r>
      <w:r>
        <w:fldChar w:fldCharType="end"/>
      </w:r>
    </w:p>
    <w:p w:rsidR="005F5799" w:rsidRPr="005F5799" w:rsidRDefault="005F5799">
      <w:pPr>
        <w:pStyle w:val="TOC3"/>
        <w:rPr>
          <w:rFonts w:asciiTheme="minorHAnsi" w:eastAsiaTheme="minorEastAsia" w:hAnsiTheme="minorHAnsi" w:cstheme="minorBidi"/>
          <w:sz w:val="22"/>
          <w:szCs w:val="22"/>
          <w:lang w:val="en-US" w:eastAsia="sv-SE"/>
        </w:rPr>
      </w:pPr>
      <w:r w:rsidRPr="00B46E2A">
        <w:rPr>
          <w:lang w:val="en-US"/>
        </w:rPr>
        <w:t>6.15.2</w:t>
      </w:r>
      <w:r w:rsidRPr="005F5799">
        <w:rPr>
          <w:rFonts w:asciiTheme="minorHAnsi" w:eastAsiaTheme="minorEastAsia" w:hAnsiTheme="minorHAnsi" w:cstheme="minorBidi"/>
          <w:sz w:val="22"/>
          <w:szCs w:val="22"/>
          <w:lang w:val="en-US" w:eastAsia="sv-SE"/>
        </w:rPr>
        <w:tab/>
      </w:r>
      <w:r w:rsidRPr="00B46E2A">
        <w:rPr>
          <w:lang w:val="en-US"/>
        </w:rPr>
        <w:t>REFSENS requirements</w:t>
      </w:r>
      <w:r>
        <w:tab/>
      </w:r>
      <w:r>
        <w:fldChar w:fldCharType="begin"/>
      </w:r>
      <w:r>
        <w:instrText xml:space="preserve"> PAGEREF _Toc464639650 \h </w:instrText>
      </w:r>
      <w:r>
        <w:fldChar w:fldCharType="separate"/>
      </w:r>
      <w:r>
        <w:t>26</w:t>
      </w:r>
      <w:r>
        <w:fldChar w:fldCharType="end"/>
      </w:r>
    </w:p>
    <w:p w:rsidR="005F5799" w:rsidRPr="005F5799" w:rsidRDefault="005F5799">
      <w:pPr>
        <w:pStyle w:val="TOC2"/>
        <w:rPr>
          <w:rFonts w:asciiTheme="minorHAnsi" w:eastAsiaTheme="minorEastAsia" w:hAnsiTheme="minorHAnsi" w:cstheme="minorBidi"/>
          <w:sz w:val="22"/>
          <w:szCs w:val="22"/>
          <w:lang w:val="en-US" w:eastAsia="sv-SE"/>
        </w:rPr>
      </w:pPr>
      <w:r w:rsidRPr="00B46E2A">
        <w:rPr>
          <w:lang w:val="en-US"/>
        </w:rPr>
        <w:t>6.16</w:t>
      </w:r>
      <w:r w:rsidRPr="00A034CA">
        <w:rPr>
          <w:rFonts w:asciiTheme="minorHAnsi" w:eastAsiaTheme="minorEastAsia" w:hAnsiTheme="minorHAnsi" w:cstheme="minorBidi"/>
          <w:sz w:val="22"/>
          <w:szCs w:val="22"/>
          <w:lang w:val="en-US" w:eastAsia="sv-SE"/>
        </w:rPr>
        <w:tab/>
      </w:r>
      <w:r w:rsidRPr="00B46E2A">
        <w:rPr>
          <w:lang w:val="en-US"/>
        </w:rPr>
        <w:t xml:space="preserve">CA_2DL_ </w:t>
      </w:r>
      <w:r w:rsidRPr="00B46E2A">
        <w:rPr>
          <w:rFonts w:eastAsia="Malgun Gothic"/>
          <w:lang w:val="en-US" w:eastAsia="ko-KR"/>
        </w:rPr>
        <w:t>CA_46A-46A</w:t>
      </w:r>
      <w:r w:rsidRPr="00B46E2A">
        <w:rPr>
          <w:lang w:val="en-US"/>
        </w:rPr>
        <w:t>_</w:t>
      </w:r>
      <w:r w:rsidRPr="00B46E2A">
        <w:rPr>
          <w:lang w:val="es-ES"/>
        </w:rPr>
        <w:t>0</w:t>
      </w:r>
      <w:r w:rsidRPr="00B46E2A">
        <w:rPr>
          <w:lang w:val="en-US"/>
        </w:rPr>
        <w:t>UL_BCS</w:t>
      </w:r>
      <w:r w:rsidRPr="00B46E2A">
        <w:rPr>
          <w:lang w:val="en-US" w:eastAsia="ko-KR"/>
        </w:rPr>
        <w:t xml:space="preserve">0, </w:t>
      </w:r>
      <w:r w:rsidRPr="00B46E2A">
        <w:rPr>
          <w:lang w:val="en-US"/>
        </w:rPr>
        <w:t xml:space="preserve">CA_3DL_ </w:t>
      </w:r>
      <w:r w:rsidRPr="00B46E2A">
        <w:rPr>
          <w:rFonts w:eastAsia="Malgun Gothic"/>
          <w:lang w:val="en-US" w:eastAsia="ko-KR"/>
        </w:rPr>
        <w:t>CA_</w:t>
      </w:r>
      <w:r w:rsidRPr="00B46E2A">
        <w:rPr>
          <w:lang w:val="en-US"/>
        </w:rPr>
        <w:t xml:space="preserve"> </w:t>
      </w:r>
      <w:r w:rsidRPr="00B46E2A">
        <w:rPr>
          <w:rFonts w:eastAsia="Malgun Gothic"/>
          <w:lang w:val="en-US" w:eastAsia="ko-KR"/>
        </w:rPr>
        <w:t>46A-46C</w:t>
      </w:r>
      <w:r w:rsidRPr="00B46E2A">
        <w:rPr>
          <w:lang w:val="en-US"/>
        </w:rPr>
        <w:t>_</w:t>
      </w:r>
      <w:r w:rsidRPr="00B46E2A">
        <w:rPr>
          <w:lang w:val="es-ES"/>
        </w:rPr>
        <w:t>0</w:t>
      </w:r>
      <w:r w:rsidRPr="00B46E2A">
        <w:rPr>
          <w:lang w:val="en-US"/>
        </w:rPr>
        <w:t>UL_BCS</w:t>
      </w:r>
      <w:r w:rsidRPr="00B46E2A">
        <w:rPr>
          <w:lang w:val="en-US" w:eastAsia="ko-KR"/>
        </w:rPr>
        <w:t xml:space="preserve">0 and </w:t>
      </w:r>
      <w:r w:rsidRPr="00B46E2A">
        <w:rPr>
          <w:lang w:val="en-US"/>
        </w:rPr>
        <w:t xml:space="preserve">CA_4DL_ </w:t>
      </w:r>
      <w:r w:rsidRPr="00B46E2A">
        <w:rPr>
          <w:rFonts w:eastAsia="Malgun Gothic"/>
          <w:lang w:val="en-US" w:eastAsia="ko-KR"/>
        </w:rPr>
        <w:t>CA_</w:t>
      </w:r>
      <w:r w:rsidRPr="00B46E2A">
        <w:rPr>
          <w:lang w:val="en-US"/>
        </w:rPr>
        <w:t xml:space="preserve"> </w:t>
      </w:r>
      <w:r w:rsidRPr="00B46E2A">
        <w:rPr>
          <w:rFonts w:eastAsia="Malgun Gothic"/>
          <w:lang w:val="en-US" w:eastAsia="ko-KR"/>
        </w:rPr>
        <w:t>46A-46D</w:t>
      </w:r>
      <w:r w:rsidRPr="00B46E2A">
        <w:rPr>
          <w:lang w:val="en-US"/>
        </w:rPr>
        <w:t>_</w:t>
      </w:r>
      <w:r w:rsidRPr="00B46E2A">
        <w:rPr>
          <w:lang w:val="es-ES"/>
        </w:rPr>
        <w:t>0</w:t>
      </w:r>
      <w:r w:rsidRPr="00B46E2A">
        <w:rPr>
          <w:lang w:val="en-US"/>
        </w:rPr>
        <w:t>UL_BCS</w:t>
      </w:r>
      <w:r w:rsidRPr="00B46E2A">
        <w:rPr>
          <w:lang w:val="en-US" w:eastAsia="ko-KR"/>
        </w:rPr>
        <w:t>0</w:t>
      </w:r>
      <w:r>
        <w:tab/>
      </w:r>
      <w:r>
        <w:fldChar w:fldCharType="begin"/>
      </w:r>
      <w:r>
        <w:instrText xml:space="preserve"> PAGEREF _Toc464639651 \h </w:instrText>
      </w:r>
      <w:r>
        <w:fldChar w:fldCharType="separate"/>
      </w:r>
      <w:r>
        <w:t>26</w:t>
      </w:r>
      <w:r>
        <w:fldChar w:fldCharType="end"/>
      </w:r>
    </w:p>
    <w:p w:rsidR="005F5799" w:rsidRPr="005F5799" w:rsidRDefault="005F5799">
      <w:pPr>
        <w:pStyle w:val="TOC3"/>
        <w:rPr>
          <w:rFonts w:asciiTheme="minorHAnsi" w:eastAsiaTheme="minorEastAsia" w:hAnsiTheme="minorHAnsi" w:cstheme="minorBidi"/>
          <w:sz w:val="22"/>
          <w:szCs w:val="22"/>
          <w:lang w:val="en-US" w:eastAsia="sv-SE"/>
        </w:rPr>
      </w:pPr>
      <w:r w:rsidRPr="00B46E2A">
        <w:rPr>
          <w:lang w:val="en-US"/>
        </w:rPr>
        <w:t>6.16.1</w:t>
      </w:r>
      <w:r w:rsidRPr="005F5799">
        <w:rPr>
          <w:rFonts w:asciiTheme="minorHAnsi" w:eastAsiaTheme="minorEastAsia" w:hAnsiTheme="minorHAnsi" w:cstheme="minorBidi"/>
          <w:sz w:val="22"/>
          <w:szCs w:val="22"/>
          <w:lang w:val="en-US" w:eastAsia="sv-SE"/>
        </w:rPr>
        <w:tab/>
      </w:r>
      <w:r w:rsidRPr="00B46E2A">
        <w:rPr>
          <w:lang w:val="en-US"/>
        </w:rPr>
        <w:t>Channel bandwidths per operating band for CA</w:t>
      </w:r>
      <w:r>
        <w:tab/>
      </w:r>
      <w:r>
        <w:fldChar w:fldCharType="begin"/>
      </w:r>
      <w:r>
        <w:instrText xml:space="preserve"> PAGEREF _Toc464639652 \h </w:instrText>
      </w:r>
      <w:r>
        <w:fldChar w:fldCharType="separate"/>
      </w:r>
      <w:r>
        <w:t>26</w:t>
      </w:r>
      <w:r>
        <w:fldChar w:fldCharType="end"/>
      </w:r>
    </w:p>
    <w:p w:rsidR="005F5799" w:rsidRPr="005F5799" w:rsidRDefault="005F5799">
      <w:pPr>
        <w:pStyle w:val="TOC2"/>
        <w:rPr>
          <w:rFonts w:asciiTheme="minorHAnsi" w:eastAsiaTheme="minorEastAsia" w:hAnsiTheme="minorHAnsi" w:cstheme="minorBidi"/>
          <w:sz w:val="22"/>
          <w:szCs w:val="22"/>
          <w:lang w:val="en-US" w:eastAsia="sv-SE"/>
        </w:rPr>
      </w:pPr>
      <w:r w:rsidRPr="00B46E2A">
        <w:rPr>
          <w:lang w:val="en-US"/>
        </w:rPr>
        <w:t>6.17</w:t>
      </w:r>
      <w:r w:rsidRPr="005F5799">
        <w:rPr>
          <w:rFonts w:asciiTheme="minorHAnsi" w:eastAsiaTheme="minorEastAsia" w:hAnsiTheme="minorHAnsi" w:cstheme="minorBidi"/>
          <w:sz w:val="22"/>
          <w:szCs w:val="22"/>
          <w:lang w:val="en-US" w:eastAsia="sv-SE"/>
        </w:rPr>
        <w:tab/>
      </w:r>
      <w:r w:rsidRPr="00B46E2A">
        <w:rPr>
          <w:lang w:val="it-IT"/>
        </w:rPr>
        <w:t>CA_2DL</w:t>
      </w:r>
      <w:r w:rsidRPr="00B46E2A">
        <w:rPr>
          <w:lang w:val="en-US"/>
        </w:rPr>
        <w:t>_5A-5A_1UL_BCS1</w:t>
      </w:r>
      <w:r>
        <w:tab/>
      </w:r>
      <w:r>
        <w:fldChar w:fldCharType="begin"/>
      </w:r>
      <w:r>
        <w:instrText xml:space="preserve"> PAGEREF _Toc464639653 \h </w:instrText>
      </w:r>
      <w:r>
        <w:fldChar w:fldCharType="separate"/>
      </w:r>
      <w:r>
        <w:t>26</w:t>
      </w:r>
      <w:r>
        <w:fldChar w:fldCharType="end"/>
      </w:r>
    </w:p>
    <w:p w:rsidR="005F5799" w:rsidRPr="005F5799" w:rsidRDefault="005F5799">
      <w:pPr>
        <w:pStyle w:val="TOC3"/>
        <w:rPr>
          <w:rFonts w:asciiTheme="minorHAnsi" w:eastAsiaTheme="minorEastAsia" w:hAnsiTheme="minorHAnsi" w:cstheme="minorBidi"/>
          <w:sz w:val="22"/>
          <w:szCs w:val="22"/>
          <w:lang w:val="en-US" w:eastAsia="sv-SE"/>
        </w:rPr>
      </w:pPr>
      <w:r w:rsidRPr="00B46E2A">
        <w:rPr>
          <w:lang w:val="en-US"/>
        </w:rPr>
        <w:t>6.17.1</w:t>
      </w:r>
      <w:r w:rsidRPr="005F5799">
        <w:rPr>
          <w:rFonts w:asciiTheme="minorHAnsi" w:eastAsiaTheme="minorEastAsia" w:hAnsiTheme="minorHAnsi" w:cstheme="minorBidi"/>
          <w:sz w:val="22"/>
          <w:szCs w:val="22"/>
          <w:lang w:val="en-US" w:eastAsia="sv-SE"/>
        </w:rPr>
        <w:tab/>
      </w:r>
      <w:r w:rsidRPr="00B46E2A">
        <w:rPr>
          <w:lang w:val="en-US"/>
        </w:rPr>
        <w:t>Channel bandwidths per operating band for CA</w:t>
      </w:r>
      <w:r>
        <w:tab/>
      </w:r>
      <w:r>
        <w:fldChar w:fldCharType="begin"/>
      </w:r>
      <w:r>
        <w:instrText xml:space="preserve"> PAGEREF _Toc464639654 \h </w:instrText>
      </w:r>
      <w:r>
        <w:fldChar w:fldCharType="separate"/>
      </w:r>
      <w:r>
        <w:t>26</w:t>
      </w:r>
      <w:r>
        <w:fldChar w:fldCharType="end"/>
      </w:r>
    </w:p>
    <w:p w:rsidR="005F5799" w:rsidRPr="005F5799" w:rsidRDefault="005F5799">
      <w:pPr>
        <w:pStyle w:val="TOC2"/>
        <w:rPr>
          <w:rFonts w:asciiTheme="minorHAnsi" w:eastAsiaTheme="minorEastAsia" w:hAnsiTheme="minorHAnsi" w:cstheme="minorBidi"/>
          <w:sz w:val="22"/>
          <w:szCs w:val="22"/>
          <w:lang w:val="en-US" w:eastAsia="sv-SE"/>
        </w:rPr>
      </w:pPr>
      <w:r w:rsidRPr="00B46E2A">
        <w:rPr>
          <w:lang w:val="en-US"/>
        </w:rPr>
        <w:t>6.18</w:t>
      </w:r>
      <w:r w:rsidRPr="00A034CA">
        <w:rPr>
          <w:rFonts w:asciiTheme="minorHAnsi" w:eastAsiaTheme="minorEastAsia" w:hAnsiTheme="minorHAnsi" w:cstheme="minorBidi"/>
          <w:sz w:val="22"/>
          <w:szCs w:val="22"/>
          <w:lang w:val="en-US" w:eastAsia="sv-SE"/>
        </w:rPr>
        <w:tab/>
      </w:r>
      <w:r w:rsidRPr="00B46E2A">
        <w:rPr>
          <w:lang w:val="it-IT"/>
        </w:rPr>
        <w:t>CA_2DL</w:t>
      </w:r>
      <w:r w:rsidRPr="00B46E2A">
        <w:rPr>
          <w:lang w:val="en-US"/>
        </w:rPr>
        <w:t>_5B_1UL_BCS1</w:t>
      </w:r>
      <w:r>
        <w:tab/>
      </w:r>
      <w:r>
        <w:fldChar w:fldCharType="begin"/>
      </w:r>
      <w:r>
        <w:instrText xml:space="preserve"> PAGEREF _Toc464639655 \h </w:instrText>
      </w:r>
      <w:r>
        <w:fldChar w:fldCharType="separate"/>
      </w:r>
      <w:r>
        <w:t>27</w:t>
      </w:r>
      <w:r>
        <w:fldChar w:fldCharType="end"/>
      </w:r>
    </w:p>
    <w:p w:rsidR="005F5799" w:rsidRPr="005F5799" w:rsidRDefault="005F5799">
      <w:pPr>
        <w:pStyle w:val="TOC3"/>
        <w:rPr>
          <w:rFonts w:asciiTheme="minorHAnsi" w:eastAsiaTheme="minorEastAsia" w:hAnsiTheme="minorHAnsi" w:cstheme="minorBidi"/>
          <w:sz w:val="22"/>
          <w:szCs w:val="22"/>
          <w:lang w:val="en-US" w:eastAsia="sv-SE"/>
        </w:rPr>
      </w:pPr>
      <w:r w:rsidRPr="00B46E2A">
        <w:rPr>
          <w:lang w:val="en-US"/>
        </w:rPr>
        <w:t>6.18.1</w:t>
      </w:r>
      <w:r w:rsidRPr="00A034CA">
        <w:rPr>
          <w:rFonts w:asciiTheme="minorHAnsi" w:eastAsiaTheme="minorEastAsia" w:hAnsiTheme="minorHAnsi" w:cstheme="minorBidi"/>
          <w:sz w:val="22"/>
          <w:szCs w:val="22"/>
          <w:lang w:val="en-US" w:eastAsia="sv-SE"/>
        </w:rPr>
        <w:tab/>
      </w:r>
      <w:r w:rsidRPr="00B46E2A">
        <w:rPr>
          <w:lang w:val="en-US"/>
        </w:rPr>
        <w:t>Channel bandwidths per operating band for CA</w:t>
      </w:r>
      <w:r>
        <w:tab/>
      </w:r>
      <w:r>
        <w:fldChar w:fldCharType="begin"/>
      </w:r>
      <w:r>
        <w:instrText xml:space="preserve"> PAGEREF _Toc464639656 \h </w:instrText>
      </w:r>
      <w:r>
        <w:fldChar w:fldCharType="separate"/>
      </w:r>
      <w:r>
        <w:t>27</w:t>
      </w:r>
      <w:r>
        <w:fldChar w:fldCharType="end"/>
      </w:r>
    </w:p>
    <w:p w:rsidR="005F5799" w:rsidRPr="005F5799" w:rsidRDefault="005F5799">
      <w:pPr>
        <w:pStyle w:val="TOC9"/>
        <w:rPr>
          <w:rFonts w:asciiTheme="minorHAnsi" w:eastAsiaTheme="minorEastAsia" w:hAnsiTheme="minorHAnsi" w:cstheme="minorBidi"/>
          <w:b w:val="0"/>
          <w:szCs w:val="22"/>
          <w:lang w:val="en-US" w:eastAsia="sv-SE"/>
        </w:rPr>
      </w:pPr>
      <w:r w:rsidRPr="00B46E2A">
        <w:rPr>
          <w:lang w:val="en-US"/>
        </w:rPr>
        <w:t>Annex A: Change history</w:t>
      </w:r>
      <w:r>
        <w:tab/>
      </w:r>
      <w:r>
        <w:fldChar w:fldCharType="begin"/>
      </w:r>
      <w:r>
        <w:instrText xml:space="preserve"> PAGEREF _Toc464639657 \h </w:instrText>
      </w:r>
      <w:r>
        <w:fldChar w:fldCharType="separate"/>
      </w:r>
      <w:r>
        <w:t>28</w:t>
      </w:r>
      <w:r>
        <w:fldChar w:fldCharType="end"/>
      </w:r>
    </w:p>
    <w:p w:rsidR="00E8629F" w:rsidRPr="00235394" w:rsidRDefault="00235394">
      <w:r>
        <w:rPr>
          <w:noProof/>
          <w:sz w:val="22"/>
        </w:rPr>
        <w:fldChar w:fldCharType="end"/>
      </w:r>
    </w:p>
    <w:p w:rsidR="00E8629F" w:rsidRPr="000D470C" w:rsidRDefault="00E8629F">
      <w:pPr>
        <w:pStyle w:val="Heading1"/>
        <w:rPr>
          <w:lang w:val="en-US"/>
        </w:rPr>
      </w:pPr>
      <w:r w:rsidRPr="006F7C0C">
        <w:rPr>
          <w:lang w:val="en-US"/>
        </w:rPr>
        <w:br w:type="page"/>
      </w:r>
      <w:bookmarkStart w:id="4" w:name="_Toc453320101"/>
      <w:bookmarkStart w:id="5" w:name="_Toc458001945"/>
      <w:bookmarkStart w:id="6" w:name="_Toc461628152"/>
      <w:bookmarkStart w:id="7" w:name="_Toc464639560"/>
      <w:r w:rsidRPr="000D470C">
        <w:rPr>
          <w:lang w:val="en-US"/>
        </w:rPr>
        <w:lastRenderedPageBreak/>
        <w:t>Foreword</w:t>
      </w:r>
      <w:bookmarkEnd w:id="4"/>
      <w:bookmarkEnd w:id="5"/>
      <w:bookmarkEnd w:id="6"/>
      <w:bookmarkEnd w:id="7"/>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521B28" w:rsidRDefault="00E8629F">
      <w:pPr>
        <w:pStyle w:val="Heading1"/>
        <w:rPr>
          <w:lang w:val="en-US"/>
        </w:rPr>
      </w:pPr>
      <w:r w:rsidRPr="00521B28">
        <w:rPr>
          <w:lang w:val="en-US"/>
        </w:rPr>
        <w:br w:type="page"/>
      </w:r>
      <w:bookmarkStart w:id="8" w:name="_Toc453320102"/>
      <w:bookmarkStart w:id="9" w:name="_Toc458001946"/>
      <w:bookmarkStart w:id="10" w:name="_Toc461628153"/>
      <w:bookmarkStart w:id="11" w:name="_Toc464639561"/>
      <w:r w:rsidRPr="00521B28">
        <w:rPr>
          <w:lang w:val="en-US"/>
        </w:rPr>
        <w:lastRenderedPageBreak/>
        <w:t>1</w:t>
      </w:r>
      <w:r w:rsidRPr="00521B28">
        <w:rPr>
          <w:lang w:val="en-US"/>
        </w:rPr>
        <w:tab/>
        <w:t>Scope</w:t>
      </w:r>
      <w:bookmarkEnd w:id="8"/>
      <w:bookmarkEnd w:id="9"/>
      <w:bookmarkEnd w:id="10"/>
      <w:bookmarkEnd w:id="11"/>
    </w:p>
    <w:p w:rsidR="00E8629F" w:rsidRDefault="004E56E0" w:rsidP="006412DC">
      <w:r>
        <w:t>The present docu</w:t>
      </w:r>
      <w:r w:rsidR="003F1C1B">
        <w:t xml:space="preserve">ment is a technical report for </w:t>
      </w:r>
      <w:r w:rsidR="00237AEA">
        <w:t>Intra</w:t>
      </w:r>
      <w:r>
        <w:t>-band Carrier Aggregation under Rel-1</w:t>
      </w:r>
      <w:r w:rsidR="000A4AA3">
        <w:rPr>
          <w:rFonts w:hint="eastAsia"/>
          <w:lang w:eastAsia="zh-CN"/>
        </w:rPr>
        <w:t>4</w:t>
      </w:r>
      <w:r>
        <w:t xml:space="preserve"> time frame</w:t>
      </w:r>
      <w:r w:rsidR="00F65582">
        <w:rPr>
          <w:rFonts w:hint="eastAsia"/>
          <w:lang w:eastAsia="zh-CN"/>
        </w:rPr>
        <w:t xml:space="preserve"> according to the </w:t>
      </w:r>
      <w:r w:rsidR="00F65582" w:rsidRPr="00005F2F">
        <w:t>New CA WI approach</w:t>
      </w:r>
      <w:r w:rsidR="00F65582">
        <w:rPr>
          <w:rFonts w:hint="eastAsia"/>
          <w:lang w:eastAsia="zh-CN"/>
        </w:rPr>
        <w:t xml:space="preserve"> in Release 14 [1]</w:t>
      </w:r>
      <w:r>
        <w:t>. The purpose is to gather the relevant background information a</w:t>
      </w:r>
      <w:r w:rsidR="003F1C1B">
        <w:t xml:space="preserve">nd studies in order to address </w:t>
      </w:r>
      <w:r w:rsidR="00237AEA">
        <w:t>Intra</w:t>
      </w:r>
      <w:r>
        <w:t>-band Carrier Aggregation requirements for the Rel-1</w:t>
      </w:r>
      <w:r w:rsidR="000A4AA3">
        <w:rPr>
          <w:rFonts w:hint="eastAsia"/>
          <w:lang w:eastAsia="zh-CN"/>
        </w:rPr>
        <w:t>4</w:t>
      </w:r>
      <w:r>
        <w:t xml:space="preserve"> band combinations in Table 1-1.</w:t>
      </w:r>
    </w:p>
    <w:p w:rsidR="004E56E0" w:rsidRDefault="003F1C1B" w:rsidP="004E56E0">
      <w:pPr>
        <w:pStyle w:val="TH"/>
        <w:rPr>
          <w:lang w:val="en-US" w:eastAsia="zh-CN"/>
        </w:rPr>
      </w:pPr>
      <w:r>
        <w:rPr>
          <w:lang w:val="en-US"/>
        </w:rPr>
        <w:t>Table 1-1: Release 1</w:t>
      </w:r>
      <w:r w:rsidR="000A4AA3">
        <w:rPr>
          <w:rFonts w:hint="eastAsia"/>
          <w:lang w:val="en-US" w:eastAsia="zh-CN"/>
        </w:rPr>
        <w:t>4</w:t>
      </w:r>
      <w:r>
        <w:rPr>
          <w:lang w:val="en-US"/>
        </w:rPr>
        <w:t xml:space="preserve"> </w:t>
      </w:r>
      <w:r w:rsidR="004E56E0">
        <w:rPr>
          <w:lang w:val="en-US"/>
        </w:rPr>
        <w:t>int</w:t>
      </w:r>
      <w:r w:rsidR="00D91F1A">
        <w:rPr>
          <w:lang w:val="en-US"/>
        </w:rPr>
        <w:t>ra</w:t>
      </w:r>
      <w:r w:rsidR="004E56E0">
        <w:rPr>
          <w:lang w:val="en-US"/>
        </w:rPr>
        <w:t>-band carrier aggregation combinations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671"/>
        <w:gridCol w:w="2561"/>
      </w:tblGrid>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CA combination</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 xml:space="preserve">Release </w:t>
            </w:r>
            <w:r w:rsidRPr="000A3FA9">
              <w:rPr>
                <w:rFonts w:ascii="Arial" w:hAnsi="Arial"/>
                <w:sz w:val="18"/>
                <w:lang w:eastAsia="zh-CN"/>
              </w:rPr>
              <w:t>independent from</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kern w:val="2"/>
                <w:sz w:val="18"/>
                <w:lang w:val="it-IT" w:eastAsia="zh-CN"/>
              </w:rPr>
              <w:t>CA_2DL</w:t>
            </w:r>
            <w:r w:rsidRPr="000A3FA9">
              <w:rPr>
                <w:rFonts w:ascii="Arial" w:hAnsi="Arial"/>
                <w:kern w:val="2"/>
                <w:sz w:val="18"/>
                <w:lang w:eastAsia="zh-CN"/>
              </w:rPr>
              <w:t>_3B_1UL_BCS0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kern w:val="2"/>
                <w:sz w:val="18"/>
                <w:lang w:eastAsia="zh-CN"/>
              </w:rPr>
              <w:t>Rel-10</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kern w:val="2"/>
                <w:sz w:val="18"/>
                <w:lang w:val="it-IT" w:eastAsia="zh-CN"/>
              </w:rPr>
              <w:t>CA_2DL</w:t>
            </w:r>
            <w:r w:rsidRPr="000A3FA9">
              <w:rPr>
                <w:rFonts w:ascii="Arial" w:hAnsi="Arial"/>
                <w:kern w:val="2"/>
                <w:sz w:val="18"/>
                <w:lang w:eastAsia="zh-CN"/>
              </w:rPr>
              <w:t>_3A-3A_1UL_BCS2</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kern w:val="2"/>
                <w:sz w:val="18"/>
                <w:lang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val="it-IT" w:eastAsia="zh-CN"/>
              </w:rPr>
              <w:t>CA_2DL</w:t>
            </w:r>
            <w:r w:rsidRPr="000A3FA9">
              <w:rPr>
                <w:rFonts w:ascii="Arial" w:hAnsi="Arial"/>
                <w:sz w:val="18"/>
                <w:lang w:eastAsia="zh-CN"/>
              </w:rPr>
              <w:t>_5B_2UL_BCS0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val="it-IT" w:eastAsia="zh-CN"/>
              </w:rPr>
              <w:t>CA_2DL</w:t>
            </w:r>
            <w:r w:rsidRPr="000A3FA9">
              <w:rPr>
                <w:rFonts w:ascii="Arial" w:hAnsi="Arial"/>
                <w:sz w:val="18"/>
                <w:lang w:eastAsia="zh-CN"/>
              </w:rPr>
              <w:t>_5B_1UL_BCS1</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val="it-IT" w:eastAsia="zh-CN"/>
              </w:rPr>
              <w:t>CA_2DL</w:t>
            </w:r>
            <w:r w:rsidRPr="000A3FA9">
              <w:rPr>
                <w:rFonts w:ascii="Arial" w:hAnsi="Arial"/>
                <w:sz w:val="18"/>
                <w:lang w:eastAsia="zh-CN"/>
              </w:rPr>
              <w:t>_5A_5A_1UL_BCS1</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it-IT"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it-IT" w:eastAsia="zh-CN"/>
              </w:rPr>
              <w:t>CA_2DL</w:t>
            </w:r>
            <w:r w:rsidRPr="000A3FA9">
              <w:rPr>
                <w:rFonts w:ascii="Arial" w:hAnsi="Arial"/>
                <w:sz w:val="18"/>
                <w:lang w:eastAsia="zh-CN"/>
              </w:rPr>
              <w:t>_7A-7A_1UL_BCS2</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cs="Arial"/>
                <w:sz w:val="18"/>
                <w:szCs w:val="18"/>
                <w:lang w:val="it-IT" w:eastAsia="zh-CN"/>
              </w:rPr>
              <w:t>CA_2DL</w:t>
            </w:r>
            <w:r w:rsidRPr="000A3FA9">
              <w:rPr>
                <w:rFonts w:ascii="Arial" w:hAnsi="Arial" w:cs="Arial"/>
                <w:sz w:val="18"/>
                <w:szCs w:val="18"/>
                <w:lang w:eastAsia="zh-CN"/>
              </w:rPr>
              <w:t>_7A-7A_2UL_7A-7A_BCS1</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cs="Arial"/>
                <w:sz w:val="18"/>
                <w:szCs w:val="18"/>
                <w:lang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val="it-IT" w:eastAsia="zh-CN"/>
              </w:rPr>
              <w:t>CA_2DL</w:t>
            </w:r>
            <w:r w:rsidRPr="000A3FA9">
              <w:rPr>
                <w:rFonts w:ascii="Arial" w:hAnsi="Arial"/>
                <w:sz w:val="18"/>
                <w:lang w:eastAsia="zh-CN"/>
              </w:rPr>
              <w:t>_7A-7A_1UL_BCS3</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ko-KR"/>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cs="Arial"/>
                <w:sz w:val="18"/>
                <w:szCs w:val="18"/>
                <w:lang w:val="it-IT" w:eastAsia="zh-CN"/>
              </w:rPr>
              <w:t>CA_2DL</w:t>
            </w:r>
            <w:r w:rsidRPr="000A3FA9">
              <w:rPr>
                <w:rFonts w:ascii="Arial" w:hAnsi="Arial" w:cs="Arial"/>
                <w:sz w:val="18"/>
                <w:szCs w:val="18"/>
                <w:lang w:eastAsia="zh-CN"/>
              </w:rPr>
              <w:t>_7A-7A_2UL_7A-7A_BCS3</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cs="Arial"/>
                <w:sz w:val="18"/>
                <w:szCs w:val="18"/>
                <w:lang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it-IT" w:eastAsia="zh-CN"/>
              </w:rPr>
              <w:t>CA_2DL</w:t>
            </w:r>
            <w:r w:rsidRPr="000A3FA9">
              <w:rPr>
                <w:rFonts w:ascii="Arial" w:hAnsi="Arial"/>
                <w:sz w:val="18"/>
                <w:lang w:eastAsia="zh-CN"/>
              </w:rPr>
              <w:t>_12A-12A_1UL_BCS0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val="pl-PL" w:eastAsia="ko-KR"/>
              </w:rPr>
              <w:t>CA_3DL_40D_1UL_BCS1</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Rel-1</w:t>
            </w:r>
            <w:r w:rsidRPr="000A3FA9">
              <w:rPr>
                <w:rFonts w:ascii="Arial" w:hAnsi="Arial"/>
                <w:sz w:val="18"/>
                <w:lang w:eastAsia="ko-KR"/>
              </w:rPr>
              <w:t>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kern w:val="2"/>
                <w:sz w:val="18"/>
                <w:lang w:eastAsia="zh-CN"/>
              </w:rPr>
              <w:t>CA_</w:t>
            </w:r>
            <w:r w:rsidRPr="000A3FA9">
              <w:rPr>
                <w:rFonts w:ascii="Arial" w:hAnsi="Arial"/>
                <w:kern w:val="2"/>
                <w:sz w:val="18"/>
                <w:lang w:val="it-IT" w:eastAsia="zh-CN"/>
              </w:rPr>
              <w:t>3DL_</w:t>
            </w:r>
            <w:r w:rsidRPr="000A3FA9">
              <w:rPr>
                <w:rFonts w:ascii="Arial" w:hAnsi="Arial"/>
                <w:kern w:val="2"/>
                <w:sz w:val="18"/>
                <w:lang w:eastAsia="zh-CN"/>
              </w:rPr>
              <w:t>40D</w:t>
            </w:r>
            <w:r w:rsidRPr="000A3FA9">
              <w:rPr>
                <w:rFonts w:ascii="Arial" w:hAnsi="Arial"/>
                <w:kern w:val="2"/>
                <w:sz w:val="18"/>
                <w:lang w:val="it-IT" w:eastAsia="zh-CN"/>
              </w:rPr>
              <w:t>_3UL_BCS0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kern w:val="2"/>
                <w:sz w:val="18"/>
                <w:lang w:val="it-IT" w:eastAsia="zh-CN"/>
              </w:rPr>
              <w:t>Rel-12</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val="pl-PL" w:eastAsia="ko-KR"/>
              </w:rPr>
              <w:t>CA_4DL_40E_1UL_BCS0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Rel-1</w:t>
            </w:r>
            <w:r w:rsidRPr="000A3FA9">
              <w:rPr>
                <w:rFonts w:ascii="Arial" w:hAnsi="Arial"/>
                <w:sz w:val="18"/>
                <w:lang w:eastAsia="ko-KR"/>
              </w:rPr>
              <w:t>1</w:t>
            </w:r>
          </w:p>
        </w:tc>
      </w:tr>
      <w:tr w:rsidR="000A3FA9" w:rsidRPr="000A3FA9" w:rsidTr="00A034CA">
        <w:trPr>
          <w:cantSplit/>
          <w:jc w:val="center"/>
        </w:trPr>
        <w:tc>
          <w:tcPr>
            <w:tcW w:w="3671" w:type="dxa"/>
            <w:vAlign w:val="center"/>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val="pl-PL" w:eastAsia="ko-KR"/>
              </w:rPr>
              <w:t>CA_2DL_40A-40A_1UL_BCS1</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Rel-1</w:t>
            </w:r>
            <w:r w:rsidRPr="000A3FA9">
              <w:rPr>
                <w:rFonts w:ascii="Arial" w:hAnsi="Arial"/>
                <w:sz w:val="18"/>
                <w:lang w:eastAsia="ko-KR"/>
              </w:rPr>
              <w:t>1</w:t>
            </w:r>
          </w:p>
        </w:tc>
      </w:tr>
      <w:tr w:rsidR="000A3FA9" w:rsidRPr="000A3FA9" w:rsidTr="00A034CA">
        <w:trPr>
          <w:cantSplit/>
          <w:jc w:val="center"/>
        </w:trPr>
        <w:tc>
          <w:tcPr>
            <w:tcW w:w="3671" w:type="dxa"/>
            <w:vAlign w:val="center"/>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val="pl-PL" w:eastAsia="ko-KR"/>
              </w:rPr>
              <w:t>CA_3DL_40A-40C_1UL_BCS0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Rel-1</w:t>
            </w:r>
            <w:r w:rsidRPr="000A3FA9">
              <w:rPr>
                <w:rFonts w:ascii="Arial" w:hAnsi="Arial"/>
                <w:sz w:val="18"/>
                <w:lang w:eastAsia="ko-KR"/>
              </w:rPr>
              <w:t>1</w:t>
            </w:r>
          </w:p>
        </w:tc>
      </w:tr>
      <w:tr w:rsidR="000A3FA9" w:rsidRPr="000A3FA9" w:rsidTr="00A034CA">
        <w:trPr>
          <w:cantSplit/>
          <w:jc w:val="center"/>
        </w:trPr>
        <w:tc>
          <w:tcPr>
            <w:tcW w:w="3671" w:type="dxa"/>
            <w:vAlign w:val="center"/>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val="pl-PL" w:eastAsia="ko-KR"/>
              </w:rPr>
              <w:t>CA_4DL_40C-40C_1UL_BCS0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Rel-1</w:t>
            </w:r>
            <w:r w:rsidRPr="000A3FA9">
              <w:rPr>
                <w:rFonts w:ascii="Arial" w:hAnsi="Arial"/>
                <w:sz w:val="18"/>
                <w:lang w:eastAsia="ko-KR"/>
              </w:rPr>
              <w:t>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kern w:val="2"/>
                <w:sz w:val="18"/>
                <w:lang w:eastAsia="zh-CN"/>
              </w:rPr>
              <w:t>CA_</w:t>
            </w:r>
            <w:r w:rsidRPr="000A3FA9">
              <w:rPr>
                <w:rFonts w:ascii="Arial" w:hAnsi="Arial"/>
                <w:kern w:val="2"/>
                <w:sz w:val="18"/>
                <w:lang w:val="it-IT" w:eastAsia="zh-CN"/>
              </w:rPr>
              <w:t>3DL_</w:t>
            </w:r>
            <w:r w:rsidRPr="000A3FA9">
              <w:rPr>
                <w:rFonts w:ascii="Arial" w:hAnsi="Arial"/>
                <w:kern w:val="2"/>
                <w:sz w:val="18"/>
                <w:lang w:eastAsia="zh-CN"/>
              </w:rPr>
              <w:t>41D</w:t>
            </w:r>
            <w:r w:rsidRPr="000A3FA9">
              <w:rPr>
                <w:rFonts w:ascii="Arial" w:hAnsi="Arial"/>
                <w:kern w:val="2"/>
                <w:sz w:val="18"/>
                <w:lang w:val="it-IT" w:eastAsia="zh-CN"/>
              </w:rPr>
              <w:t>_3UL_BCS0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kern w:val="2"/>
                <w:sz w:val="18"/>
                <w:lang w:val="it-IT" w:eastAsia="zh-CN"/>
              </w:rPr>
              <w:t>Rel-12</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eastAsia="zh-CN"/>
              </w:rPr>
              <w:t>CA_3DL_41A-41C_2UL_BCS0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it-IT"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eastAsia="MS Mincho" w:hAnsi="Arial"/>
                <w:sz w:val="18"/>
                <w:szCs w:val="16"/>
                <w:lang w:eastAsia="ja-JP"/>
              </w:rPr>
              <w:t>CA_4DL_41E_2UL_41C_BCS0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eastAsia="zh-CN"/>
              </w:rPr>
              <w:t>R</w:t>
            </w:r>
            <w:r w:rsidRPr="000A3FA9">
              <w:rPr>
                <w:rFonts w:ascii="Arial" w:eastAsia="MS Mincho" w:hAnsi="Arial"/>
                <w:sz w:val="18"/>
                <w:lang w:eastAsia="ja-JP"/>
              </w:rPr>
              <w:t>el</w:t>
            </w:r>
            <w:r w:rsidRPr="000A3FA9">
              <w:rPr>
                <w:rFonts w:ascii="Arial" w:hAnsi="Arial"/>
                <w:sz w:val="18"/>
                <w:lang w:eastAsia="zh-CN"/>
              </w:rPr>
              <w:t>-1</w:t>
            </w:r>
            <w:r w:rsidRPr="000A3FA9">
              <w:rPr>
                <w:rFonts w:ascii="Arial" w:eastAsia="MS Mincho" w:hAnsi="Arial"/>
                <w:sz w:val="18"/>
                <w:lang w:eastAsia="ja-JP"/>
              </w:rPr>
              <w:t>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CA_5DL_41C-41D_2UL_41C_BCS0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val="it-IT" w:eastAsia="zh-CN"/>
              </w:rPr>
              <w:t>Rel-12</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eastAsia="zh-CN"/>
              </w:rPr>
              <w:t>CA_2DL_42C_2UL_BCS1</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it-IT"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eastAsia="zh-CN"/>
              </w:rPr>
              <w:t>CA_3DL_42D_2UL_BCS1</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it-IT"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eastAsia="zh-CN"/>
              </w:rPr>
              <w:t>CA_5DL_42F_1UL_BCS0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it-IT"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eastAsia="zh-CN"/>
              </w:rPr>
              <w:t>CA_5DL_42F_2UL_BCS0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it-IT"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es-ES" w:eastAsia="zh-CN"/>
              </w:rPr>
              <w:t>CA_2DL_46C_0UL_BCS0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es-ES" w:eastAsia="zh-CN"/>
              </w:rPr>
              <w:t>Rel-13</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es-ES" w:eastAsia="zh-CN"/>
              </w:rPr>
            </w:pPr>
            <w:r w:rsidRPr="000A3FA9">
              <w:rPr>
                <w:rFonts w:ascii="Arial" w:hAnsi="Arial"/>
                <w:sz w:val="18"/>
                <w:lang w:val="es-ES" w:eastAsia="zh-CN"/>
              </w:rPr>
              <w:t>CA_2DL_46C_0UL_BCS1</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es-ES" w:eastAsia="zh-CN"/>
              </w:rPr>
            </w:pPr>
            <w:r w:rsidRPr="000A3FA9">
              <w:rPr>
                <w:rFonts w:ascii="Arial" w:hAnsi="Arial"/>
                <w:sz w:val="18"/>
                <w:lang w:val="es-ES" w:eastAsia="zh-CN"/>
              </w:rPr>
              <w:t>Rel-13</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es-ES" w:eastAsia="zh-CN"/>
              </w:rPr>
              <w:t>CA_3DL_46D_0UL_BCS0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es-ES" w:eastAsia="zh-CN"/>
              </w:rPr>
              <w:t>Rel-13</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es-ES" w:eastAsia="zh-CN"/>
              </w:rPr>
            </w:pPr>
            <w:r w:rsidRPr="000A3FA9">
              <w:rPr>
                <w:rFonts w:ascii="Arial" w:hAnsi="Arial"/>
                <w:sz w:val="18"/>
                <w:lang w:val="es-ES" w:eastAsia="zh-CN"/>
              </w:rPr>
              <w:t>CA_3DL_46D_0UL_BCS1</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es-ES" w:eastAsia="zh-CN"/>
              </w:rPr>
            </w:pPr>
            <w:r w:rsidRPr="000A3FA9">
              <w:rPr>
                <w:rFonts w:ascii="Arial" w:hAnsi="Arial"/>
                <w:sz w:val="18"/>
                <w:lang w:val="it-IT" w:eastAsia="zh-CN"/>
              </w:rPr>
              <w:t>Rel-13</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es-ES" w:eastAsia="zh-CN"/>
              </w:rPr>
              <w:t>CA_4DL_46E_0UL_BCS0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es-ES" w:eastAsia="zh-CN"/>
              </w:rPr>
              <w:t>Rel-13</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es-ES" w:eastAsia="zh-CN"/>
              </w:rPr>
            </w:pPr>
            <w:r w:rsidRPr="000A3FA9">
              <w:rPr>
                <w:rFonts w:ascii="Arial" w:hAnsi="Arial"/>
                <w:sz w:val="18"/>
                <w:lang w:val="es-ES" w:eastAsia="zh-CN"/>
              </w:rPr>
              <w:t>CA_4DL_46E_0UL_BCS1</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es-ES" w:eastAsia="zh-CN"/>
              </w:rPr>
            </w:pPr>
            <w:r w:rsidRPr="000A3FA9">
              <w:rPr>
                <w:rFonts w:ascii="Arial" w:hAnsi="Arial"/>
                <w:sz w:val="18"/>
                <w:lang w:val="it-IT" w:eastAsia="zh-CN"/>
              </w:rPr>
              <w:t>Rel-13</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CA_5DL_42F</w:t>
            </w:r>
            <w:r w:rsidRPr="000A3FA9">
              <w:rPr>
                <w:rFonts w:ascii="Arial" w:hAnsi="Arial"/>
                <w:sz w:val="18"/>
                <w:lang w:val="es-ES" w:eastAsia="zh-CN"/>
              </w:rPr>
              <w:t>_0UL_BCS0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it-IT"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CA_2DL_</w:t>
            </w:r>
            <w:r w:rsidRPr="000A3FA9">
              <w:rPr>
                <w:rFonts w:ascii="Arial" w:eastAsia="Malgun Gothic" w:hAnsi="Arial"/>
                <w:sz w:val="18"/>
                <w:lang w:eastAsia="ko-KR"/>
              </w:rPr>
              <w:t>CA_46A-46A</w:t>
            </w:r>
            <w:r w:rsidRPr="000A3FA9">
              <w:rPr>
                <w:rFonts w:ascii="Arial" w:hAnsi="Arial"/>
                <w:sz w:val="18"/>
                <w:lang w:eastAsia="zh-CN"/>
              </w:rPr>
              <w:t>_</w:t>
            </w:r>
            <w:r w:rsidRPr="000A3FA9">
              <w:rPr>
                <w:rFonts w:ascii="Arial" w:hAnsi="Arial"/>
                <w:sz w:val="18"/>
                <w:lang w:val="es-ES" w:eastAsia="zh-CN"/>
              </w:rPr>
              <w:t>0</w:t>
            </w:r>
            <w:r w:rsidRPr="000A3FA9">
              <w:rPr>
                <w:rFonts w:ascii="Arial" w:hAnsi="Arial"/>
                <w:sz w:val="18"/>
                <w:lang w:eastAsia="zh-CN"/>
              </w:rPr>
              <w:t>UL_BCS</w:t>
            </w:r>
            <w:r w:rsidRPr="000A3FA9">
              <w:rPr>
                <w:rFonts w:ascii="Arial" w:hAnsi="Arial"/>
                <w:sz w:val="18"/>
                <w:lang w:eastAsia="ko-KR"/>
              </w:rPr>
              <w:t>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Rel-1</w:t>
            </w:r>
            <w:r w:rsidRPr="000A3FA9">
              <w:rPr>
                <w:rFonts w:ascii="Arial" w:hAnsi="Arial"/>
                <w:sz w:val="18"/>
                <w:lang w:eastAsia="ko-KR"/>
              </w:rPr>
              <w:t>3</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CA_3DL_</w:t>
            </w:r>
            <w:r w:rsidRPr="000A3FA9">
              <w:rPr>
                <w:rFonts w:ascii="Arial" w:eastAsia="Malgun Gothic" w:hAnsi="Arial"/>
                <w:sz w:val="18"/>
                <w:lang w:eastAsia="ko-KR"/>
              </w:rPr>
              <w:t>CA_46A-46C</w:t>
            </w:r>
            <w:r w:rsidRPr="000A3FA9">
              <w:rPr>
                <w:rFonts w:ascii="Arial" w:hAnsi="Arial"/>
                <w:sz w:val="18"/>
                <w:lang w:eastAsia="zh-CN"/>
              </w:rPr>
              <w:t>_</w:t>
            </w:r>
            <w:r w:rsidRPr="000A3FA9">
              <w:rPr>
                <w:rFonts w:ascii="Arial" w:hAnsi="Arial"/>
                <w:sz w:val="18"/>
                <w:lang w:val="es-ES" w:eastAsia="zh-CN"/>
              </w:rPr>
              <w:t>0</w:t>
            </w:r>
            <w:r w:rsidRPr="000A3FA9">
              <w:rPr>
                <w:rFonts w:ascii="Arial" w:hAnsi="Arial"/>
                <w:sz w:val="18"/>
                <w:lang w:eastAsia="zh-CN"/>
              </w:rPr>
              <w:t>UL_BCS</w:t>
            </w:r>
            <w:r w:rsidRPr="000A3FA9">
              <w:rPr>
                <w:rFonts w:ascii="Arial" w:hAnsi="Arial"/>
                <w:sz w:val="18"/>
                <w:lang w:eastAsia="ko-KR"/>
              </w:rPr>
              <w:t>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Rel-1</w:t>
            </w:r>
            <w:r w:rsidRPr="000A3FA9">
              <w:rPr>
                <w:rFonts w:ascii="Arial" w:hAnsi="Arial"/>
                <w:sz w:val="18"/>
                <w:lang w:eastAsia="ko-KR"/>
              </w:rPr>
              <w:t>3</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CA_4DL_</w:t>
            </w:r>
            <w:r w:rsidRPr="000A3FA9">
              <w:rPr>
                <w:rFonts w:ascii="Arial" w:eastAsia="Malgun Gothic" w:hAnsi="Arial"/>
                <w:sz w:val="18"/>
                <w:lang w:eastAsia="ko-KR"/>
              </w:rPr>
              <w:t>CA_46A-46D</w:t>
            </w:r>
            <w:r w:rsidRPr="000A3FA9">
              <w:rPr>
                <w:rFonts w:ascii="Arial" w:hAnsi="Arial"/>
                <w:sz w:val="18"/>
                <w:lang w:eastAsia="zh-CN"/>
              </w:rPr>
              <w:t>_</w:t>
            </w:r>
            <w:r w:rsidRPr="000A3FA9">
              <w:rPr>
                <w:rFonts w:ascii="Arial" w:hAnsi="Arial"/>
                <w:sz w:val="18"/>
                <w:lang w:val="es-ES" w:eastAsia="zh-CN"/>
              </w:rPr>
              <w:t>0</w:t>
            </w:r>
            <w:r w:rsidRPr="000A3FA9">
              <w:rPr>
                <w:rFonts w:ascii="Arial" w:hAnsi="Arial"/>
                <w:sz w:val="18"/>
                <w:lang w:eastAsia="zh-CN"/>
              </w:rPr>
              <w:t>UL_BCS</w:t>
            </w:r>
            <w:r w:rsidRPr="000A3FA9">
              <w:rPr>
                <w:rFonts w:ascii="Arial" w:hAnsi="Arial"/>
                <w:sz w:val="18"/>
                <w:lang w:eastAsia="ko-KR"/>
              </w:rPr>
              <w:t>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Rel-1</w:t>
            </w:r>
            <w:r w:rsidRPr="000A3FA9">
              <w:rPr>
                <w:rFonts w:ascii="Arial" w:hAnsi="Arial"/>
                <w:sz w:val="18"/>
                <w:lang w:eastAsia="ko-KR"/>
              </w:rPr>
              <w:t>3</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CA_3DL_66D_</w:t>
            </w:r>
            <w:r w:rsidRPr="000A3FA9">
              <w:rPr>
                <w:rFonts w:ascii="Arial" w:hAnsi="Arial"/>
                <w:sz w:val="18"/>
                <w:lang w:val="es-ES" w:eastAsia="zh-CN"/>
              </w:rPr>
              <w:t>1</w:t>
            </w:r>
            <w:r w:rsidRPr="000A3FA9">
              <w:rPr>
                <w:rFonts w:ascii="Arial" w:hAnsi="Arial"/>
                <w:sz w:val="18"/>
                <w:lang w:eastAsia="zh-CN"/>
              </w:rPr>
              <w:t>UL_BCS</w:t>
            </w:r>
            <w:r w:rsidRPr="000A3FA9">
              <w:rPr>
                <w:rFonts w:ascii="Arial" w:hAnsi="Arial"/>
                <w:sz w:val="18"/>
                <w:lang w:eastAsia="ko-KR"/>
              </w:rPr>
              <w:t>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Rel-10</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CA_</w:t>
            </w:r>
            <w:r w:rsidRPr="000A3FA9">
              <w:rPr>
                <w:rFonts w:ascii="Arial" w:hAnsi="Arial"/>
                <w:sz w:val="18"/>
                <w:lang w:val="it-IT" w:eastAsia="zh-CN"/>
              </w:rPr>
              <w:t>3DL_</w:t>
            </w:r>
            <w:r w:rsidRPr="000A3FA9">
              <w:rPr>
                <w:rFonts w:ascii="Arial" w:hAnsi="Arial"/>
                <w:sz w:val="18"/>
                <w:lang w:eastAsia="zh-CN"/>
              </w:rPr>
              <w:t>66A-66B_</w:t>
            </w:r>
            <w:r w:rsidRPr="000A3FA9">
              <w:rPr>
                <w:rFonts w:ascii="Arial" w:hAnsi="Arial"/>
                <w:sz w:val="18"/>
                <w:lang w:val="es-ES" w:eastAsia="zh-CN"/>
              </w:rPr>
              <w:t>1</w:t>
            </w:r>
            <w:r w:rsidRPr="000A3FA9">
              <w:rPr>
                <w:rFonts w:ascii="Arial" w:hAnsi="Arial"/>
                <w:sz w:val="18"/>
                <w:lang w:eastAsia="zh-CN"/>
              </w:rPr>
              <w:t>UL_BCS</w:t>
            </w:r>
            <w:r w:rsidRPr="000A3FA9">
              <w:rPr>
                <w:rFonts w:ascii="Arial" w:hAnsi="Arial"/>
                <w:sz w:val="18"/>
                <w:lang w:eastAsia="ko-KR"/>
              </w:rPr>
              <w:t>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it-IT"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CA_3DL_66A-66C_</w:t>
            </w:r>
            <w:r w:rsidRPr="000A3FA9">
              <w:rPr>
                <w:rFonts w:ascii="Arial" w:hAnsi="Arial"/>
                <w:sz w:val="18"/>
                <w:lang w:val="es-ES" w:eastAsia="zh-CN"/>
              </w:rPr>
              <w:t>1</w:t>
            </w:r>
            <w:r w:rsidRPr="000A3FA9">
              <w:rPr>
                <w:rFonts w:ascii="Arial" w:hAnsi="Arial"/>
                <w:sz w:val="18"/>
                <w:lang w:eastAsia="zh-CN"/>
              </w:rPr>
              <w:t>UL_BCS</w:t>
            </w:r>
            <w:r w:rsidRPr="000A3FA9">
              <w:rPr>
                <w:rFonts w:ascii="Arial" w:hAnsi="Arial"/>
                <w:sz w:val="18"/>
                <w:lang w:eastAsia="ko-KR"/>
              </w:rPr>
              <w:t>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szCs w:val="18"/>
                <w:lang w:eastAsia="zh-CN"/>
              </w:rPr>
              <w:t>CA_2DL_66A-66A_2UL_66A-66A_BCS0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it-IT" w:eastAsia="zh-CN"/>
              </w:rPr>
              <w:t>Rel-13</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szCs w:val="18"/>
                <w:lang w:eastAsia="zh-CN"/>
              </w:rPr>
              <w:t>CA_2DL_66B_2UL_66B_BCS0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it-IT" w:eastAsia="zh-CN"/>
              </w:rPr>
              <w:t>Rel-13</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szCs w:val="18"/>
                <w:lang w:eastAsia="zh-CN"/>
              </w:rPr>
              <w:t>CA_2DL_66C_2UL_66C_BCS0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it-IT" w:eastAsia="zh-CN"/>
              </w:rPr>
              <w:t>Rel-13</w:t>
            </w:r>
          </w:p>
        </w:tc>
      </w:tr>
    </w:tbl>
    <w:p w:rsidR="000A3FA9" w:rsidRPr="000A3FA9" w:rsidRDefault="000A3FA9" w:rsidP="000A3FA9">
      <w:pPr>
        <w:overflowPunct w:val="0"/>
        <w:autoSpaceDE w:val="0"/>
        <w:autoSpaceDN w:val="0"/>
        <w:adjustRightInd w:val="0"/>
        <w:textAlignment w:val="baseline"/>
        <w:rPr>
          <w:lang w:val="en-US" w:eastAsia="zh-CN"/>
        </w:rPr>
      </w:pPr>
    </w:p>
    <w:p w:rsidR="004E56E0" w:rsidRPr="004E56E0" w:rsidRDefault="0038269D" w:rsidP="004E56E0">
      <w:pPr>
        <w:rPr>
          <w:lang w:val="en-US"/>
        </w:rPr>
      </w:pPr>
      <w:r w:rsidRPr="006F2FC8">
        <w:t xml:space="preserve">The present document </w:t>
      </w:r>
      <w:r w:rsidR="004E56E0" w:rsidRPr="004E56E0">
        <w:rPr>
          <w:lang w:val="en-US"/>
        </w:rPr>
        <w:t>contains a general part and band specific combination part. The actual requirements are added to the corresponding technical specifications.</w:t>
      </w:r>
    </w:p>
    <w:p w:rsidR="00E8629F" w:rsidRPr="000D470C" w:rsidRDefault="00E8629F">
      <w:pPr>
        <w:pStyle w:val="Heading1"/>
        <w:rPr>
          <w:lang w:val="en-US"/>
        </w:rPr>
      </w:pPr>
      <w:bookmarkStart w:id="12" w:name="_Toc453320103"/>
      <w:bookmarkStart w:id="13" w:name="_Toc458001947"/>
      <w:bookmarkStart w:id="14" w:name="_Toc461628154"/>
      <w:bookmarkStart w:id="15" w:name="_Toc464639562"/>
      <w:r w:rsidRPr="000D470C">
        <w:rPr>
          <w:lang w:val="en-US"/>
        </w:rPr>
        <w:t>2</w:t>
      </w:r>
      <w:r w:rsidRPr="000D470C">
        <w:rPr>
          <w:lang w:val="en-US"/>
        </w:rPr>
        <w:tab/>
        <w:t>References</w:t>
      </w:r>
      <w:bookmarkEnd w:id="12"/>
      <w:bookmarkEnd w:id="13"/>
      <w:bookmarkEnd w:id="14"/>
      <w:bookmarkEnd w:id="15"/>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lastRenderedPageBreak/>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F65582" w:rsidRDefault="00282213" w:rsidP="00282213">
      <w:pPr>
        <w:pStyle w:val="EX"/>
        <w:rPr>
          <w:lang w:eastAsia="zh-CN"/>
        </w:rPr>
      </w:pPr>
      <w:r w:rsidRPr="00235394">
        <w:t>[1]</w:t>
      </w:r>
      <w:r w:rsidRPr="00235394">
        <w:tab/>
      </w:r>
      <w:r w:rsidR="00F65582" w:rsidRPr="00005F2F">
        <w:t>RP-151862</w:t>
      </w:r>
      <w:r w:rsidR="00F65582">
        <w:rPr>
          <w:rFonts w:hint="eastAsia"/>
          <w:lang w:eastAsia="zh-CN"/>
        </w:rPr>
        <w:t>,</w:t>
      </w:r>
      <w:r w:rsidR="00F65582">
        <w:rPr>
          <w:lang w:eastAsia="zh-CN"/>
        </w:rPr>
        <w:t xml:space="preserve"> “</w:t>
      </w:r>
      <w:r w:rsidR="00F65582" w:rsidRPr="00005F2F">
        <w:t>New CA WI approach</w:t>
      </w:r>
      <w:r w:rsidR="00F65582">
        <w:rPr>
          <w:lang w:eastAsia="zh-CN"/>
        </w:rPr>
        <w:t>”</w:t>
      </w:r>
      <w:r w:rsidR="00F65582">
        <w:rPr>
          <w:rFonts w:hint="eastAsia"/>
          <w:lang w:eastAsia="zh-CN"/>
        </w:rPr>
        <w:t>, RAN#70.</w:t>
      </w:r>
    </w:p>
    <w:p w:rsidR="000A4AA3" w:rsidRDefault="00F65582" w:rsidP="00282213">
      <w:pPr>
        <w:pStyle w:val="EX"/>
        <w:rPr>
          <w:lang w:eastAsia="zh-CN"/>
        </w:rPr>
      </w:pPr>
      <w:r>
        <w:rPr>
          <w:rFonts w:hint="eastAsia"/>
          <w:lang w:eastAsia="zh-CN"/>
        </w:rPr>
        <w:t>[2]</w:t>
      </w:r>
      <w:r>
        <w:rPr>
          <w:rFonts w:hint="eastAsia"/>
          <w:lang w:eastAsia="zh-CN"/>
        </w:rPr>
        <w:tab/>
      </w:r>
      <w:r w:rsidR="00282213" w:rsidRPr="00235394">
        <w:t>3GPP TR 21.905: "Vocabulary for 3GPP Specifications".</w:t>
      </w:r>
    </w:p>
    <w:p w:rsidR="00461E39" w:rsidRDefault="00511F57" w:rsidP="00511F57">
      <w:pPr>
        <w:pStyle w:val="EX"/>
        <w:rPr>
          <w:lang w:eastAsia="zh-CN"/>
        </w:rPr>
      </w:pPr>
      <w:r>
        <w:rPr>
          <w:rFonts w:hint="eastAsia"/>
          <w:lang w:eastAsia="zh-CN"/>
        </w:rPr>
        <w:t>[</w:t>
      </w:r>
      <w:r w:rsidR="006F7C0C">
        <w:rPr>
          <w:lang w:eastAsia="zh-CN"/>
        </w:rPr>
        <w:t>3</w:t>
      </w:r>
      <w:r w:rsidR="006F7C0C">
        <w:rPr>
          <w:rFonts w:hint="eastAsia"/>
          <w:lang w:eastAsia="zh-CN"/>
        </w:rPr>
        <w:t>]</w:t>
      </w:r>
      <w:r w:rsidR="00461E39">
        <w:rPr>
          <w:rFonts w:hint="eastAsia"/>
          <w:lang w:eastAsia="zh-CN"/>
        </w:rPr>
        <w:tab/>
      </w:r>
      <w:r w:rsidR="00532C6D" w:rsidRPr="00532C6D">
        <w:rPr>
          <w:lang w:eastAsia="zh-TW"/>
        </w:rPr>
        <w:t xml:space="preserve"> </w:t>
      </w:r>
      <w:r w:rsidR="00532C6D" w:rsidRPr="006F2FC8">
        <w:rPr>
          <w:lang w:eastAsia="zh-TW"/>
        </w:rPr>
        <w:t>3GPP TS 36.101: "</w:t>
      </w:r>
      <w:r w:rsidR="00532C6D" w:rsidRPr="006F2FC8">
        <w:t>Evolved Universal Terrestrial Radio Access (E-UTRA); User Equipment (UE) radio transmission and reception".</w:t>
      </w:r>
    </w:p>
    <w:p w:rsidR="005A161E" w:rsidRPr="00461E39" w:rsidRDefault="005A161E" w:rsidP="005A161E">
      <w:pPr>
        <w:pStyle w:val="EX"/>
        <w:rPr>
          <w:lang w:eastAsia="zh-TW"/>
        </w:rPr>
      </w:pPr>
      <w:r>
        <w:rPr>
          <w:rFonts w:hint="eastAsia"/>
          <w:lang w:eastAsia="zh-TW"/>
        </w:rPr>
        <w:t>[4]</w:t>
      </w:r>
      <w:r>
        <w:rPr>
          <w:rFonts w:hint="eastAsia"/>
          <w:lang w:eastAsia="zh-TW"/>
        </w:rPr>
        <w:tab/>
      </w:r>
      <w:r w:rsidRPr="008B1EB0">
        <w:rPr>
          <w:lang w:eastAsia="zh-TW"/>
        </w:rPr>
        <w:t>3GPP TR 36.8</w:t>
      </w:r>
      <w:r>
        <w:rPr>
          <w:rFonts w:hint="eastAsia"/>
          <w:lang w:eastAsia="zh-TW"/>
        </w:rPr>
        <w:t>33-2-07</w:t>
      </w:r>
      <w:r w:rsidRPr="008B1EB0">
        <w:rPr>
          <w:lang w:eastAsia="zh-TW"/>
        </w:rPr>
        <w:t>: “</w:t>
      </w:r>
      <w:r w:rsidRPr="00492ED0">
        <w:rPr>
          <w:lang w:eastAsia="zh-TW"/>
        </w:rPr>
        <w:t>Evolved Universal Terrestrial Radio Access (E-UTRA); LTE-Advanced intra-band non-contiguous Carrier Aggregation (CA) in Band 7</w:t>
      </w:r>
      <w:r w:rsidRPr="008B1EB0">
        <w:rPr>
          <w:lang w:eastAsia="zh-TW"/>
        </w:rPr>
        <w:t xml:space="preserve"> (Release 1</w:t>
      </w:r>
      <w:r>
        <w:rPr>
          <w:rFonts w:hint="eastAsia"/>
          <w:lang w:eastAsia="zh-TW"/>
        </w:rPr>
        <w:t>2</w:t>
      </w:r>
      <w:r w:rsidRPr="008B1EB0">
        <w:rPr>
          <w:lang w:eastAsia="zh-TW"/>
        </w:rPr>
        <w:t>)”</w:t>
      </w:r>
    </w:p>
    <w:p w:rsidR="00E8629F" w:rsidRPr="000D470C" w:rsidRDefault="00E8629F">
      <w:pPr>
        <w:pStyle w:val="Heading1"/>
        <w:rPr>
          <w:lang w:val="en-US"/>
        </w:rPr>
      </w:pPr>
      <w:bookmarkStart w:id="16" w:name="_Toc453320104"/>
      <w:bookmarkStart w:id="17" w:name="_Toc458001948"/>
      <w:bookmarkStart w:id="18" w:name="_Toc461628155"/>
      <w:bookmarkStart w:id="19" w:name="_Toc464639563"/>
      <w:r w:rsidRPr="000D470C">
        <w:rPr>
          <w:lang w:val="en-US"/>
        </w:rPr>
        <w:t>3</w:t>
      </w:r>
      <w:r w:rsidRPr="000D470C">
        <w:rPr>
          <w:lang w:val="en-US"/>
        </w:rPr>
        <w:tab/>
      </w:r>
      <w:r w:rsidR="00367724" w:rsidRPr="000D470C">
        <w:rPr>
          <w:lang w:val="en-US"/>
        </w:rPr>
        <w:t>Definitions and abbreviations</w:t>
      </w:r>
      <w:bookmarkEnd w:id="16"/>
      <w:bookmarkEnd w:id="17"/>
      <w:bookmarkEnd w:id="18"/>
      <w:bookmarkEnd w:id="19"/>
    </w:p>
    <w:p w:rsidR="00E8629F" w:rsidRPr="000D470C" w:rsidRDefault="00E8629F">
      <w:pPr>
        <w:pStyle w:val="Heading2"/>
        <w:rPr>
          <w:lang w:val="en-US"/>
        </w:rPr>
      </w:pPr>
      <w:bookmarkStart w:id="20" w:name="_Toc453320105"/>
      <w:bookmarkStart w:id="21" w:name="_Toc458001949"/>
      <w:bookmarkStart w:id="22" w:name="_Toc461628156"/>
      <w:bookmarkStart w:id="23" w:name="_Toc464639564"/>
      <w:r w:rsidRPr="000D470C">
        <w:rPr>
          <w:lang w:val="en-US"/>
        </w:rPr>
        <w:t>3.1</w:t>
      </w:r>
      <w:r w:rsidRPr="000D470C">
        <w:rPr>
          <w:lang w:val="en-US"/>
        </w:rPr>
        <w:tab/>
        <w:t>Definitions</w:t>
      </w:r>
      <w:bookmarkEnd w:id="20"/>
      <w:bookmarkEnd w:id="21"/>
      <w:bookmarkEnd w:id="22"/>
      <w:bookmarkEnd w:id="23"/>
    </w:p>
    <w:p w:rsidR="00E8629F" w:rsidRPr="00235394" w:rsidRDefault="00E8629F">
      <w:r w:rsidRPr="00235394">
        <w:t>For the purposes of the present document, the terms and definitions given in TR 21.905 [</w:t>
      </w:r>
      <w:r w:rsidR="00F65582">
        <w:rPr>
          <w:rFonts w:hint="eastAsia"/>
          <w:lang w:eastAsia="zh-CN"/>
        </w:rPr>
        <w:t>2</w:t>
      </w:r>
      <w:r w:rsidRPr="00235394">
        <w:t xml:space="preserve">] and the following apply. </w:t>
      </w:r>
      <w:r w:rsidR="00274E1A" w:rsidRPr="00235394">
        <w:br/>
      </w:r>
      <w:r w:rsidRPr="00235394">
        <w:t>A term defined in the present document takes precedence over the definition of the same term, if any, in TR 21.905 [</w:t>
      </w:r>
      <w:r w:rsidR="00F65582">
        <w:rPr>
          <w:rFonts w:hint="eastAsia"/>
          <w:lang w:eastAsia="zh-CN"/>
        </w:rPr>
        <w:t>2</w:t>
      </w:r>
      <w:r w:rsidRPr="00235394">
        <w:t>].</w:t>
      </w:r>
    </w:p>
    <w:p w:rsidR="00E8629F" w:rsidRPr="00235394" w:rsidRDefault="00E8629F">
      <w:pPr>
        <w:pStyle w:val="EW"/>
      </w:pPr>
    </w:p>
    <w:p w:rsidR="00E8629F" w:rsidRPr="000D470C" w:rsidRDefault="00E8629F">
      <w:pPr>
        <w:pStyle w:val="Heading2"/>
        <w:rPr>
          <w:lang w:val="en-US"/>
        </w:rPr>
      </w:pPr>
      <w:bookmarkStart w:id="24" w:name="_Toc453320107"/>
      <w:bookmarkStart w:id="25" w:name="_Toc458001950"/>
      <w:bookmarkStart w:id="26" w:name="_Toc461628157"/>
      <w:bookmarkStart w:id="27" w:name="_Toc464639565"/>
      <w:r w:rsidRPr="000D470C">
        <w:rPr>
          <w:lang w:val="en-US"/>
        </w:rPr>
        <w:t>3.</w:t>
      </w:r>
      <w:r w:rsidR="000D470C">
        <w:rPr>
          <w:lang w:val="en-US"/>
        </w:rPr>
        <w:t>2</w:t>
      </w:r>
      <w:r w:rsidRPr="000D470C">
        <w:rPr>
          <w:lang w:val="en-US"/>
        </w:rPr>
        <w:tab/>
        <w:t>Abbreviations</w:t>
      </w:r>
      <w:bookmarkEnd w:id="24"/>
      <w:bookmarkEnd w:id="25"/>
      <w:bookmarkEnd w:id="26"/>
      <w:bookmarkEnd w:id="27"/>
    </w:p>
    <w:p w:rsidR="00D3188C" w:rsidRPr="004271BA" w:rsidRDefault="00E8629F" w:rsidP="00D3188C">
      <w:pPr>
        <w:keepNext/>
        <w:rPr>
          <w:lang w:val="en-US" w:eastAsia="zh-CN"/>
        </w:rPr>
      </w:pPr>
      <w:r w:rsidRPr="00235394">
        <w:t>For the purposes of the present document, the abbreviations given in TR 21.905 [</w:t>
      </w:r>
      <w:r w:rsidR="00F65582">
        <w:rPr>
          <w:rFonts w:hint="eastAsia"/>
          <w:lang w:eastAsia="zh-CN"/>
        </w:rPr>
        <w:t>2</w:t>
      </w:r>
      <w:r w:rsidRPr="00235394">
        <w:t xml:space="preserve">] and the following apply. </w:t>
      </w:r>
      <w:r w:rsidR="00274E1A" w:rsidRPr="00235394">
        <w:br/>
      </w:r>
      <w:r w:rsidRPr="00235394">
        <w:t>An abbreviation defined in the present document takes precedence over the definition of the same abbreviation, if any, in TR 21.905 [</w:t>
      </w:r>
      <w:r w:rsidR="00F65582">
        <w:rPr>
          <w:rFonts w:hint="eastAsia"/>
          <w:lang w:eastAsia="zh-CN"/>
        </w:rPr>
        <w:t>2</w:t>
      </w:r>
      <w:r w:rsidRPr="00235394">
        <w:t>].</w:t>
      </w:r>
    </w:p>
    <w:p w:rsidR="00E8629F" w:rsidRPr="006F7C0C" w:rsidRDefault="00E8629F">
      <w:pPr>
        <w:pStyle w:val="Heading1"/>
        <w:rPr>
          <w:lang w:val="en-US"/>
        </w:rPr>
      </w:pPr>
      <w:bookmarkStart w:id="28" w:name="_Toc453320108"/>
      <w:bookmarkStart w:id="29" w:name="_Toc458001951"/>
      <w:bookmarkStart w:id="30" w:name="_Toc461628158"/>
      <w:bookmarkStart w:id="31" w:name="_Toc464639566"/>
      <w:r w:rsidRPr="006F7C0C">
        <w:rPr>
          <w:lang w:val="en-US"/>
        </w:rPr>
        <w:t>4</w:t>
      </w:r>
      <w:r w:rsidRPr="006F7C0C">
        <w:rPr>
          <w:lang w:val="en-US"/>
        </w:rPr>
        <w:tab/>
      </w:r>
      <w:r w:rsidR="004271BA" w:rsidRPr="006F7C0C">
        <w:rPr>
          <w:lang w:val="en-US"/>
        </w:rPr>
        <w:t>Background</w:t>
      </w:r>
      <w:bookmarkEnd w:id="28"/>
      <w:bookmarkEnd w:id="29"/>
      <w:bookmarkEnd w:id="30"/>
      <w:bookmarkEnd w:id="31"/>
    </w:p>
    <w:p w:rsidR="004271BA" w:rsidRDefault="004271BA" w:rsidP="004271BA">
      <w:r>
        <w:t xml:space="preserve">The present document is a technical report for </w:t>
      </w:r>
      <w:r w:rsidR="00237AEA">
        <w:t>i</w:t>
      </w:r>
      <w:r>
        <w:t>nt</w:t>
      </w:r>
      <w:r w:rsidR="00237AEA">
        <w:t>ra</w:t>
      </w:r>
      <w:r>
        <w:t xml:space="preserve">-band </w:t>
      </w:r>
      <w:r w:rsidR="000076A1">
        <w:t>Carrier Aggregation</w:t>
      </w:r>
      <w:r w:rsidR="00237AEA" w:rsidRPr="00237AEA">
        <w:rPr>
          <w:lang w:eastAsia="zh-CN"/>
        </w:rPr>
        <w:t xml:space="preserve"> including contiguous and non-contiguous spectrum</w:t>
      </w:r>
      <w:r w:rsidR="00237AEA">
        <w:t xml:space="preserve"> </w:t>
      </w:r>
      <w:r>
        <w:t>under Rel-1</w:t>
      </w:r>
      <w:r w:rsidR="000A4AA3">
        <w:rPr>
          <w:rFonts w:hint="eastAsia"/>
          <w:lang w:eastAsia="zh-CN"/>
        </w:rPr>
        <w:t>4</w:t>
      </w:r>
      <w:r>
        <w:t xml:space="preserve"> time frame. It covers both the UE and BS side. The document is divided in two different parts:</w:t>
      </w:r>
    </w:p>
    <w:p w:rsidR="004271BA" w:rsidRPr="00C13A54" w:rsidRDefault="00C340E5" w:rsidP="00C13A54">
      <w:pPr>
        <w:pStyle w:val="B1"/>
        <w:overflowPunct w:val="0"/>
        <w:autoSpaceDE w:val="0"/>
        <w:autoSpaceDN w:val="0"/>
        <w:adjustRightInd w:val="0"/>
        <w:textAlignment w:val="baseline"/>
        <w:rPr>
          <w:rFonts w:eastAsia="Times New Roman"/>
        </w:rPr>
      </w:pPr>
      <w:r w:rsidRPr="00C13A54">
        <w:rPr>
          <w:rFonts w:eastAsia="Times New Roman"/>
        </w:rPr>
        <w:t>General</w:t>
      </w:r>
      <w:r w:rsidR="004271BA" w:rsidRPr="00C13A54">
        <w:rPr>
          <w:rFonts w:eastAsia="Times New Roman"/>
        </w:rPr>
        <w:t xml:space="preserve"> part: this part covers BS and UE specific which is band combination independent. </w:t>
      </w:r>
    </w:p>
    <w:p w:rsidR="004271BA" w:rsidRPr="00C13A54" w:rsidRDefault="004271BA" w:rsidP="00C13A54">
      <w:pPr>
        <w:pStyle w:val="B1"/>
        <w:overflowPunct w:val="0"/>
        <w:autoSpaceDE w:val="0"/>
        <w:autoSpaceDN w:val="0"/>
        <w:adjustRightInd w:val="0"/>
        <w:textAlignment w:val="baseline"/>
        <w:rPr>
          <w:rFonts w:eastAsia="Times New Roman"/>
        </w:rPr>
      </w:pPr>
      <w:r w:rsidRPr="00C13A54">
        <w:rPr>
          <w:rFonts w:eastAsia="Times New Roman"/>
        </w:rPr>
        <w:t>Specific band combination part:  this part covers each band combination and its specific issues independently from each other (i.e. one subclause is defined per band combination)</w:t>
      </w:r>
    </w:p>
    <w:p w:rsidR="004271BA" w:rsidRPr="004271BA" w:rsidRDefault="004271BA" w:rsidP="004271BA">
      <w:r>
        <w:t>The specific band combination parts are independent and therefore, the working speed also differs.</w:t>
      </w:r>
    </w:p>
    <w:p w:rsidR="00E8629F" w:rsidRPr="000D470C" w:rsidRDefault="00E8629F">
      <w:pPr>
        <w:pStyle w:val="Heading2"/>
        <w:rPr>
          <w:lang w:val="en-US"/>
        </w:rPr>
      </w:pPr>
      <w:bookmarkStart w:id="32" w:name="_Toc453320109"/>
      <w:bookmarkStart w:id="33" w:name="_Toc458001952"/>
      <w:bookmarkStart w:id="34" w:name="_Toc461628159"/>
      <w:bookmarkStart w:id="35" w:name="_Toc464639567"/>
      <w:r w:rsidRPr="000D470C">
        <w:rPr>
          <w:lang w:val="en-US"/>
        </w:rPr>
        <w:t>4.1</w:t>
      </w:r>
      <w:r w:rsidRPr="000D470C">
        <w:rPr>
          <w:lang w:val="en-US"/>
        </w:rPr>
        <w:tab/>
      </w:r>
      <w:r w:rsidR="00C340E5" w:rsidRPr="000D470C">
        <w:rPr>
          <w:lang w:val="en-US"/>
        </w:rPr>
        <w:t>TR Maintenance</w:t>
      </w:r>
      <w:bookmarkEnd w:id="32"/>
      <w:bookmarkEnd w:id="33"/>
      <w:bookmarkEnd w:id="34"/>
      <w:bookmarkEnd w:id="35"/>
    </w:p>
    <w:p w:rsidR="00E8629F" w:rsidRDefault="00C340E5" w:rsidP="00C340E5">
      <w:r w:rsidRPr="00C340E5">
        <w:t xml:space="preserve">A single company is responsible for introducing all approved TPs in </w:t>
      </w:r>
      <w:r w:rsidR="000D470C">
        <w:t>the present document</w:t>
      </w:r>
      <w:r w:rsidRPr="00C340E5">
        <w:t xml:space="preserve">, </w:t>
      </w:r>
      <w:r w:rsidR="00222B0C">
        <w:t xml:space="preserve">i.e. </w:t>
      </w:r>
      <w:r w:rsidRPr="00C340E5">
        <w:t xml:space="preserve">TR editor. However, it is the responsibility of the </w:t>
      </w:r>
      <w:r w:rsidR="000A4AA3">
        <w:rPr>
          <w:rFonts w:hint="eastAsia"/>
          <w:lang w:eastAsia="zh-CN"/>
        </w:rPr>
        <w:t>contact person</w:t>
      </w:r>
      <w:r w:rsidRPr="00C340E5">
        <w:t xml:space="preserve"> of each </w:t>
      </w:r>
      <w:r w:rsidR="000A4AA3">
        <w:rPr>
          <w:rFonts w:hint="eastAsia"/>
          <w:lang w:eastAsia="zh-CN"/>
        </w:rPr>
        <w:t>band combination</w:t>
      </w:r>
      <w:r w:rsidRPr="00C340E5">
        <w:t xml:space="preserve"> to ensure that the TPs related to the </w:t>
      </w:r>
      <w:r w:rsidR="000A4AA3">
        <w:rPr>
          <w:rFonts w:hint="eastAsia"/>
          <w:lang w:eastAsia="zh-CN"/>
        </w:rPr>
        <w:t>band combination</w:t>
      </w:r>
      <w:r w:rsidRPr="00C340E5">
        <w:t xml:space="preserve"> have been implemented.</w:t>
      </w:r>
    </w:p>
    <w:p w:rsidR="00C340E5" w:rsidRPr="006F7C0C" w:rsidRDefault="003F1C1B" w:rsidP="00C340E5">
      <w:pPr>
        <w:pStyle w:val="Heading1"/>
        <w:rPr>
          <w:lang w:val="en-US" w:eastAsia="zh-CN"/>
        </w:rPr>
      </w:pPr>
      <w:bookmarkStart w:id="36" w:name="_Toc453320110"/>
      <w:bookmarkStart w:id="37" w:name="_Toc458001953"/>
      <w:bookmarkStart w:id="38" w:name="_Toc461628160"/>
      <w:bookmarkStart w:id="39" w:name="_Toc464639568"/>
      <w:r w:rsidRPr="006F7C0C">
        <w:rPr>
          <w:lang w:val="en-US"/>
        </w:rPr>
        <w:t>5</w:t>
      </w:r>
      <w:r w:rsidRPr="006F7C0C">
        <w:rPr>
          <w:lang w:val="en-US"/>
        </w:rPr>
        <w:tab/>
      </w:r>
      <w:r w:rsidR="00237AEA">
        <w:rPr>
          <w:lang w:val="en-US" w:eastAsia="zh-CN"/>
        </w:rPr>
        <w:t>Intra-b</w:t>
      </w:r>
      <w:r w:rsidR="00C340E5" w:rsidRPr="006F7C0C">
        <w:rPr>
          <w:lang w:val="en-US"/>
        </w:rPr>
        <w:t xml:space="preserve">and </w:t>
      </w:r>
      <w:r w:rsidR="000076A1" w:rsidRPr="006F7C0C">
        <w:rPr>
          <w:lang w:val="en-US"/>
        </w:rPr>
        <w:t>C</w:t>
      </w:r>
      <w:r w:rsidR="000076A1">
        <w:rPr>
          <w:lang w:val="en-US"/>
        </w:rPr>
        <w:t>arrier Aggregation</w:t>
      </w:r>
      <w:r w:rsidR="000076A1" w:rsidRPr="00237AEA">
        <w:rPr>
          <w:lang w:val="en-US" w:eastAsia="zh-CN"/>
        </w:rPr>
        <w:t xml:space="preserve"> </w:t>
      </w:r>
      <w:r w:rsidR="00237AEA" w:rsidRPr="00237AEA">
        <w:rPr>
          <w:lang w:val="en-US" w:eastAsia="zh-CN"/>
        </w:rPr>
        <w:t>including contiguous and non-contiguous spectrum</w:t>
      </w:r>
      <w:r w:rsidR="00C340E5" w:rsidRPr="006F7C0C">
        <w:rPr>
          <w:lang w:val="en-US"/>
        </w:rPr>
        <w:t>: General Part</w:t>
      </w:r>
      <w:bookmarkEnd w:id="36"/>
      <w:bookmarkEnd w:id="37"/>
      <w:bookmarkEnd w:id="38"/>
      <w:bookmarkEnd w:id="39"/>
    </w:p>
    <w:p w:rsidR="004A495F" w:rsidRPr="004A495F" w:rsidRDefault="006F7C0C" w:rsidP="004A495F">
      <w:pPr>
        <w:rPr>
          <w:lang w:val="en-US" w:eastAsia="zh-CN"/>
        </w:rPr>
      </w:pPr>
      <w:r>
        <w:rPr>
          <w:rFonts w:hint="eastAsia"/>
          <w:lang w:val="en-US" w:eastAsia="zh-CN"/>
        </w:rPr>
        <w:t xml:space="preserve">As </w:t>
      </w:r>
      <w:r w:rsidR="00237AEA">
        <w:rPr>
          <w:lang w:val="en-US" w:eastAsia="zh-CN"/>
        </w:rPr>
        <w:t xml:space="preserve">Intra-band </w:t>
      </w:r>
      <w:r>
        <w:rPr>
          <w:lang w:val="en-US" w:eastAsia="zh-CN"/>
        </w:rPr>
        <w:t>C</w:t>
      </w:r>
      <w:r w:rsidR="000076A1">
        <w:rPr>
          <w:lang w:val="en-US" w:eastAsia="zh-CN"/>
        </w:rPr>
        <w:t xml:space="preserve">arrier </w:t>
      </w:r>
      <w:r>
        <w:rPr>
          <w:lang w:val="en-US" w:eastAsia="zh-CN"/>
        </w:rPr>
        <w:t>A</w:t>
      </w:r>
      <w:r w:rsidR="000076A1">
        <w:rPr>
          <w:lang w:val="en-US" w:eastAsia="zh-CN"/>
        </w:rPr>
        <w:t>ggregation</w:t>
      </w:r>
      <w:r>
        <w:rPr>
          <w:lang w:val="en-US" w:eastAsia="zh-CN"/>
        </w:rPr>
        <w:t xml:space="preserve"> </w:t>
      </w:r>
      <w:r w:rsidR="00F94715">
        <w:rPr>
          <w:rFonts w:hint="eastAsia"/>
          <w:lang w:val="en-US" w:eastAsia="zh-CN"/>
        </w:rPr>
        <w:t xml:space="preserve">combinations </w:t>
      </w:r>
      <w:r w:rsidR="00237AEA" w:rsidRPr="00237AEA">
        <w:rPr>
          <w:lang w:eastAsia="zh-CN"/>
        </w:rPr>
        <w:t>including contiguous and non-contiguous spectrum</w:t>
      </w:r>
      <w:r w:rsidR="00237AEA">
        <w:rPr>
          <w:rFonts w:hint="eastAsia"/>
          <w:lang w:val="en-US" w:eastAsia="zh-CN"/>
        </w:rPr>
        <w:t xml:space="preserve"> </w:t>
      </w:r>
      <w:r w:rsidR="00F94715">
        <w:rPr>
          <w:rFonts w:hint="eastAsia"/>
          <w:lang w:val="en-US" w:eastAsia="zh-CN"/>
        </w:rPr>
        <w:t xml:space="preserve">have been studied in </w:t>
      </w:r>
      <w:r w:rsidR="00237AEA">
        <w:rPr>
          <w:lang w:val="en-US" w:eastAsia="zh-CN"/>
        </w:rPr>
        <w:t>previous releases</w:t>
      </w:r>
      <w:r w:rsidR="00F94715">
        <w:rPr>
          <w:rFonts w:hint="eastAsia"/>
          <w:lang w:val="en-US" w:eastAsia="zh-CN"/>
        </w:rPr>
        <w:t xml:space="preserve">, the identified general issues identified in </w:t>
      </w:r>
      <w:r w:rsidR="00237AEA">
        <w:rPr>
          <w:lang w:val="en-US" w:eastAsia="zh-CN"/>
        </w:rPr>
        <w:t xml:space="preserve">previous releases </w:t>
      </w:r>
      <w:r w:rsidR="00F94715">
        <w:rPr>
          <w:rFonts w:hint="eastAsia"/>
          <w:lang w:val="en-US" w:eastAsia="zh-CN"/>
        </w:rPr>
        <w:t>also appl</w:t>
      </w:r>
      <w:r w:rsidR="00732360">
        <w:rPr>
          <w:rFonts w:hint="eastAsia"/>
          <w:lang w:val="en-US" w:eastAsia="zh-CN"/>
        </w:rPr>
        <w:t>y</w:t>
      </w:r>
      <w:r w:rsidR="00F94715">
        <w:rPr>
          <w:rFonts w:hint="eastAsia"/>
          <w:lang w:val="en-US" w:eastAsia="zh-CN"/>
        </w:rPr>
        <w:t xml:space="preserve"> to R</w:t>
      </w:r>
      <w:r>
        <w:rPr>
          <w:lang w:val="en-US" w:eastAsia="zh-CN"/>
        </w:rPr>
        <w:t>el-</w:t>
      </w:r>
      <w:r w:rsidR="00F94715">
        <w:rPr>
          <w:rFonts w:hint="eastAsia"/>
          <w:lang w:val="en-US" w:eastAsia="zh-CN"/>
        </w:rPr>
        <w:t xml:space="preserve">14. </w:t>
      </w:r>
      <w:r w:rsidR="000D470C">
        <w:rPr>
          <w:lang w:val="en-US" w:eastAsia="zh-CN"/>
        </w:rPr>
        <w:t xml:space="preserve">The present document </w:t>
      </w:r>
      <w:r w:rsidR="00F94715">
        <w:rPr>
          <w:rFonts w:hint="eastAsia"/>
          <w:lang w:val="en-US" w:eastAsia="zh-CN"/>
        </w:rPr>
        <w:t>only capture</w:t>
      </w:r>
      <w:r w:rsidR="00732360">
        <w:rPr>
          <w:rFonts w:hint="eastAsia"/>
          <w:lang w:val="en-US" w:eastAsia="zh-CN"/>
        </w:rPr>
        <w:t>d</w:t>
      </w:r>
      <w:r w:rsidR="00F94715">
        <w:rPr>
          <w:rFonts w:hint="eastAsia"/>
          <w:lang w:val="en-US" w:eastAsia="zh-CN"/>
        </w:rPr>
        <w:t xml:space="preserve"> the new general issues if identified in R</w:t>
      </w:r>
      <w:r>
        <w:rPr>
          <w:lang w:val="en-US" w:eastAsia="zh-CN"/>
        </w:rPr>
        <w:t>el-</w:t>
      </w:r>
      <w:r w:rsidR="00F94715">
        <w:rPr>
          <w:rFonts w:hint="eastAsia"/>
          <w:lang w:val="en-US" w:eastAsia="zh-CN"/>
        </w:rPr>
        <w:t>14.</w:t>
      </w:r>
    </w:p>
    <w:p w:rsidR="00CF4156" w:rsidRPr="006F7C0C" w:rsidRDefault="00CF4156" w:rsidP="00CF4156">
      <w:pPr>
        <w:pStyle w:val="Heading1"/>
        <w:rPr>
          <w:lang w:val="en-US"/>
        </w:rPr>
      </w:pPr>
      <w:bookmarkStart w:id="40" w:name="_Toc389726260"/>
      <w:bookmarkStart w:id="41" w:name="_Toc389726498"/>
      <w:bookmarkStart w:id="42" w:name="_Toc389726706"/>
      <w:bookmarkStart w:id="43" w:name="_Toc453320111"/>
      <w:bookmarkStart w:id="44" w:name="_Toc458001954"/>
      <w:bookmarkStart w:id="45" w:name="_Toc461628161"/>
      <w:bookmarkStart w:id="46" w:name="_Toc464639569"/>
      <w:r w:rsidRPr="006F7C0C">
        <w:rPr>
          <w:lang w:val="en-US"/>
        </w:rPr>
        <w:lastRenderedPageBreak/>
        <w:t>6</w:t>
      </w:r>
      <w:r w:rsidRPr="006F7C0C">
        <w:rPr>
          <w:lang w:val="en-US"/>
        </w:rPr>
        <w:tab/>
      </w:r>
      <w:r w:rsidR="00237AEA">
        <w:rPr>
          <w:lang w:val="en-US" w:eastAsia="zh-CN"/>
        </w:rPr>
        <w:t>Intra-b</w:t>
      </w:r>
      <w:r w:rsidR="00237AEA" w:rsidRPr="006F7C0C">
        <w:rPr>
          <w:lang w:val="en-US"/>
        </w:rPr>
        <w:t>and C</w:t>
      </w:r>
      <w:r w:rsidR="000076A1">
        <w:rPr>
          <w:lang w:val="en-US"/>
        </w:rPr>
        <w:t>arrier Aggregation</w:t>
      </w:r>
      <w:r w:rsidR="00237AEA" w:rsidRPr="00237AEA">
        <w:rPr>
          <w:lang w:val="en-US" w:eastAsia="zh-CN"/>
        </w:rPr>
        <w:t xml:space="preserve"> including contiguous and non-contiguous spectrum</w:t>
      </w:r>
      <w:r w:rsidRPr="006F7C0C">
        <w:rPr>
          <w:lang w:val="en-US"/>
        </w:rPr>
        <w:t>: Specific Band Combination Part</w:t>
      </w:r>
      <w:bookmarkEnd w:id="40"/>
      <w:bookmarkEnd w:id="41"/>
      <w:bookmarkEnd w:id="42"/>
      <w:bookmarkEnd w:id="43"/>
      <w:bookmarkEnd w:id="44"/>
      <w:bookmarkEnd w:id="45"/>
      <w:bookmarkEnd w:id="46"/>
    </w:p>
    <w:p w:rsidR="00EA3B4F" w:rsidRPr="006F7C0C" w:rsidRDefault="00EA3B4F" w:rsidP="00EA3B4F">
      <w:pPr>
        <w:pStyle w:val="Heading2"/>
        <w:rPr>
          <w:rFonts w:ascii="Calibri" w:hAnsi="Calibri"/>
          <w:sz w:val="22"/>
          <w:szCs w:val="22"/>
          <w:lang w:val="en-US" w:eastAsia="zh-CN"/>
        </w:rPr>
      </w:pPr>
      <w:bookmarkStart w:id="47" w:name="_Toc453320112"/>
      <w:bookmarkStart w:id="48" w:name="_Toc458001955"/>
      <w:bookmarkStart w:id="49" w:name="_Toc461628162"/>
      <w:bookmarkStart w:id="50" w:name="_Toc464639570"/>
      <w:r w:rsidRPr="006F7C0C">
        <w:rPr>
          <w:lang w:val="en-US"/>
        </w:rPr>
        <w:t>6.1</w:t>
      </w:r>
      <w:r w:rsidRPr="006F7C0C">
        <w:rPr>
          <w:rFonts w:ascii="Calibri" w:hAnsi="Calibri"/>
          <w:sz w:val="22"/>
          <w:szCs w:val="22"/>
          <w:lang w:val="en-US" w:eastAsia="sv-SE"/>
        </w:rPr>
        <w:tab/>
      </w:r>
      <w:r w:rsidR="00D236C7" w:rsidRPr="006F7C0C">
        <w:rPr>
          <w:lang w:val="en-US"/>
        </w:rPr>
        <w:t>CA_</w:t>
      </w:r>
      <w:r w:rsidR="00D236C7">
        <w:rPr>
          <w:lang w:val="en-US" w:eastAsia="zh-CN"/>
        </w:rPr>
        <w:t>66D</w:t>
      </w:r>
      <w:r w:rsidR="00D236C7" w:rsidRPr="006F7C0C">
        <w:rPr>
          <w:lang w:val="en-US"/>
        </w:rPr>
        <w:t>_BCS</w:t>
      </w:r>
      <w:r w:rsidR="00D236C7">
        <w:rPr>
          <w:lang w:val="en-US" w:eastAsia="zh-CN"/>
        </w:rPr>
        <w:t>0</w:t>
      </w:r>
      <w:bookmarkEnd w:id="47"/>
      <w:bookmarkEnd w:id="48"/>
      <w:bookmarkEnd w:id="49"/>
      <w:bookmarkEnd w:id="50"/>
    </w:p>
    <w:p w:rsidR="00EA3B4F" w:rsidRDefault="00EA3B4F" w:rsidP="00A1570A">
      <w:pPr>
        <w:pStyle w:val="Heading3"/>
        <w:rPr>
          <w:lang w:val="en-US"/>
        </w:rPr>
      </w:pPr>
      <w:bookmarkStart w:id="51" w:name="_Toc453320113"/>
      <w:bookmarkStart w:id="52" w:name="_Toc458001956"/>
      <w:bookmarkStart w:id="53" w:name="_Toc461628163"/>
      <w:bookmarkStart w:id="54" w:name="_Toc464639571"/>
      <w:r w:rsidRPr="000D470C">
        <w:rPr>
          <w:lang w:val="en-US"/>
        </w:rPr>
        <w:t>6.1.1</w:t>
      </w:r>
      <w:r w:rsidRPr="000D470C">
        <w:rPr>
          <w:rFonts w:ascii="Calibri" w:hAnsi="Calibri"/>
          <w:sz w:val="22"/>
          <w:szCs w:val="22"/>
          <w:lang w:val="en-US" w:eastAsia="sv-SE"/>
        </w:rPr>
        <w:tab/>
      </w:r>
      <w:r w:rsidRPr="000D470C">
        <w:rPr>
          <w:lang w:val="en-US"/>
        </w:rPr>
        <w:t>Channel bandwidths per operating band for CA</w:t>
      </w:r>
      <w:bookmarkEnd w:id="51"/>
      <w:bookmarkEnd w:id="52"/>
      <w:bookmarkEnd w:id="53"/>
      <w:bookmarkEnd w:id="54"/>
    </w:p>
    <w:p w:rsidR="000D470C" w:rsidRPr="000D470C" w:rsidRDefault="000D470C" w:rsidP="00532C6D">
      <w:pPr>
        <w:pStyle w:val="TH"/>
      </w:pPr>
      <w:r w:rsidRPr="006F2FC8">
        <w:t>Table 6.1.1-1</w:t>
      </w:r>
    </w:p>
    <w:tbl>
      <w:tblPr>
        <w:tblW w:w="965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92"/>
        <w:gridCol w:w="1018"/>
        <w:gridCol w:w="1717"/>
        <w:gridCol w:w="1452"/>
        <w:gridCol w:w="1337"/>
        <w:gridCol w:w="1205"/>
        <w:gridCol w:w="1429"/>
      </w:tblGrid>
      <w:tr w:rsidR="00D236C7" w:rsidRPr="00251FBA" w:rsidTr="00C97618">
        <w:trPr>
          <w:trHeight w:val="20"/>
          <w:jc w:val="center"/>
        </w:trPr>
        <w:tc>
          <w:tcPr>
            <w:tcW w:w="9650" w:type="dxa"/>
            <w:gridSpan w:val="7"/>
          </w:tcPr>
          <w:p w:rsidR="00D236C7" w:rsidRPr="00251FBA" w:rsidRDefault="00D236C7" w:rsidP="00C97618">
            <w:pPr>
              <w:pStyle w:val="TAH"/>
              <w:rPr>
                <w:rFonts w:cs="Arial"/>
                <w:lang w:val="en-US"/>
              </w:rPr>
            </w:pPr>
            <w:r w:rsidRPr="00251FBA">
              <w:rPr>
                <w:rFonts w:cs="Arial"/>
              </w:rPr>
              <w:t xml:space="preserve">E-UTRA </w:t>
            </w:r>
            <w:smartTag w:uri="urn:schemas-microsoft-com:office:smarttags" w:element="State">
              <w:r w:rsidRPr="00251FBA">
                <w:rPr>
                  <w:rFonts w:cs="Arial"/>
                </w:rPr>
                <w:t>CA</w:t>
              </w:r>
            </w:smartTag>
            <w:r w:rsidRPr="00251FBA">
              <w:rPr>
                <w:rFonts w:cs="Arial"/>
              </w:rPr>
              <w:t xml:space="preserve"> configuration / Bandwidth combination set</w:t>
            </w:r>
          </w:p>
        </w:tc>
      </w:tr>
      <w:tr w:rsidR="00D236C7" w:rsidRPr="00251FBA" w:rsidTr="00C97618">
        <w:trPr>
          <w:trHeight w:val="20"/>
          <w:jc w:val="center"/>
        </w:trPr>
        <w:tc>
          <w:tcPr>
            <w:tcW w:w="1492" w:type="dxa"/>
            <w:vMerge w:val="restart"/>
            <w:vAlign w:val="center"/>
          </w:tcPr>
          <w:p w:rsidR="00D236C7" w:rsidRPr="00251FBA" w:rsidRDefault="00D236C7" w:rsidP="00C97618">
            <w:pPr>
              <w:pStyle w:val="TAH"/>
              <w:rPr>
                <w:rFonts w:cs="Arial"/>
                <w:lang w:val="en-US"/>
              </w:rPr>
            </w:pPr>
            <w:r w:rsidRPr="00251FBA">
              <w:rPr>
                <w:rFonts w:cs="Arial"/>
                <w:lang w:val="en-US"/>
              </w:rPr>
              <w:t xml:space="preserve">E-UTRA </w:t>
            </w:r>
            <w:smartTag w:uri="urn:schemas-microsoft-com:office:smarttags" w:element="State">
              <w:r w:rsidRPr="00251FBA">
                <w:rPr>
                  <w:rFonts w:cs="Arial"/>
                  <w:lang w:val="en-US"/>
                </w:rPr>
                <w:t>CA</w:t>
              </w:r>
            </w:smartTag>
            <w:r w:rsidRPr="00251FBA">
              <w:rPr>
                <w:rFonts w:cs="Arial"/>
                <w:lang w:val="en-US"/>
              </w:rPr>
              <w:t xml:space="preserve"> configuration</w:t>
            </w:r>
          </w:p>
        </w:tc>
        <w:tc>
          <w:tcPr>
            <w:tcW w:w="1018" w:type="dxa"/>
            <w:vMerge w:val="restart"/>
          </w:tcPr>
          <w:p w:rsidR="00D236C7" w:rsidRPr="00251FBA" w:rsidRDefault="00D236C7" w:rsidP="00C97618">
            <w:pPr>
              <w:pStyle w:val="TAH"/>
              <w:rPr>
                <w:rFonts w:cs="Arial"/>
                <w:lang w:val="en-US" w:eastAsia="ja-JP"/>
              </w:rPr>
            </w:pPr>
            <w:r w:rsidRPr="00251FBA">
              <w:rPr>
                <w:rFonts w:cs="Arial" w:hint="eastAsia"/>
                <w:lang w:val="en-US" w:eastAsia="ja-JP"/>
              </w:rPr>
              <w:t>Uplink CA configurations</w:t>
            </w:r>
          </w:p>
          <w:p w:rsidR="00D236C7" w:rsidRPr="00251FBA" w:rsidRDefault="00D236C7" w:rsidP="00C97618">
            <w:pPr>
              <w:pStyle w:val="TAH"/>
              <w:rPr>
                <w:rFonts w:cs="Arial"/>
                <w:lang w:val="en-US"/>
              </w:rPr>
            </w:pPr>
            <w:r w:rsidRPr="00251FBA">
              <w:rPr>
                <w:rFonts w:cs="Arial" w:hint="eastAsia"/>
                <w:lang w:val="en-US" w:eastAsia="ja-JP"/>
              </w:rPr>
              <w:t>(NOTE 3)</w:t>
            </w:r>
          </w:p>
        </w:tc>
        <w:tc>
          <w:tcPr>
            <w:tcW w:w="4506" w:type="dxa"/>
            <w:gridSpan w:val="3"/>
            <w:shd w:val="clear" w:color="auto" w:fill="auto"/>
            <w:vAlign w:val="center"/>
          </w:tcPr>
          <w:p w:rsidR="00D236C7" w:rsidRPr="00251FBA" w:rsidRDefault="00D236C7" w:rsidP="00C97618">
            <w:pPr>
              <w:pStyle w:val="TAH"/>
              <w:rPr>
                <w:rFonts w:cs="Arial"/>
                <w:lang w:val="en-US"/>
              </w:rPr>
            </w:pPr>
            <w:r w:rsidRPr="00251FBA">
              <w:rPr>
                <w:rFonts w:cs="Arial"/>
                <w:lang w:val="en-US"/>
              </w:rPr>
              <w:t>Component carriers in order of increasing carrier frequency</w:t>
            </w:r>
          </w:p>
        </w:tc>
        <w:tc>
          <w:tcPr>
            <w:tcW w:w="1205" w:type="dxa"/>
            <w:vMerge w:val="restart"/>
            <w:vAlign w:val="center"/>
          </w:tcPr>
          <w:p w:rsidR="00D236C7" w:rsidRPr="00251FBA" w:rsidRDefault="00D236C7" w:rsidP="00C97618">
            <w:pPr>
              <w:pStyle w:val="TAH"/>
              <w:rPr>
                <w:rFonts w:cs="Arial"/>
                <w:lang w:val="en-US"/>
              </w:rPr>
            </w:pPr>
            <w:r w:rsidRPr="00251FBA">
              <w:rPr>
                <w:rFonts w:cs="Arial"/>
                <w:lang w:val="en-US"/>
              </w:rPr>
              <w:t xml:space="preserve">Maximum aggregated </w:t>
            </w:r>
            <w:r w:rsidRPr="00251FBA">
              <w:rPr>
                <w:rFonts w:cs="Arial"/>
                <w:lang w:val="en-US"/>
              </w:rPr>
              <w:br/>
              <w:t>bandwidth [MHz]</w:t>
            </w:r>
          </w:p>
        </w:tc>
        <w:tc>
          <w:tcPr>
            <w:tcW w:w="1429" w:type="dxa"/>
            <w:vMerge w:val="restart"/>
            <w:vAlign w:val="center"/>
          </w:tcPr>
          <w:p w:rsidR="00D236C7" w:rsidRPr="00251FBA" w:rsidRDefault="00D236C7" w:rsidP="00C97618">
            <w:pPr>
              <w:pStyle w:val="TAH"/>
              <w:rPr>
                <w:rFonts w:cs="Arial"/>
                <w:lang w:val="en-US"/>
              </w:rPr>
            </w:pPr>
            <w:r w:rsidRPr="00251FBA">
              <w:rPr>
                <w:rFonts w:cs="Arial"/>
                <w:lang w:val="en-US"/>
              </w:rPr>
              <w:t>Bandwidth combination set</w:t>
            </w:r>
          </w:p>
        </w:tc>
      </w:tr>
      <w:tr w:rsidR="00D236C7" w:rsidRPr="00251FBA" w:rsidTr="00C97618">
        <w:trPr>
          <w:trHeight w:val="20"/>
          <w:jc w:val="center"/>
        </w:trPr>
        <w:tc>
          <w:tcPr>
            <w:tcW w:w="1492" w:type="dxa"/>
            <w:vMerge/>
            <w:vAlign w:val="center"/>
          </w:tcPr>
          <w:p w:rsidR="00D236C7" w:rsidRPr="00251FBA" w:rsidRDefault="00D236C7" w:rsidP="00C97618">
            <w:pPr>
              <w:pStyle w:val="TAH"/>
              <w:rPr>
                <w:rFonts w:cs="Arial"/>
                <w:lang w:val="en-US"/>
              </w:rPr>
            </w:pPr>
          </w:p>
        </w:tc>
        <w:tc>
          <w:tcPr>
            <w:tcW w:w="1018" w:type="dxa"/>
            <w:vMerge/>
          </w:tcPr>
          <w:p w:rsidR="00D236C7" w:rsidRPr="00251FBA" w:rsidRDefault="00D236C7" w:rsidP="00C97618">
            <w:pPr>
              <w:pStyle w:val="TAH"/>
              <w:rPr>
                <w:rFonts w:cs="Arial"/>
                <w:lang w:val="en-US"/>
              </w:rPr>
            </w:pPr>
          </w:p>
        </w:tc>
        <w:tc>
          <w:tcPr>
            <w:tcW w:w="1717" w:type="dxa"/>
            <w:shd w:val="clear" w:color="auto" w:fill="auto"/>
            <w:vAlign w:val="center"/>
          </w:tcPr>
          <w:p w:rsidR="00D236C7" w:rsidRPr="00251FBA" w:rsidRDefault="00D236C7" w:rsidP="00C97618">
            <w:pPr>
              <w:pStyle w:val="TAH"/>
              <w:rPr>
                <w:rFonts w:cs="Arial"/>
                <w:lang w:val="en-US"/>
              </w:rPr>
            </w:pPr>
            <w:r w:rsidRPr="00251FBA">
              <w:rPr>
                <w:rFonts w:cs="Arial"/>
                <w:lang w:val="en-US"/>
              </w:rPr>
              <w:t>Channel bandwidths for carrier [MHz]</w:t>
            </w:r>
          </w:p>
        </w:tc>
        <w:tc>
          <w:tcPr>
            <w:tcW w:w="1452" w:type="dxa"/>
            <w:shd w:val="clear" w:color="auto" w:fill="auto"/>
            <w:vAlign w:val="center"/>
          </w:tcPr>
          <w:p w:rsidR="00D236C7" w:rsidRPr="00251FBA" w:rsidRDefault="00D236C7" w:rsidP="00C97618">
            <w:pPr>
              <w:pStyle w:val="TAH"/>
              <w:rPr>
                <w:rFonts w:cs="Arial"/>
                <w:lang w:val="en-US"/>
              </w:rPr>
            </w:pPr>
            <w:r w:rsidRPr="00251FBA">
              <w:rPr>
                <w:rFonts w:cs="Arial"/>
                <w:lang w:val="en-US"/>
              </w:rPr>
              <w:t>Channel bandwidths for carrier [MHz]</w:t>
            </w:r>
          </w:p>
        </w:tc>
        <w:tc>
          <w:tcPr>
            <w:tcW w:w="1337" w:type="dxa"/>
          </w:tcPr>
          <w:p w:rsidR="00D236C7" w:rsidRPr="00251FBA" w:rsidRDefault="00D236C7" w:rsidP="00C97618">
            <w:pPr>
              <w:pStyle w:val="TAH"/>
              <w:rPr>
                <w:rFonts w:cs="Arial"/>
                <w:lang w:val="en-US"/>
              </w:rPr>
            </w:pPr>
            <w:r w:rsidRPr="00251FBA">
              <w:rPr>
                <w:rFonts w:cs="Arial"/>
                <w:lang w:val="en-US"/>
              </w:rPr>
              <w:t>Channel bandwidths for carrier [MHz]</w:t>
            </w:r>
          </w:p>
        </w:tc>
        <w:tc>
          <w:tcPr>
            <w:tcW w:w="1205" w:type="dxa"/>
            <w:vMerge/>
            <w:vAlign w:val="center"/>
          </w:tcPr>
          <w:p w:rsidR="00D236C7" w:rsidRPr="00251FBA" w:rsidRDefault="00D236C7" w:rsidP="00C97618">
            <w:pPr>
              <w:spacing w:after="0"/>
              <w:rPr>
                <w:rFonts w:ascii="Arial" w:hAnsi="Arial" w:cs="Arial"/>
                <w:b/>
                <w:bCs/>
                <w:sz w:val="18"/>
                <w:szCs w:val="18"/>
                <w:lang w:val="en-US"/>
              </w:rPr>
            </w:pPr>
          </w:p>
        </w:tc>
        <w:tc>
          <w:tcPr>
            <w:tcW w:w="1429" w:type="dxa"/>
            <w:vMerge/>
            <w:vAlign w:val="center"/>
          </w:tcPr>
          <w:p w:rsidR="00D236C7" w:rsidRPr="00251FBA" w:rsidRDefault="00D236C7" w:rsidP="00C97618">
            <w:pPr>
              <w:spacing w:after="0"/>
              <w:rPr>
                <w:rFonts w:ascii="Arial" w:hAnsi="Arial" w:cs="Arial"/>
                <w:b/>
                <w:bCs/>
                <w:sz w:val="18"/>
                <w:szCs w:val="18"/>
                <w:lang w:val="en-US"/>
              </w:rPr>
            </w:pPr>
          </w:p>
        </w:tc>
      </w:tr>
      <w:tr w:rsidR="00A06B0C" w:rsidRPr="00251FBA" w:rsidTr="00C97618">
        <w:trPr>
          <w:trHeight w:val="290"/>
          <w:jc w:val="center"/>
        </w:trPr>
        <w:tc>
          <w:tcPr>
            <w:tcW w:w="1492" w:type="dxa"/>
            <w:vMerge w:val="restart"/>
            <w:shd w:val="clear" w:color="auto" w:fill="auto"/>
            <w:vAlign w:val="center"/>
          </w:tcPr>
          <w:p w:rsidR="00A06B0C" w:rsidRPr="00251FBA" w:rsidRDefault="00A06B0C" w:rsidP="00C97618">
            <w:pPr>
              <w:pStyle w:val="TAC"/>
              <w:rPr>
                <w:rFonts w:cs="Arial"/>
              </w:rPr>
            </w:pPr>
            <w:r w:rsidRPr="00251FBA">
              <w:rPr>
                <w:rFonts w:cs="Arial"/>
              </w:rPr>
              <w:t>CA_</w:t>
            </w:r>
            <w:r>
              <w:rPr>
                <w:rFonts w:cs="Arial"/>
              </w:rPr>
              <w:t>66D</w:t>
            </w:r>
          </w:p>
        </w:tc>
        <w:tc>
          <w:tcPr>
            <w:tcW w:w="1018" w:type="dxa"/>
            <w:vMerge w:val="restart"/>
            <w:vAlign w:val="center"/>
          </w:tcPr>
          <w:p w:rsidR="00A06B0C" w:rsidRPr="00251FBA" w:rsidRDefault="00A06B0C" w:rsidP="00C97618">
            <w:pPr>
              <w:pStyle w:val="TAC"/>
              <w:rPr>
                <w:rFonts w:cs="Arial"/>
              </w:rPr>
            </w:pPr>
            <w:r>
              <w:rPr>
                <w:rFonts w:cs="Arial"/>
                <w:lang w:eastAsia="ja-JP"/>
              </w:rPr>
              <w:t>-</w:t>
            </w:r>
          </w:p>
        </w:tc>
        <w:tc>
          <w:tcPr>
            <w:tcW w:w="1717" w:type="dxa"/>
            <w:shd w:val="clear" w:color="auto" w:fill="auto"/>
            <w:noWrap/>
            <w:vAlign w:val="center"/>
          </w:tcPr>
          <w:p w:rsidR="00A06B0C" w:rsidRPr="00DF3802" w:rsidRDefault="00A06B0C" w:rsidP="00C97618">
            <w:pPr>
              <w:pStyle w:val="TAC"/>
              <w:rPr>
                <w:rFonts w:cs="Arial"/>
                <w:lang w:val="en-US"/>
              </w:rPr>
            </w:pPr>
            <w:r w:rsidRPr="00DF3802">
              <w:rPr>
                <w:rFonts w:cs="Arial"/>
                <w:lang w:val="en-US"/>
              </w:rPr>
              <w:t>5</w:t>
            </w:r>
          </w:p>
        </w:tc>
        <w:tc>
          <w:tcPr>
            <w:tcW w:w="1452" w:type="dxa"/>
            <w:shd w:val="clear" w:color="auto" w:fill="auto"/>
            <w:noWrap/>
            <w:vAlign w:val="center"/>
          </w:tcPr>
          <w:p w:rsidR="00A06B0C" w:rsidRPr="00DF3802" w:rsidRDefault="00A06B0C" w:rsidP="00C97618">
            <w:pPr>
              <w:pStyle w:val="TAC"/>
              <w:rPr>
                <w:rFonts w:cs="Arial"/>
                <w:lang w:val="en-US"/>
              </w:rPr>
            </w:pPr>
            <w:r w:rsidRPr="00DF3802">
              <w:rPr>
                <w:rFonts w:cs="Arial"/>
                <w:lang w:val="en-US"/>
              </w:rPr>
              <w:t>20</w:t>
            </w:r>
          </w:p>
        </w:tc>
        <w:tc>
          <w:tcPr>
            <w:tcW w:w="1337" w:type="dxa"/>
            <w:vAlign w:val="center"/>
          </w:tcPr>
          <w:p w:rsidR="00A06B0C" w:rsidRPr="00DF3802" w:rsidRDefault="00A06B0C" w:rsidP="00C97618">
            <w:pPr>
              <w:pStyle w:val="TAC"/>
              <w:rPr>
                <w:rFonts w:cs="Arial"/>
                <w:lang w:val="en-US"/>
              </w:rPr>
            </w:pPr>
            <w:r w:rsidRPr="00DF3802">
              <w:rPr>
                <w:rFonts w:cs="Arial"/>
                <w:lang w:val="en-US"/>
              </w:rPr>
              <w:t>20</w:t>
            </w:r>
          </w:p>
        </w:tc>
        <w:tc>
          <w:tcPr>
            <w:tcW w:w="1205" w:type="dxa"/>
            <w:vMerge w:val="restart"/>
            <w:shd w:val="clear" w:color="auto" w:fill="auto"/>
            <w:vAlign w:val="center"/>
          </w:tcPr>
          <w:p w:rsidR="00A06B0C" w:rsidRPr="00251FBA" w:rsidRDefault="00A06B0C" w:rsidP="00C97618">
            <w:pPr>
              <w:pStyle w:val="TAC"/>
              <w:rPr>
                <w:rFonts w:cs="Arial"/>
              </w:rPr>
            </w:pPr>
            <w:r>
              <w:rPr>
                <w:rFonts w:cs="Arial"/>
              </w:rPr>
              <w:t>60</w:t>
            </w:r>
          </w:p>
        </w:tc>
        <w:tc>
          <w:tcPr>
            <w:tcW w:w="1429" w:type="dxa"/>
            <w:vMerge w:val="restart"/>
            <w:shd w:val="clear" w:color="auto" w:fill="auto"/>
            <w:vAlign w:val="center"/>
          </w:tcPr>
          <w:p w:rsidR="00A06B0C" w:rsidRPr="00251FBA" w:rsidRDefault="00A06B0C" w:rsidP="00C97618">
            <w:pPr>
              <w:pStyle w:val="TAC"/>
              <w:rPr>
                <w:rFonts w:cs="Arial"/>
              </w:rPr>
            </w:pPr>
            <w:r>
              <w:rPr>
                <w:rFonts w:cs="Arial"/>
              </w:rPr>
              <w:t>0</w:t>
            </w:r>
          </w:p>
        </w:tc>
      </w:tr>
      <w:tr w:rsidR="00A06B0C" w:rsidRPr="00251FBA" w:rsidTr="00C97618">
        <w:trPr>
          <w:trHeight w:val="290"/>
          <w:jc w:val="center"/>
        </w:trPr>
        <w:tc>
          <w:tcPr>
            <w:tcW w:w="1492" w:type="dxa"/>
            <w:vMerge/>
            <w:vAlign w:val="center"/>
          </w:tcPr>
          <w:p w:rsidR="00A06B0C" w:rsidRPr="00251FBA" w:rsidRDefault="00A06B0C" w:rsidP="00C97618">
            <w:pPr>
              <w:pStyle w:val="TAC"/>
              <w:rPr>
                <w:rFonts w:cs="Arial"/>
                <w:lang w:val="en-US"/>
              </w:rPr>
            </w:pPr>
          </w:p>
        </w:tc>
        <w:tc>
          <w:tcPr>
            <w:tcW w:w="1018" w:type="dxa"/>
            <w:vMerge/>
            <w:vAlign w:val="center"/>
          </w:tcPr>
          <w:p w:rsidR="00A06B0C" w:rsidRPr="00251FBA" w:rsidRDefault="00A06B0C" w:rsidP="00C97618">
            <w:pPr>
              <w:pStyle w:val="TAC"/>
              <w:rPr>
                <w:rFonts w:cs="Arial"/>
              </w:rPr>
            </w:pPr>
          </w:p>
        </w:tc>
        <w:tc>
          <w:tcPr>
            <w:tcW w:w="1717"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20</w:t>
            </w:r>
          </w:p>
        </w:tc>
        <w:tc>
          <w:tcPr>
            <w:tcW w:w="1452"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5</w:t>
            </w:r>
          </w:p>
        </w:tc>
        <w:tc>
          <w:tcPr>
            <w:tcW w:w="1337" w:type="dxa"/>
            <w:vAlign w:val="center"/>
          </w:tcPr>
          <w:p w:rsidR="00A06B0C" w:rsidRPr="00DF3802" w:rsidRDefault="00A06B0C" w:rsidP="00C97618">
            <w:pPr>
              <w:pStyle w:val="TAC"/>
              <w:rPr>
                <w:rFonts w:cs="Arial"/>
                <w:lang w:val="en-US"/>
              </w:rPr>
            </w:pPr>
            <w:r w:rsidRPr="00DF3802">
              <w:rPr>
                <w:rFonts w:cs="Arial"/>
                <w:lang w:val="en-US"/>
              </w:rPr>
              <w:t>20</w:t>
            </w:r>
          </w:p>
        </w:tc>
        <w:tc>
          <w:tcPr>
            <w:tcW w:w="1205" w:type="dxa"/>
            <w:vMerge/>
            <w:vAlign w:val="center"/>
          </w:tcPr>
          <w:p w:rsidR="00A06B0C" w:rsidRPr="00251FBA" w:rsidRDefault="00A06B0C" w:rsidP="00C97618">
            <w:pPr>
              <w:pStyle w:val="TAC"/>
              <w:rPr>
                <w:rFonts w:cs="Arial"/>
                <w:lang w:val="en-US"/>
              </w:rPr>
            </w:pPr>
          </w:p>
        </w:tc>
        <w:tc>
          <w:tcPr>
            <w:tcW w:w="1429" w:type="dxa"/>
            <w:vMerge/>
            <w:vAlign w:val="center"/>
          </w:tcPr>
          <w:p w:rsidR="00A06B0C" w:rsidRPr="00251FBA" w:rsidRDefault="00A06B0C" w:rsidP="00C97618">
            <w:pPr>
              <w:pStyle w:val="TAC"/>
              <w:rPr>
                <w:rFonts w:cs="Arial"/>
                <w:lang w:val="en-US"/>
              </w:rPr>
            </w:pPr>
          </w:p>
        </w:tc>
      </w:tr>
      <w:tr w:rsidR="00A06B0C" w:rsidRPr="00251FBA" w:rsidTr="00C97618">
        <w:trPr>
          <w:trHeight w:val="290"/>
          <w:jc w:val="center"/>
        </w:trPr>
        <w:tc>
          <w:tcPr>
            <w:tcW w:w="1492" w:type="dxa"/>
            <w:vMerge/>
            <w:vAlign w:val="center"/>
          </w:tcPr>
          <w:p w:rsidR="00A06B0C" w:rsidRPr="00251FBA" w:rsidRDefault="00A06B0C" w:rsidP="00C97618">
            <w:pPr>
              <w:pStyle w:val="TAC"/>
              <w:rPr>
                <w:rFonts w:cs="Arial"/>
                <w:lang w:val="en-US"/>
              </w:rPr>
            </w:pPr>
          </w:p>
        </w:tc>
        <w:tc>
          <w:tcPr>
            <w:tcW w:w="1018" w:type="dxa"/>
            <w:vMerge/>
            <w:vAlign w:val="center"/>
          </w:tcPr>
          <w:p w:rsidR="00A06B0C" w:rsidRPr="00251FBA" w:rsidRDefault="00A06B0C" w:rsidP="00C97618">
            <w:pPr>
              <w:pStyle w:val="TAC"/>
              <w:rPr>
                <w:rFonts w:cs="Arial"/>
              </w:rPr>
            </w:pPr>
          </w:p>
        </w:tc>
        <w:tc>
          <w:tcPr>
            <w:tcW w:w="1717"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20</w:t>
            </w:r>
          </w:p>
        </w:tc>
        <w:tc>
          <w:tcPr>
            <w:tcW w:w="1452"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20</w:t>
            </w:r>
          </w:p>
        </w:tc>
        <w:tc>
          <w:tcPr>
            <w:tcW w:w="1337" w:type="dxa"/>
            <w:vAlign w:val="center"/>
          </w:tcPr>
          <w:p w:rsidR="00A06B0C" w:rsidRPr="00DF3802" w:rsidRDefault="00A06B0C" w:rsidP="00C97618">
            <w:pPr>
              <w:pStyle w:val="TAC"/>
              <w:rPr>
                <w:rFonts w:cs="Arial"/>
                <w:lang w:val="en-US"/>
              </w:rPr>
            </w:pPr>
            <w:r w:rsidRPr="00DF3802">
              <w:rPr>
                <w:rFonts w:cs="Arial"/>
                <w:lang w:val="en-US"/>
              </w:rPr>
              <w:t>5</w:t>
            </w:r>
          </w:p>
        </w:tc>
        <w:tc>
          <w:tcPr>
            <w:tcW w:w="1205" w:type="dxa"/>
            <w:vMerge/>
            <w:vAlign w:val="center"/>
          </w:tcPr>
          <w:p w:rsidR="00A06B0C" w:rsidRPr="00251FBA" w:rsidRDefault="00A06B0C" w:rsidP="00C97618">
            <w:pPr>
              <w:pStyle w:val="TAC"/>
              <w:rPr>
                <w:rFonts w:cs="Arial"/>
                <w:lang w:val="en-US"/>
              </w:rPr>
            </w:pPr>
          </w:p>
        </w:tc>
        <w:tc>
          <w:tcPr>
            <w:tcW w:w="1429" w:type="dxa"/>
            <w:vMerge/>
            <w:vAlign w:val="center"/>
          </w:tcPr>
          <w:p w:rsidR="00A06B0C" w:rsidRPr="00251FBA" w:rsidRDefault="00A06B0C" w:rsidP="00C97618">
            <w:pPr>
              <w:pStyle w:val="TAC"/>
              <w:rPr>
                <w:rFonts w:cs="Arial"/>
                <w:lang w:val="en-US"/>
              </w:rPr>
            </w:pPr>
          </w:p>
        </w:tc>
      </w:tr>
      <w:tr w:rsidR="00A06B0C" w:rsidRPr="00251FBA" w:rsidTr="00C97618">
        <w:trPr>
          <w:trHeight w:val="290"/>
          <w:jc w:val="center"/>
        </w:trPr>
        <w:tc>
          <w:tcPr>
            <w:tcW w:w="1492" w:type="dxa"/>
            <w:vMerge/>
            <w:vAlign w:val="center"/>
          </w:tcPr>
          <w:p w:rsidR="00A06B0C" w:rsidRPr="00251FBA" w:rsidRDefault="00A06B0C" w:rsidP="00C97618">
            <w:pPr>
              <w:pStyle w:val="TAC"/>
              <w:rPr>
                <w:rFonts w:cs="Arial"/>
                <w:lang w:val="en-US" w:eastAsia="zh-CN"/>
              </w:rPr>
            </w:pPr>
          </w:p>
        </w:tc>
        <w:tc>
          <w:tcPr>
            <w:tcW w:w="1018" w:type="dxa"/>
            <w:vMerge/>
            <w:vAlign w:val="center"/>
          </w:tcPr>
          <w:p w:rsidR="00A06B0C" w:rsidRPr="00251FBA" w:rsidRDefault="00A06B0C" w:rsidP="00C97618">
            <w:pPr>
              <w:pStyle w:val="TAC"/>
              <w:rPr>
                <w:rFonts w:cs="Arial"/>
                <w:lang w:eastAsia="zh-CN"/>
              </w:rPr>
            </w:pPr>
          </w:p>
        </w:tc>
        <w:tc>
          <w:tcPr>
            <w:tcW w:w="1717"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10</w:t>
            </w:r>
          </w:p>
        </w:tc>
        <w:tc>
          <w:tcPr>
            <w:tcW w:w="1452"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20</w:t>
            </w:r>
          </w:p>
        </w:tc>
        <w:tc>
          <w:tcPr>
            <w:tcW w:w="1337" w:type="dxa"/>
            <w:vAlign w:val="center"/>
          </w:tcPr>
          <w:p w:rsidR="00A06B0C" w:rsidRPr="00DF3802" w:rsidRDefault="00A06B0C" w:rsidP="00C97618">
            <w:pPr>
              <w:pStyle w:val="TAC"/>
              <w:rPr>
                <w:rFonts w:cs="Arial"/>
                <w:lang w:val="en-US"/>
              </w:rPr>
            </w:pPr>
            <w:r w:rsidRPr="00DF3802">
              <w:rPr>
                <w:rFonts w:cs="Arial"/>
                <w:lang w:val="en-US"/>
              </w:rPr>
              <w:t>15</w:t>
            </w:r>
          </w:p>
        </w:tc>
        <w:tc>
          <w:tcPr>
            <w:tcW w:w="1205" w:type="dxa"/>
            <w:vMerge/>
            <w:vAlign w:val="center"/>
          </w:tcPr>
          <w:p w:rsidR="00A06B0C" w:rsidRPr="00251FBA" w:rsidRDefault="00A06B0C" w:rsidP="00C97618">
            <w:pPr>
              <w:pStyle w:val="TAC"/>
              <w:rPr>
                <w:rFonts w:cs="Arial"/>
                <w:lang w:val="en-US" w:eastAsia="zh-CN"/>
              </w:rPr>
            </w:pPr>
          </w:p>
        </w:tc>
        <w:tc>
          <w:tcPr>
            <w:tcW w:w="1429" w:type="dxa"/>
            <w:vMerge/>
            <w:vAlign w:val="center"/>
          </w:tcPr>
          <w:p w:rsidR="00A06B0C" w:rsidRPr="00251FBA" w:rsidRDefault="00A06B0C" w:rsidP="00C97618">
            <w:pPr>
              <w:pStyle w:val="TAC"/>
              <w:rPr>
                <w:rFonts w:cs="Arial"/>
                <w:lang w:val="en-US" w:eastAsia="zh-CN"/>
              </w:rPr>
            </w:pPr>
          </w:p>
        </w:tc>
      </w:tr>
      <w:tr w:rsidR="00A06B0C" w:rsidRPr="00251FBA" w:rsidTr="00C97618">
        <w:trPr>
          <w:trHeight w:val="290"/>
          <w:jc w:val="center"/>
        </w:trPr>
        <w:tc>
          <w:tcPr>
            <w:tcW w:w="1492" w:type="dxa"/>
            <w:vMerge/>
            <w:vAlign w:val="center"/>
          </w:tcPr>
          <w:p w:rsidR="00A06B0C" w:rsidRPr="00251FBA" w:rsidRDefault="00A06B0C" w:rsidP="00C97618">
            <w:pPr>
              <w:pStyle w:val="TAC"/>
              <w:rPr>
                <w:rFonts w:cs="Arial"/>
                <w:lang w:val="en-US" w:eastAsia="zh-CN"/>
              </w:rPr>
            </w:pPr>
          </w:p>
        </w:tc>
        <w:tc>
          <w:tcPr>
            <w:tcW w:w="1018" w:type="dxa"/>
            <w:vMerge/>
            <w:vAlign w:val="center"/>
          </w:tcPr>
          <w:p w:rsidR="00A06B0C" w:rsidRPr="00251FBA" w:rsidRDefault="00A06B0C" w:rsidP="00C97618">
            <w:pPr>
              <w:pStyle w:val="TAC"/>
              <w:rPr>
                <w:rFonts w:cs="Arial"/>
              </w:rPr>
            </w:pPr>
          </w:p>
        </w:tc>
        <w:tc>
          <w:tcPr>
            <w:tcW w:w="1717"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15</w:t>
            </w:r>
          </w:p>
        </w:tc>
        <w:tc>
          <w:tcPr>
            <w:tcW w:w="1452"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20</w:t>
            </w:r>
          </w:p>
        </w:tc>
        <w:tc>
          <w:tcPr>
            <w:tcW w:w="1337" w:type="dxa"/>
            <w:vAlign w:val="center"/>
          </w:tcPr>
          <w:p w:rsidR="00A06B0C" w:rsidRPr="00DF3802" w:rsidRDefault="00A06B0C" w:rsidP="00C97618">
            <w:pPr>
              <w:pStyle w:val="TAC"/>
              <w:rPr>
                <w:rFonts w:cs="Arial"/>
                <w:lang w:val="en-US"/>
              </w:rPr>
            </w:pPr>
            <w:r w:rsidRPr="00DF3802">
              <w:rPr>
                <w:rFonts w:cs="Arial"/>
                <w:lang w:val="en-US"/>
              </w:rPr>
              <w:t>10</w:t>
            </w:r>
          </w:p>
        </w:tc>
        <w:tc>
          <w:tcPr>
            <w:tcW w:w="1205" w:type="dxa"/>
            <w:vMerge/>
            <w:vAlign w:val="center"/>
          </w:tcPr>
          <w:p w:rsidR="00A06B0C" w:rsidRPr="00251FBA" w:rsidRDefault="00A06B0C" w:rsidP="00C97618">
            <w:pPr>
              <w:pStyle w:val="TAC"/>
              <w:rPr>
                <w:rFonts w:cs="Arial"/>
                <w:lang w:val="en-US" w:eastAsia="zh-CN"/>
              </w:rPr>
            </w:pPr>
          </w:p>
        </w:tc>
        <w:tc>
          <w:tcPr>
            <w:tcW w:w="1429" w:type="dxa"/>
            <w:vMerge/>
            <w:vAlign w:val="center"/>
          </w:tcPr>
          <w:p w:rsidR="00A06B0C" w:rsidRPr="00251FBA" w:rsidRDefault="00A06B0C" w:rsidP="00C97618">
            <w:pPr>
              <w:pStyle w:val="TAC"/>
              <w:rPr>
                <w:rFonts w:cs="Arial"/>
                <w:lang w:val="en-US" w:eastAsia="zh-CN"/>
              </w:rPr>
            </w:pPr>
          </w:p>
        </w:tc>
      </w:tr>
      <w:tr w:rsidR="00A06B0C" w:rsidRPr="00251FBA" w:rsidTr="00C97618">
        <w:trPr>
          <w:trHeight w:val="290"/>
          <w:jc w:val="center"/>
        </w:trPr>
        <w:tc>
          <w:tcPr>
            <w:tcW w:w="1492" w:type="dxa"/>
            <w:vMerge/>
            <w:vAlign w:val="center"/>
          </w:tcPr>
          <w:p w:rsidR="00A06B0C" w:rsidRPr="00251FBA" w:rsidRDefault="00A06B0C" w:rsidP="00C97618">
            <w:pPr>
              <w:pStyle w:val="TAC"/>
              <w:rPr>
                <w:rFonts w:cs="Arial"/>
                <w:lang w:val="en-US" w:eastAsia="zh-CN"/>
              </w:rPr>
            </w:pPr>
          </w:p>
        </w:tc>
        <w:tc>
          <w:tcPr>
            <w:tcW w:w="1018" w:type="dxa"/>
            <w:vMerge/>
            <w:vAlign w:val="center"/>
          </w:tcPr>
          <w:p w:rsidR="00A06B0C" w:rsidRPr="00251FBA" w:rsidRDefault="00A06B0C" w:rsidP="00C97618">
            <w:pPr>
              <w:pStyle w:val="TAC"/>
              <w:rPr>
                <w:rFonts w:cs="Arial"/>
              </w:rPr>
            </w:pPr>
          </w:p>
        </w:tc>
        <w:tc>
          <w:tcPr>
            <w:tcW w:w="1717" w:type="dxa"/>
            <w:shd w:val="clear" w:color="auto" w:fill="auto"/>
            <w:noWrap/>
            <w:vAlign w:val="center"/>
          </w:tcPr>
          <w:p w:rsidR="00A06B0C" w:rsidRPr="00DF3802" w:rsidRDefault="00A06B0C" w:rsidP="00C97618">
            <w:pPr>
              <w:pStyle w:val="TAC"/>
              <w:rPr>
                <w:rFonts w:cs="Arial"/>
                <w:lang w:val="en-US"/>
              </w:rPr>
            </w:pPr>
            <w:r w:rsidRPr="00DF3802">
              <w:rPr>
                <w:rFonts w:cs="Arial"/>
                <w:lang w:val="en-US"/>
              </w:rPr>
              <w:t>10, 15, 20</w:t>
            </w:r>
          </w:p>
        </w:tc>
        <w:tc>
          <w:tcPr>
            <w:tcW w:w="1452" w:type="dxa"/>
            <w:shd w:val="clear" w:color="auto" w:fill="auto"/>
            <w:noWrap/>
            <w:vAlign w:val="center"/>
          </w:tcPr>
          <w:p w:rsidR="00A06B0C" w:rsidRPr="00DF3802" w:rsidRDefault="00A06B0C" w:rsidP="00C97618">
            <w:pPr>
              <w:pStyle w:val="TAC"/>
              <w:rPr>
                <w:rFonts w:cs="Arial"/>
                <w:lang w:val="en-US"/>
              </w:rPr>
            </w:pPr>
            <w:r w:rsidRPr="00DF3802">
              <w:rPr>
                <w:rFonts w:cs="Arial"/>
                <w:lang w:val="en-US"/>
              </w:rPr>
              <w:t>15, 20</w:t>
            </w:r>
          </w:p>
        </w:tc>
        <w:tc>
          <w:tcPr>
            <w:tcW w:w="1337" w:type="dxa"/>
            <w:vAlign w:val="center"/>
          </w:tcPr>
          <w:p w:rsidR="00A06B0C" w:rsidRPr="00DF3802" w:rsidRDefault="00A06B0C" w:rsidP="00C97618">
            <w:pPr>
              <w:pStyle w:val="TAC"/>
              <w:rPr>
                <w:rFonts w:cs="Arial"/>
                <w:lang w:val="en-US"/>
              </w:rPr>
            </w:pPr>
            <w:r w:rsidRPr="00DF3802">
              <w:rPr>
                <w:rFonts w:cs="Arial"/>
                <w:lang w:val="en-US"/>
              </w:rPr>
              <w:t>20</w:t>
            </w:r>
          </w:p>
        </w:tc>
        <w:tc>
          <w:tcPr>
            <w:tcW w:w="1205" w:type="dxa"/>
            <w:vMerge/>
            <w:vAlign w:val="center"/>
          </w:tcPr>
          <w:p w:rsidR="00A06B0C" w:rsidRPr="00251FBA" w:rsidRDefault="00A06B0C" w:rsidP="00C97618">
            <w:pPr>
              <w:pStyle w:val="TAC"/>
              <w:rPr>
                <w:rFonts w:cs="Arial"/>
                <w:lang w:val="en-US" w:eastAsia="zh-CN"/>
              </w:rPr>
            </w:pPr>
          </w:p>
        </w:tc>
        <w:tc>
          <w:tcPr>
            <w:tcW w:w="1429" w:type="dxa"/>
            <w:vMerge/>
            <w:vAlign w:val="center"/>
          </w:tcPr>
          <w:p w:rsidR="00A06B0C" w:rsidRPr="00251FBA" w:rsidRDefault="00A06B0C" w:rsidP="00C97618">
            <w:pPr>
              <w:pStyle w:val="TAC"/>
              <w:rPr>
                <w:rFonts w:cs="Arial"/>
                <w:lang w:val="en-US" w:eastAsia="zh-CN"/>
              </w:rPr>
            </w:pPr>
          </w:p>
        </w:tc>
      </w:tr>
      <w:tr w:rsidR="00A06B0C" w:rsidRPr="00251FBA" w:rsidTr="00C97618">
        <w:trPr>
          <w:trHeight w:val="290"/>
          <w:jc w:val="center"/>
        </w:trPr>
        <w:tc>
          <w:tcPr>
            <w:tcW w:w="1492" w:type="dxa"/>
            <w:vMerge/>
            <w:vAlign w:val="center"/>
          </w:tcPr>
          <w:p w:rsidR="00A06B0C" w:rsidRPr="00251FBA" w:rsidRDefault="00A06B0C" w:rsidP="00C97618">
            <w:pPr>
              <w:pStyle w:val="TAC"/>
              <w:rPr>
                <w:rFonts w:cs="Arial"/>
                <w:lang w:val="en-US"/>
              </w:rPr>
            </w:pPr>
          </w:p>
        </w:tc>
        <w:tc>
          <w:tcPr>
            <w:tcW w:w="1018" w:type="dxa"/>
            <w:vMerge/>
            <w:vAlign w:val="center"/>
          </w:tcPr>
          <w:p w:rsidR="00A06B0C" w:rsidRPr="00251FBA" w:rsidRDefault="00A06B0C" w:rsidP="00C97618">
            <w:pPr>
              <w:pStyle w:val="TAC"/>
              <w:rPr>
                <w:rFonts w:cs="Arial"/>
                <w:lang w:eastAsia="ja-JP"/>
              </w:rPr>
            </w:pPr>
          </w:p>
        </w:tc>
        <w:tc>
          <w:tcPr>
            <w:tcW w:w="1717"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15, 20</w:t>
            </w:r>
          </w:p>
        </w:tc>
        <w:tc>
          <w:tcPr>
            <w:tcW w:w="1452"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10</w:t>
            </w:r>
          </w:p>
        </w:tc>
        <w:tc>
          <w:tcPr>
            <w:tcW w:w="1337" w:type="dxa"/>
            <w:vAlign w:val="center"/>
          </w:tcPr>
          <w:p w:rsidR="00A06B0C" w:rsidRPr="00DF3802" w:rsidRDefault="00A06B0C" w:rsidP="00C97618">
            <w:pPr>
              <w:pStyle w:val="TAC"/>
              <w:rPr>
                <w:rFonts w:cs="Arial"/>
                <w:lang w:val="en-US"/>
              </w:rPr>
            </w:pPr>
            <w:r w:rsidRPr="00DF3802">
              <w:rPr>
                <w:rFonts w:cs="Arial"/>
                <w:lang w:val="en-US"/>
              </w:rPr>
              <w:t>20</w:t>
            </w:r>
          </w:p>
        </w:tc>
        <w:tc>
          <w:tcPr>
            <w:tcW w:w="1205" w:type="dxa"/>
            <w:vMerge/>
            <w:vAlign w:val="center"/>
          </w:tcPr>
          <w:p w:rsidR="00A06B0C" w:rsidRPr="00251FBA" w:rsidRDefault="00A06B0C" w:rsidP="00C97618">
            <w:pPr>
              <w:pStyle w:val="TAC"/>
              <w:rPr>
                <w:rFonts w:cs="Arial"/>
                <w:lang w:val="en-US"/>
              </w:rPr>
            </w:pPr>
          </w:p>
        </w:tc>
        <w:tc>
          <w:tcPr>
            <w:tcW w:w="1429" w:type="dxa"/>
            <w:vMerge/>
            <w:vAlign w:val="center"/>
          </w:tcPr>
          <w:p w:rsidR="00A06B0C" w:rsidRPr="00251FBA" w:rsidRDefault="00A06B0C" w:rsidP="00C97618">
            <w:pPr>
              <w:pStyle w:val="TAC"/>
              <w:rPr>
                <w:rFonts w:cs="Arial"/>
                <w:lang w:val="en-US"/>
              </w:rPr>
            </w:pPr>
          </w:p>
        </w:tc>
      </w:tr>
      <w:tr w:rsidR="00A06B0C" w:rsidRPr="00251FBA" w:rsidTr="00C97618">
        <w:trPr>
          <w:trHeight w:val="290"/>
          <w:jc w:val="center"/>
        </w:trPr>
        <w:tc>
          <w:tcPr>
            <w:tcW w:w="1492" w:type="dxa"/>
            <w:vMerge/>
            <w:vAlign w:val="center"/>
          </w:tcPr>
          <w:p w:rsidR="00A06B0C" w:rsidRPr="00251FBA" w:rsidRDefault="00A06B0C" w:rsidP="00C97618">
            <w:pPr>
              <w:pStyle w:val="TAC"/>
              <w:rPr>
                <w:rFonts w:cs="Arial"/>
                <w:lang w:val="en-US"/>
              </w:rPr>
            </w:pPr>
          </w:p>
        </w:tc>
        <w:tc>
          <w:tcPr>
            <w:tcW w:w="1018" w:type="dxa"/>
            <w:vMerge/>
            <w:vAlign w:val="center"/>
          </w:tcPr>
          <w:p w:rsidR="00A06B0C" w:rsidRPr="00251FBA" w:rsidRDefault="00A06B0C" w:rsidP="00C97618">
            <w:pPr>
              <w:pStyle w:val="TAC"/>
              <w:rPr>
                <w:rFonts w:cs="Arial"/>
                <w:lang w:eastAsia="ja-JP"/>
              </w:rPr>
            </w:pPr>
          </w:p>
        </w:tc>
        <w:tc>
          <w:tcPr>
            <w:tcW w:w="1717"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15</w:t>
            </w:r>
          </w:p>
        </w:tc>
        <w:tc>
          <w:tcPr>
            <w:tcW w:w="1452"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15, 20</w:t>
            </w:r>
          </w:p>
        </w:tc>
        <w:tc>
          <w:tcPr>
            <w:tcW w:w="1337" w:type="dxa"/>
            <w:vAlign w:val="center"/>
          </w:tcPr>
          <w:p w:rsidR="00A06B0C" w:rsidRPr="00DF3802" w:rsidRDefault="00A06B0C" w:rsidP="00C97618">
            <w:pPr>
              <w:pStyle w:val="TAC"/>
              <w:rPr>
                <w:rFonts w:cs="Arial"/>
                <w:lang w:val="en-US"/>
              </w:rPr>
            </w:pPr>
            <w:r w:rsidRPr="00DF3802">
              <w:rPr>
                <w:rFonts w:cs="Arial"/>
                <w:lang w:val="en-US"/>
              </w:rPr>
              <w:t>15</w:t>
            </w:r>
          </w:p>
        </w:tc>
        <w:tc>
          <w:tcPr>
            <w:tcW w:w="1205" w:type="dxa"/>
            <w:vMerge/>
            <w:vAlign w:val="center"/>
          </w:tcPr>
          <w:p w:rsidR="00A06B0C" w:rsidRPr="00251FBA" w:rsidRDefault="00A06B0C" w:rsidP="00C97618">
            <w:pPr>
              <w:pStyle w:val="TAC"/>
              <w:rPr>
                <w:rFonts w:cs="Arial"/>
                <w:lang w:val="en-US"/>
              </w:rPr>
            </w:pPr>
          </w:p>
        </w:tc>
        <w:tc>
          <w:tcPr>
            <w:tcW w:w="1429" w:type="dxa"/>
            <w:vMerge/>
            <w:vAlign w:val="center"/>
          </w:tcPr>
          <w:p w:rsidR="00A06B0C" w:rsidRPr="00251FBA" w:rsidRDefault="00A06B0C" w:rsidP="00C97618">
            <w:pPr>
              <w:pStyle w:val="TAC"/>
              <w:rPr>
                <w:rFonts w:cs="Arial"/>
                <w:lang w:val="en-US"/>
              </w:rPr>
            </w:pPr>
          </w:p>
        </w:tc>
      </w:tr>
      <w:tr w:rsidR="00A06B0C" w:rsidRPr="00251FBA" w:rsidTr="00C97618">
        <w:trPr>
          <w:trHeight w:val="290"/>
          <w:jc w:val="center"/>
        </w:trPr>
        <w:tc>
          <w:tcPr>
            <w:tcW w:w="1492" w:type="dxa"/>
            <w:vMerge/>
            <w:vAlign w:val="center"/>
          </w:tcPr>
          <w:p w:rsidR="00A06B0C" w:rsidRPr="00251FBA" w:rsidRDefault="00A06B0C" w:rsidP="00C97618">
            <w:pPr>
              <w:pStyle w:val="TAC"/>
              <w:rPr>
                <w:rFonts w:cs="Arial"/>
                <w:lang w:val="en-US"/>
              </w:rPr>
            </w:pPr>
          </w:p>
        </w:tc>
        <w:tc>
          <w:tcPr>
            <w:tcW w:w="1018" w:type="dxa"/>
            <w:vMerge/>
            <w:vAlign w:val="center"/>
          </w:tcPr>
          <w:p w:rsidR="00A06B0C" w:rsidRPr="00251FBA" w:rsidRDefault="00A06B0C" w:rsidP="00C97618">
            <w:pPr>
              <w:pStyle w:val="TAC"/>
              <w:rPr>
                <w:rFonts w:cs="Arial"/>
                <w:lang w:eastAsia="ja-JP"/>
              </w:rPr>
            </w:pPr>
          </w:p>
        </w:tc>
        <w:tc>
          <w:tcPr>
            <w:tcW w:w="1717"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20</w:t>
            </w:r>
          </w:p>
        </w:tc>
        <w:tc>
          <w:tcPr>
            <w:tcW w:w="1452"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15, 20</w:t>
            </w:r>
          </w:p>
        </w:tc>
        <w:tc>
          <w:tcPr>
            <w:tcW w:w="1337" w:type="dxa"/>
            <w:vAlign w:val="center"/>
          </w:tcPr>
          <w:p w:rsidR="00A06B0C" w:rsidRPr="00DF3802" w:rsidRDefault="00A06B0C" w:rsidP="00C97618">
            <w:pPr>
              <w:pStyle w:val="TAC"/>
              <w:rPr>
                <w:rFonts w:cs="Arial"/>
                <w:lang w:val="en-US"/>
              </w:rPr>
            </w:pPr>
            <w:r w:rsidRPr="00DF3802">
              <w:rPr>
                <w:rFonts w:cs="Arial"/>
                <w:lang w:val="en-US"/>
              </w:rPr>
              <w:t>10, 15</w:t>
            </w:r>
          </w:p>
        </w:tc>
        <w:tc>
          <w:tcPr>
            <w:tcW w:w="1205" w:type="dxa"/>
            <w:vMerge/>
            <w:vAlign w:val="center"/>
          </w:tcPr>
          <w:p w:rsidR="00A06B0C" w:rsidRPr="00251FBA" w:rsidRDefault="00A06B0C" w:rsidP="00C97618">
            <w:pPr>
              <w:pStyle w:val="TAC"/>
              <w:rPr>
                <w:rFonts w:cs="Arial"/>
                <w:lang w:val="en-US"/>
              </w:rPr>
            </w:pPr>
          </w:p>
        </w:tc>
        <w:tc>
          <w:tcPr>
            <w:tcW w:w="1429" w:type="dxa"/>
            <w:vMerge/>
            <w:vAlign w:val="center"/>
          </w:tcPr>
          <w:p w:rsidR="00A06B0C" w:rsidRPr="00251FBA" w:rsidRDefault="00A06B0C" w:rsidP="00C97618">
            <w:pPr>
              <w:pStyle w:val="TAC"/>
              <w:rPr>
                <w:rFonts w:cs="Arial"/>
                <w:lang w:val="en-US"/>
              </w:rPr>
            </w:pPr>
          </w:p>
        </w:tc>
      </w:tr>
      <w:tr w:rsidR="00A06B0C" w:rsidRPr="00251FBA" w:rsidTr="00C97618">
        <w:trPr>
          <w:trHeight w:val="290"/>
          <w:jc w:val="center"/>
        </w:trPr>
        <w:tc>
          <w:tcPr>
            <w:tcW w:w="1492" w:type="dxa"/>
            <w:vMerge/>
            <w:vAlign w:val="center"/>
          </w:tcPr>
          <w:p w:rsidR="00A06B0C" w:rsidRPr="00251FBA" w:rsidRDefault="00A06B0C" w:rsidP="00C97618">
            <w:pPr>
              <w:pStyle w:val="TAC"/>
              <w:rPr>
                <w:rFonts w:cs="Arial"/>
                <w:lang w:val="en-US"/>
              </w:rPr>
            </w:pPr>
          </w:p>
        </w:tc>
        <w:tc>
          <w:tcPr>
            <w:tcW w:w="1018" w:type="dxa"/>
            <w:vMerge/>
            <w:vAlign w:val="center"/>
          </w:tcPr>
          <w:p w:rsidR="00A06B0C" w:rsidRPr="00251FBA" w:rsidRDefault="00A06B0C" w:rsidP="00C97618">
            <w:pPr>
              <w:pStyle w:val="TAC"/>
              <w:rPr>
                <w:rFonts w:cs="Arial"/>
                <w:lang w:eastAsia="ja-JP"/>
              </w:rPr>
            </w:pPr>
          </w:p>
        </w:tc>
        <w:tc>
          <w:tcPr>
            <w:tcW w:w="1717"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20</w:t>
            </w:r>
          </w:p>
        </w:tc>
        <w:tc>
          <w:tcPr>
            <w:tcW w:w="1452"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10</w:t>
            </w:r>
          </w:p>
        </w:tc>
        <w:tc>
          <w:tcPr>
            <w:tcW w:w="1337" w:type="dxa"/>
            <w:vAlign w:val="center"/>
          </w:tcPr>
          <w:p w:rsidR="00A06B0C" w:rsidRPr="00DF3802" w:rsidRDefault="00A06B0C" w:rsidP="00C97618">
            <w:pPr>
              <w:pStyle w:val="TAC"/>
              <w:rPr>
                <w:rFonts w:cs="Arial"/>
                <w:lang w:val="en-US"/>
              </w:rPr>
            </w:pPr>
            <w:r w:rsidRPr="00DF3802">
              <w:rPr>
                <w:rFonts w:cs="Arial"/>
                <w:lang w:val="en-US"/>
              </w:rPr>
              <w:t>15</w:t>
            </w:r>
          </w:p>
        </w:tc>
        <w:tc>
          <w:tcPr>
            <w:tcW w:w="1205" w:type="dxa"/>
            <w:vMerge/>
            <w:vAlign w:val="center"/>
          </w:tcPr>
          <w:p w:rsidR="00A06B0C" w:rsidRPr="00251FBA" w:rsidRDefault="00A06B0C" w:rsidP="00C97618">
            <w:pPr>
              <w:pStyle w:val="TAC"/>
              <w:rPr>
                <w:rFonts w:cs="Arial"/>
                <w:lang w:val="en-US"/>
              </w:rPr>
            </w:pPr>
          </w:p>
        </w:tc>
        <w:tc>
          <w:tcPr>
            <w:tcW w:w="1429" w:type="dxa"/>
            <w:vMerge/>
            <w:vAlign w:val="center"/>
          </w:tcPr>
          <w:p w:rsidR="00A06B0C" w:rsidRPr="00251FBA" w:rsidRDefault="00A06B0C" w:rsidP="00C97618">
            <w:pPr>
              <w:pStyle w:val="TAC"/>
              <w:rPr>
                <w:rFonts w:cs="Arial"/>
                <w:lang w:val="en-US"/>
              </w:rPr>
            </w:pPr>
          </w:p>
        </w:tc>
      </w:tr>
    </w:tbl>
    <w:p w:rsidR="00D236C7" w:rsidRDefault="00D236C7" w:rsidP="00D236C7">
      <w:pPr>
        <w:rPr>
          <w:noProof/>
          <w:lang w:val="en-US"/>
        </w:rPr>
      </w:pPr>
      <w:r>
        <w:rPr>
          <w:noProof/>
          <w:lang w:val="en-US"/>
        </w:rPr>
        <w:t>For CA_66D, the specifications should support fallback to CA_66C in the event that one of the outer component carriers is released by deactivation or deconfiguration.  However, the bandwidth combination set 0 for CA_66C does not currently support 5+20 MHz, so it is proposed to add the 5+20 MHz bandwidth combination to CA_66C for fallback compatibility.</w:t>
      </w:r>
    </w:p>
    <w:p w:rsidR="00EA3B4F" w:rsidRPr="000D470C" w:rsidRDefault="00EA3B4F" w:rsidP="00D236C7">
      <w:pPr>
        <w:pStyle w:val="Heading3"/>
        <w:rPr>
          <w:lang w:val="en-US"/>
        </w:rPr>
      </w:pPr>
      <w:bookmarkStart w:id="55" w:name="_Toc453320114"/>
      <w:bookmarkStart w:id="56" w:name="_Toc458001957"/>
      <w:bookmarkStart w:id="57" w:name="_Toc461628164"/>
      <w:bookmarkStart w:id="58" w:name="_Toc464639572"/>
      <w:r w:rsidRPr="000D470C">
        <w:rPr>
          <w:lang w:val="en-US"/>
        </w:rPr>
        <w:t>6.1.2</w:t>
      </w:r>
      <w:r w:rsidRPr="000D470C">
        <w:rPr>
          <w:lang w:val="en-US"/>
        </w:rPr>
        <w:tab/>
        <w:t>Co-existence studies</w:t>
      </w:r>
      <w:bookmarkEnd w:id="55"/>
      <w:bookmarkEnd w:id="56"/>
      <w:bookmarkEnd w:id="57"/>
      <w:bookmarkEnd w:id="58"/>
    </w:p>
    <w:p w:rsidR="00EA3B4F" w:rsidRPr="006042F1" w:rsidRDefault="00EA3B4F" w:rsidP="00EA3B4F">
      <w:pPr>
        <w:pStyle w:val="Guidance"/>
        <w:rPr>
          <w:color w:val="auto"/>
        </w:rPr>
      </w:pPr>
      <w:r w:rsidRPr="006042F1">
        <w:rPr>
          <w:color w:val="auto"/>
        </w:rPr>
        <w:t>&lt;Text will be added.&gt;</w:t>
      </w:r>
    </w:p>
    <w:p w:rsidR="00EA3B4F" w:rsidRPr="000D470C" w:rsidRDefault="00EA3B4F" w:rsidP="00A1570A">
      <w:pPr>
        <w:pStyle w:val="Heading3"/>
        <w:rPr>
          <w:rFonts w:ascii="Calibri" w:hAnsi="Calibri"/>
          <w:szCs w:val="22"/>
          <w:lang w:val="en-US" w:eastAsia="zh-CN"/>
        </w:rPr>
      </w:pPr>
      <w:bookmarkStart w:id="59" w:name="_Toc453320115"/>
      <w:bookmarkStart w:id="60" w:name="_Toc458001958"/>
      <w:bookmarkStart w:id="61" w:name="_Toc461628165"/>
      <w:bookmarkStart w:id="62" w:name="_Toc464639573"/>
      <w:r w:rsidRPr="000D470C">
        <w:rPr>
          <w:lang w:val="en-US"/>
        </w:rPr>
        <w:t>6.1.3</w:t>
      </w:r>
      <w:r w:rsidRPr="000D470C">
        <w:rPr>
          <w:rFonts w:ascii="Calibri" w:hAnsi="Calibri"/>
          <w:sz w:val="22"/>
          <w:szCs w:val="22"/>
          <w:lang w:val="en-US" w:eastAsia="sv-SE"/>
        </w:rPr>
        <w:tab/>
      </w:r>
      <w:r w:rsidRPr="000D470C">
        <w:rPr>
          <w:lang w:val="en-US"/>
        </w:rPr>
        <w:t>∆T</w:t>
      </w:r>
      <w:r w:rsidRPr="000D470C">
        <w:rPr>
          <w:vertAlign w:val="subscript"/>
          <w:lang w:val="en-US"/>
        </w:rPr>
        <w:t>IB</w:t>
      </w:r>
      <w:r w:rsidRPr="000D470C">
        <w:rPr>
          <w:lang w:val="en-US"/>
        </w:rPr>
        <w:t xml:space="preserve"> and ∆R</w:t>
      </w:r>
      <w:r w:rsidRPr="000D470C">
        <w:rPr>
          <w:vertAlign w:val="subscript"/>
          <w:lang w:val="en-US"/>
        </w:rPr>
        <w:t>IB</w:t>
      </w:r>
      <w:r w:rsidRPr="000D470C">
        <w:rPr>
          <w:lang w:val="en-US"/>
        </w:rPr>
        <w:t xml:space="preserve"> values</w:t>
      </w:r>
      <w:bookmarkEnd w:id="59"/>
      <w:bookmarkEnd w:id="60"/>
      <w:bookmarkEnd w:id="61"/>
      <w:bookmarkEnd w:id="62"/>
    </w:p>
    <w:p w:rsidR="00D236C7" w:rsidRDefault="00D236C7" w:rsidP="00D236C7">
      <w:pPr>
        <w:rPr>
          <w:lang w:eastAsia="zh-CN"/>
        </w:rPr>
      </w:pPr>
      <w:r>
        <w:t xml:space="preserve">No </w:t>
      </w:r>
      <w:r w:rsidRPr="00123B0F">
        <w:rPr>
          <w:rFonts w:ascii="Symbol" w:hAnsi="Symbol"/>
        </w:rPr>
        <w:t></w:t>
      </w:r>
      <w:r>
        <w:t>T</w:t>
      </w:r>
      <w:r w:rsidRPr="00123B0F">
        <w:rPr>
          <w:vertAlign w:val="subscript"/>
        </w:rPr>
        <w:t>IB</w:t>
      </w:r>
      <w:r>
        <w:t xml:space="preserve"> and </w:t>
      </w:r>
      <w:r w:rsidRPr="00123B0F">
        <w:rPr>
          <w:rFonts w:ascii="Symbol" w:hAnsi="Symbol"/>
        </w:rPr>
        <w:t></w:t>
      </w:r>
      <w:r>
        <w:t>R</w:t>
      </w:r>
      <w:r w:rsidRPr="00123B0F">
        <w:rPr>
          <w:vertAlign w:val="subscript"/>
        </w:rPr>
        <w:t>IB</w:t>
      </w:r>
      <w:r>
        <w:t xml:space="preserve"> are required for CA_66D intra-band CA.</w:t>
      </w:r>
    </w:p>
    <w:p w:rsidR="008F6056" w:rsidRPr="00D236C7" w:rsidRDefault="008F6056" w:rsidP="00A1570A">
      <w:pPr>
        <w:pStyle w:val="Heading3"/>
        <w:rPr>
          <w:rFonts w:ascii="Calibri" w:hAnsi="Calibri"/>
          <w:szCs w:val="22"/>
          <w:lang w:val="en-US" w:eastAsia="zh-CN"/>
        </w:rPr>
      </w:pPr>
      <w:bookmarkStart w:id="63" w:name="_Toc453320116"/>
      <w:bookmarkStart w:id="64" w:name="_Toc458001959"/>
      <w:bookmarkStart w:id="65" w:name="_Toc461628166"/>
      <w:bookmarkStart w:id="66" w:name="_Toc464639574"/>
      <w:r w:rsidRPr="00D236C7">
        <w:rPr>
          <w:lang w:val="en-US"/>
        </w:rPr>
        <w:t>6.1.</w:t>
      </w:r>
      <w:r w:rsidRPr="00D236C7">
        <w:rPr>
          <w:rFonts w:hint="eastAsia"/>
          <w:lang w:val="en-US" w:eastAsia="zh-CN"/>
        </w:rPr>
        <w:t>4</w:t>
      </w:r>
      <w:r w:rsidRPr="00D236C7">
        <w:rPr>
          <w:rFonts w:ascii="Calibri" w:hAnsi="Calibri"/>
          <w:sz w:val="22"/>
          <w:szCs w:val="22"/>
          <w:lang w:val="en-US" w:eastAsia="sv-SE"/>
        </w:rPr>
        <w:tab/>
      </w:r>
      <w:r w:rsidRPr="00D236C7">
        <w:rPr>
          <w:rFonts w:hint="eastAsia"/>
          <w:lang w:val="en-US" w:eastAsia="zh-CN"/>
        </w:rPr>
        <w:t>REFSENS requirements</w:t>
      </w:r>
      <w:bookmarkEnd w:id="63"/>
      <w:bookmarkEnd w:id="64"/>
      <w:bookmarkEnd w:id="65"/>
      <w:bookmarkEnd w:id="66"/>
    </w:p>
    <w:p w:rsidR="00D236C7" w:rsidRDefault="00D236C7" w:rsidP="00D236C7">
      <w:r w:rsidRPr="00D236C7">
        <w:t xml:space="preserve"> </w:t>
      </w:r>
      <w:r>
        <w:t>No reference sensitivity adjustments are needed for CA_66D intra-band CA with single UL.</w:t>
      </w:r>
    </w:p>
    <w:p w:rsidR="00D236C7" w:rsidRPr="00D236C7" w:rsidRDefault="00D236C7" w:rsidP="00D236C7">
      <w:pPr>
        <w:pStyle w:val="Heading3"/>
        <w:ind w:left="1170" w:hanging="1170"/>
        <w:rPr>
          <w:lang w:val="en-US" w:eastAsia="zh-CN"/>
        </w:rPr>
      </w:pPr>
      <w:bookmarkStart w:id="67" w:name="_Toc453320117"/>
      <w:bookmarkStart w:id="68" w:name="_Toc458001960"/>
      <w:bookmarkStart w:id="69" w:name="_Toc461628167"/>
      <w:bookmarkStart w:id="70" w:name="_Toc464639575"/>
      <w:r w:rsidRPr="00D236C7">
        <w:rPr>
          <w:lang w:val="en-US"/>
        </w:rPr>
        <w:t>6.1.</w:t>
      </w:r>
      <w:r w:rsidRPr="00D236C7">
        <w:rPr>
          <w:lang w:val="en-US" w:eastAsia="zh-CN"/>
        </w:rPr>
        <w:t>5</w:t>
      </w:r>
      <w:r w:rsidRPr="00D236C7">
        <w:rPr>
          <w:rFonts w:ascii="Calibri" w:hAnsi="Calibri"/>
          <w:sz w:val="22"/>
          <w:szCs w:val="22"/>
          <w:lang w:val="en-US" w:eastAsia="sv-SE"/>
        </w:rPr>
        <w:tab/>
      </w:r>
      <w:r w:rsidRPr="00D236C7">
        <w:rPr>
          <w:lang w:val="en-US" w:eastAsia="zh-CN"/>
        </w:rPr>
        <w:t>Blocking</w:t>
      </w:r>
      <w:r w:rsidRPr="00D236C7">
        <w:rPr>
          <w:rFonts w:hint="eastAsia"/>
          <w:lang w:val="en-US" w:eastAsia="zh-CN"/>
        </w:rPr>
        <w:t xml:space="preserve"> requirements</w:t>
      </w:r>
      <w:bookmarkEnd w:id="67"/>
      <w:bookmarkEnd w:id="68"/>
      <w:bookmarkEnd w:id="69"/>
      <w:bookmarkEnd w:id="70"/>
    </w:p>
    <w:p w:rsidR="00D236C7" w:rsidRDefault="00D236C7" w:rsidP="00D236C7">
      <w:pPr>
        <w:rPr>
          <w:lang w:eastAsia="zh-CN"/>
        </w:rPr>
      </w:pPr>
      <w:r>
        <w:rPr>
          <w:lang w:eastAsia="zh-CN"/>
        </w:rPr>
        <w:t>In-band blocking and out-of-band blocking requirements for intra-band contiguous CA with 1UL should apply to CA_66D.</w:t>
      </w:r>
    </w:p>
    <w:p w:rsidR="00D236C7" w:rsidRPr="009715C6" w:rsidRDefault="00D236C7" w:rsidP="00D236C7">
      <w:pPr>
        <w:pStyle w:val="TH"/>
      </w:pPr>
      <w:r w:rsidRPr="009715C6">
        <w:lastRenderedPageBreak/>
        <w:t xml:space="preserve">Table </w:t>
      </w:r>
      <w:r>
        <w:t>6.1.5-1</w:t>
      </w:r>
      <w:r w:rsidRPr="009715C6">
        <w:t>: In-band blocking</w:t>
      </w:r>
    </w:p>
    <w:tbl>
      <w:tblPr>
        <w:tblW w:w="8781" w:type="dxa"/>
        <w:tblInd w:w="8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755"/>
        <w:gridCol w:w="1276"/>
        <w:gridCol w:w="850"/>
        <w:gridCol w:w="1915"/>
        <w:gridCol w:w="1985"/>
      </w:tblGrid>
      <w:tr w:rsidR="00D236C7" w:rsidRPr="009715C6" w:rsidTr="00C97618">
        <w:tc>
          <w:tcPr>
            <w:tcW w:w="2755" w:type="dxa"/>
            <w:vMerge w:val="restart"/>
          </w:tcPr>
          <w:p w:rsidR="00D236C7" w:rsidRPr="00F33ED2" w:rsidRDefault="00D236C7" w:rsidP="00C97618">
            <w:pPr>
              <w:pStyle w:val="TAH"/>
              <w:rPr>
                <w:rFonts w:cs="Arial"/>
              </w:rPr>
            </w:pPr>
            <w:r w:rsidRPr="00F33ED2">
              <w:rPr>
                <w:rFonts w:cs="Arial"/>
              </w:rPr>
              <w:t>CA configuration</w:t>
            </w:r>
          </w:p>
        </w:tc>
        <w:tc>
          <w:tcPr>
            <w:tcW w:w="1276" w:type="dxa"/>
          </w:tcPr>
          <w:p w:rsidR="00D236C7" w:rsidRPr="00F33ED2" w:rsidRDefault="00D236C7" w:rsidP="00C97618">
            <w:pPr>
              <w:pStyle w:val="TAH"/>
              <w:rPr>
                <w:rFonts w:cs="Arial"/>
              </w:rPr>
            </w:pPr>
            <w:r w:rsidRPr="00F33ED2">
              <w:rPr>
                <w:rFonts w:cs="Arial"/>
              </w:rPr>
              <w:t>Parameter</w:t>
            </w:r>
          </w:p>
        </w:tc>
        <w:tc>
          <w:tcPr>
            <w:tcW w:w="850" w:type="dxa"/>
          </w:tcPr>
          <w:p w:rsidR="00D236C7" w:rsidRPr="00F33ED2" w:rsidRDefault="00D236C7" w:rsidP="00C97618">
            <w:pPr>
              <w:pStyle w:val="TAH"/>
              <w:rPr>
                <w:rFonts w:cs="Arial"/>
              </w:rPr>
            </w:pPr>
            <w:r w:rsidRPr="00F33ED2">
              <w:rPr>
                <w:rFonts w:cs="Arial"/>
              </w:rPr>
              <w:t xml:space="preserve"> Unit</w:t>
            </w:r>
          </w:p>
        </w:tc>
        <w:tc>
          <w:tcPr>
            <w:tcW w:w="1915" w:type="dxa"/>
          </w:tcPr>
          <w:p w:rsidR="00D236C7" w:rsidRPr="00F33ED2" w:rsidRDefault="00D236C7" w:rsidP="00C97618">
            <w:pPr>
              <w:pStyle w:val="TAH"/>
              <w:rPr>
                <w:rFonts w:cs="Arial"/>
              </w:rPr>
            </w:pPr>
            <w:r w:rsidRPr="00F33ED2">
              <w:rPr>
                <w:rFonts w:cs="Arial"/>
              </w:rPr>
              <w:t>Case 1</w:t>
            </w:r>
          </w:p>
        </w:tc>
        <w:tc>
          <w:tcPr>
            <w:tcW w:w="1985" w:type="dxa"/>
          </w:tcPr>
          <w:p w:rsidR="00D236C7" w:rsidRPr="00F33ED2" w:rsidRDefault="00D236C7" w:rsidP="00C97618">
            <w:pPr>
              <w:pStyle w:val="TAH"/>
              <w:rPr>
                <w:rFonts w:cs="Arial"/>
              </w:rPr>
            </w:pPr>
            <w:r w:rsidRPr="00F33ED2">
              <w:rPr>
                <w:rFonts w:cs="Arial"/>
              </w:rPr>
              <w:t>Case 2</w:t>
            </w:r>
          </w:p>
        </w:tc>
      </w:tr>
      <w:tr w:rsidR="00D236C7" w:rsidRPr="009715C6" w:rsidTr="00C97618">
        <w:tc>
          <w:tcPr>
            <w:tcW w:w="2755" w:type="dxa"/>
            <w:vMerge/>
          </w:tcPr>
          <w:p w:rsidR="00D236C7" w:rsidRPr="00F33ED2" w:rsidRDefault="00D236C7" w:rsidP="00C97618">
            <w:pPr>
              <w:pStyle w:val="TAC"/>
              <w:rPr>
                <w:rFonts w:cs="Arial"/>
                <w:kern w:val="2"/>
              </w:rPr>
            </w:pPr>
          </w:p>
        </w:tc>
        <w:tc>
          <w:tcPr>
            <w:tcW w:w="1276" w:type="dxa"/>
          </w:tcPr>
          <w:p w:rsidR="00D236C7" w:rsidRPr="00F33ED2" w:rsidRDefault="00D236C7" w:rsidP="00C97618">
            <w:pPr>
              <w:pStyle w:val="TAC"/>
              <w:rPr>
                <w:rFonts w:cs="Arial"/>
                <w:kern w:val="2"/>
              </w:rPr>
            </w:pPr>
            <w:r w:rsidRPr="00F33ED2">
              <w:rPr>
                <w:rFonts w:cs="Arial"/>
                <w:kern w:val="2"/>
              </w:rPr>
              <w:t>P</w:t>
            </w:r>
            <w:r w:rsidRPr="00F33ED2">
              <w:rPr>
                <w:rFonts w:cs="Arial"/>
                <w:kern w:val="2"/>
                <w:vertAlign w:val="subscript"/>
              </w:rPr>
              <w:t>Interferer</w:t>
            </w:r>
          </w:p>
        </w:tc>
        <w:tc>
          <w:tcPr>
            <w:tcW w:w="850" w:type="dxa"/>
          </w:tcPr>
          <w:p w:rsidR="00D236C7" w:rsidRPr="00F33ED2" w:rsidRDefault="00D236C7" w:rsidP="00C97618">
            <w:pPr>
              <w:pStyle w:val="TAC"/>
              <w:rPr>
                <w:rFonts w:cs="Arial"/>
                <w:kern w:val="2"/>
              </w:rPr>
            </w:pPr>
            <w:r w:rsidRPr="00F33ED2">
              <w:rPr>
                <w:rFonts w:cs="Arial"/>
                <w:kern w:val="2"/>
              </w:rPr>
              <w:t xml:space="preserve"> dBm</w:t>
            </w:r>
          </w:p>
        </w:tc>
        <w:tc>
          <w:tcPr>
            <w:tcW w:w="1915" w:type="dxa"/>
          </w:tcPr>
          <w:p w:rsidR="00D236C7" w:rsidRPr="00F33ED2" w:rsidRDefault="00D236C7" w:rsidP="00C97618">
            <w:pPr>
              <w:pStyle w:val="TAC"/>
              <w:rPr>
                <w:rFonts w:cs="Arial"/>
                <w:kern w:val="2"/>
              </w:rPr>
            </w:pPr>
            <w:r w:rsidRPr="00F33ED2">
              <w:rPr>
                <w:rFonts w:cs="Arial"/>
                <w:kern w:val="2"/>
              </w:rPr>
              <w:t>-56</w:t>
            </w:r>
          </w:p>
        </w:tc>
        <w:tc>
          <w:tcPr>
            <w:tcW w:w="1985" w:type="dxa"/>
          </w:tcPr>
          <w:p w:rsidR="00D236C7" w:rsidRPr="00F33ED2" w:rsidRDefault="00D236C7" w:rsidP="00C97618">
            <w:pPr>
              <w:pStyle w:val="TAC"/>
              <w:rPr>
                <w:rFonts w:cs="Arial"/>
                <w:kern w:val="2"/>
              </w:rPr>
            </w:pPr>
            <w:r w:rsidRPr="00F33ED2">
              <w:rPr>
                <w:rFonts w:cs="Arial"/>
                <w:kern w:val="2"/>
              </w:rPr>
              <w:t>-44</w:t>
            </w:r>
          </w:p>
        </w:tc>
      </w:tr>
      <w:tr w:rsidR="00D236C7" w:rsidRPr="009715C6" w:rsidTr="00C97618">
        <w:tc>
          <w:tcPr>
            <w:tcW w:w="2755" w:type="dxa"/>
            <w:vMerge/>
          </w:tcPr>
          <w:p w:rsidR="00D236C7" w:rsidRPr="00F33ED2" w:rsidRDefault="00D236C7" w:rsidP="00C97618">
            <w:pPr>
              <w:pStyle w:val="TAC"/>
              <w:rPr>
                <w:rFonts w:cs="Arial"/>
                <w:kern w:val="2"/>
              </w:rPr>
            </w:pPr>
          </w:p>
        </w:tc>
        <w:tc>
          <w:tcPr>
            <w:tcW w:w="1276" w:type="dxa"/>
            <w:vAlign w:val="center"/>
          </w:tcPr>
          <w:p w:rsidR="00D236C7" w:rsidRPr="00F33ED2" w:rsidRDefault="00D236C7" w:rsidP="00C97618">
            <w:pPr>
              <w:pStyle w:val="TAC"/>
              <w:rPr>
                <w:rFonts w:cs="Arial"/>
                <w:kern w:val="2"/>
                <w:vertAlign w:val="subscript"/>
              </w:rPr>
            </w:pPr>
            <w:r w:rsidRPr="00F33ED2">
              <w:rPr>
                <w:rFonts w:cs="Arial"/>
                <w:kern w:val="2"/>
              </w:rPr>
              <w:t>F</w:t>
            </w:r>
            <w:r w:rsidRPr="00F33ED2">
              <w:rPr>
                <w:rFonts w:cs="Arial"/>
                <w:kern w:val="2"/>
                <w:vertAlign w:val="subscript"/>
              </w:rPr>
              <w:t>Interferer</w:t>
            </w:r>
          </w:p>
          <w:p w:rsidR="00D236C7" w:rsidRPr="00F33ED2" w:rsidRDefault="00D236C7" w:rsidP="00C97618">
            <w:pPr>
              <w:pStyle w:val="TAC"/>
              <w:rPr>
                <w:rFonts w:cs="Arial"/>
                <w:kern w:val="2"/>
                <w:vertAlign w:val="subscript"/>
              </w:rPr>
            </w:pPr>
            <w:r w:rsidRPr="00F33ED2">
              <w:rPr>
                <w:rFonts w:cs="Arial"/>
                <w:kern w:val="2"/>
              </w:rPr>
              <w:t>(offset)</w:t>
            </w:r>
          </w:p>
        </w:tc>
        <w:tc>
          <w:tcPr>
            <w:tcW w:w="850" w:type="dxa"/>
            <w:vAlign w:val="center"/>
          </w:tcPr>
          <w:p w:rsidR="00D236C7" w:rsidRPr="00F33ED2" w:rsidRDefault="00D236C7" w:rsidP="00C97618">
            <w:pPr>
              <w:pStyle w:val="TAC"/>
              <w:rPr>
                <w:rFonts w:cs="Arial"/>
                <w:kern w:val="2"/>
              </w:rPr>
            </w:pPr>
            <w:r w:rsidRPr="00F33ED2">
              <w:rPr>
                <w:rFonts w:cs="Arial"/>
                <w:kern w:val="2"/>
              </w:rPr>
              <w:t>MHz</w:t>
            </w:r>
          </w:p>
        </w:tc>
        <w:tc>
          <w:tcPr>
            <w:tcW w:w="1915" w:type="dxa"/>
            <w:vAlign w:val="center"/>
          </w:tcPr>
          <w:p w:rsidR="00D236C7" w:rsidRPr="00F33ED2" w:rsidRDefault="00D236C7" w:rsidP="00C97618">
            <w:pPr>
              <w:pStyle w:val="TAC"/>
              <w:rPr>
                <w:rFonts w:cs="Arial"/>
                <w:kern w:val="2"/>
              </w:rPr>
            </w:pPr>
            <w:r w:rsidRPr="00F33ED2">
              <w:rPr>
                <w:rFonts w:cs="Arial"/>
                <w:kern w:val="2"/>
              </w:rPr>
              <w:t>=</w:t>
            </w:r>
            <w:r w:rsidRPr="00F33ED2">
              <w:rPr>
                <w:rFonts w:cs="Arial" w:hint="eastAsia"/>
                <w:kern w:val="2"/>
              </w:rPr>
              <w:t>-F</w:t>
            </w:r>
            <w:r w:rsidRPr="00F33ED2">
              <w:rPr>
                <w:rFonts w:cs="Arial" w:hint="eastAsia"/>
                <w:kern w:val="2"/>
                <w:vertAlign w:val="subscript"/>
              </w:rPr>
              <w:t>offset</w:t>
            </w:r>
            <w:r w:rsidRPr="00F33ED2">
              <w:rPr>
                <w:rFonts w:cs="Arial"/>
                <w:kern w:val="2"/>
              </w:rPr>
              <w:t>– F</w:t>
            </w:r>
            <w:r w:rsidRPr="00F33ED2">
              <w:rPr>
                <w:rFonts w:cs="Arial"/>
                <w:kern w:val="2"/>
                <w:vertAlign w:val="subscript"/>
              </w:rPr>
              <w:t>Ioffset,case 1</w:t>
            </w:r>
          </w:p>
          <w:p w:rsidR="00D236C7" w:rsidRPr="00F33ED2" w:rsidRDefault="00D236C7" w:rsidP="00C97618">
            <w:pPr>
              <w:pStyle w:val="TAC"/>
              <w:rPr>
                <w:rFonts w:cs="Arial"/>
                <w:kern w:val="2"/>
              </w:rPr>
            </w:pPr>
            <w:r w:rsidRPr="00F33ED2">
              <w:rPr>
                <w:rFonts w:cs="Arial"/>
                <w:kern w:val="2"/>
              </w:rPr>
              <w:t>&amp;</w:t>
            </w:r>
          </w:p>
          <w:p w:rsidR="00D236C7" w:rsidRPr="00F33ED2" w:rsidRDefault="00D236C7" w:rsidP="00C97618">
            <w:pPr>
              <w:pStyle w:val="TAC"/>
              <w:rPr>
                <w:rFonts w:cs="Arial"/>
                <w:kern w:val="2"/>
                <w:vertAlign w:val="subscript"/>
              </w:rPr>
            </w:pPr>
            <w:r w:rsidRPr="00F33ED2">
              <w:rPr>
                <w:rFonts w:cs="Arial"/>
                <w:kern w:val="2"/>
              </w:rPr>
              <w:t>=</w:t>
            </w:r>
            <w:r w:rsidRPr="00F33ED2">
              <w:rPr>
                <w:rFonts w:cs="Arial" w:hint="eastAsia"/>
                <w:kern w:val="2"/>
              </w:rPr>
              <w:t>+F</w:t>
            </w:r>
            <w:r w:rsidRPr="00F33ED2">
              <w:rPr>
                <w:rFonts w:cs="Arial" w:hint="eastAsia"/>
                <w:kern w:val="2"/>
                <w:vertAlign w:val="subscript"/>
              </w:rPr>
              <w:t>offset</w:t>
            </w:r>
            <w:r w:rsidRPr="00F33ED2">
              <w:rPr>
                <w:rFonts w:cs="Arial"/>
                <w:kern w:val="2"/>
              </w:rPr>
              <w:t xml:space="preserve"> + F</w:t>
            </w:r>
            <w:r w:rsidRPr="00F33ED2">
              <w:rPr>
                <w:rFonts w:cs="Arial"/>
                <w:kern w:val="2"/>
                <w:vertAlign w:val="subscript"/>
              </w:rPr>
              <w:t>Ioffset,case 1</w:t>
            </w:r>
          </w:p>
        </w:tc>
        <w:tc>
          <w:tcPr>
            <w:tcW w:w="1985" w:type="dxa"/>
            <w:vAlign w:val="center"/>
          </w:tcPr>
          <w:p w:rsidR="00D236C7" w:rsidRPr="00F33ED2" w:rsidRDefault="00D236C7" w:rsidP="00C97618">
            <w:pPr>
              <w:pStyle w:val="TAC"/>
              <w:rPr>
                <w:rFonts w:cs="Arial"/>
                <w:kern w:val="2"/>
              </w:rPr>
            </w:pPr>
            <w:r w:rsidRPr="00F33ED2">
              <w:rPr>
                <w:rFonts w:cs="Arial"/>
                <w:kern w:val="2"/>
              </w:rPr>
              <w:t>≤</w:t>
            </w:r>
            <w:r w:rsidRPr="00F33ED2">
              <w:rPr>
                <w:rFonts w:cs="Arial" w:hint="eastAsia"/>
                <w:kern w:val="2"/>
              </w:rPr>
              <w:t>-F</w:t>
            </w:r>
            <w:r w:rsidRPr="00F33ED2">
              <w:rPr>
                <w:rFonts w:cs="Arial" w:hint="eastAsia"/>
                <w:kern w:val="2"/>
                <w:vertAlign w:val="subscript"/>
              </w:rPr>
              <w:t>offset</w:t>
            </w:r>
            <w:r w:rsidRPr="00F33ED2">
              <w:rPr>
                <w:rFonts w:cs="Arial"/>
                <w:kern w:val="2"/>
              </w:rPr>
              <w:t>– F</w:t>
            </w:r>
            <w:r w:rsidRPr="00F33ED2">
              <w:rPr>
                <w:rFonts w:cs="Arial"/>
                <w:kern w:val="2"/>
                <w:vertAlign w:val="subscript"/>
              </w:rPr>
              <w:t>Ioffset,case 2</w:t>
            </w:r>
          </w:p>
          <w:p w:rsidR="00D236C7" w:rsidRPr="00F33ED2" w:rsidRDefault="00D236C7" w:rsidP="00C97618">
            <w:pPr>
              <w:pStyle w:val="TAC"/>
              <w:rPr>
                <w:rFonts w:cs="Arial"/>
                <w:kern w:val="2"/>
              </w:rPr>
            </w:pPr>
            <w:r w:rsidRPr="00F33ED2">
              <w:rPr>
                <w:rFonts w:cs="Arial"/>
                <w:kern w:val="2"/>
              </w:rPr>
              <w:t>&amp;</w:t>
            </w:r>
          </w:p>
          <w:p w:rsidR="00D236C7" w:rsidRPr="00F33ED2" w:rsidRDefault="00D236C7" w:rsidP="00C97618">
            <w:pPr>
              <w:pStyle w:val="TAC"/>
              <w:rPr>
                <w:rFonts w:cs="Arial"/>
                <w:kern w:val="2"/>
              </w:rPr>
            </w:pPr>
            <w:r w:rsidRPr="00F33ED2">
              <w:rPr>
                <w:rFonts w:cs="Arial"/>
                <w:kern w:val="2"/>
              </w:rPr>
              <w:t>≥</w:t>
            </w:r>
            <w:r w:rsidRPr="00F33ED2">
              <w:rPr>
                <w:rFonts w:cs="Arial" w:hint="eastAsia"/>
                <w:kern w:val="2"/>
              </w:rPr>
              <w:t>+F</w:t>
            </w:r>
            <w:r w:rsidRPr="00F33ED2">
              <w:rPr>
                <w:rFonts w:cs="Arial" w:hint="eastAsia"/>
                <w:kern w:val="2"/>
                <w:vertAlign w:val="subscript"/>
              </w:rPr>
              <w:t>offset</w:t>
            </w:r>
            <w:r w:rsidRPr="00F33ED2">
              <w:rPr>
                <w:rFonts w:cs="Arial"/>
                <w:kern w:val="2"/>
              </w:rPr>
              <w:t xml:space="preserve"> + F</w:t>
            </w:r>
            <w:r w:rsidRPr="00F33ED2">
              <w:rPr>
                <w:rFonts w:cs="Arial"/>
                <w:kern w:val="2"/>
                <w:vertAlign w:val="subscript"/>
              </w:rPr>
              <w:t>Ioffset,case 2</w:t>
            </w:r>
          </w:p>
        </w:tc>
      </w:tr>
      <w:tr w:rsidR="00D236C7" w:rsidRPr="009715C6" w:rsidTr="00C97618">
        <w:tc>
          <w:tcPr>
            <w:tcW w:w="2755" w:type="dxa"/>
            <w:vAlign w:val="center"/>
          </w:tcPr>
          <w:p w:rsidR="00D236C7" w:rsidRPr="00F33ED2" w:rsidRDefault="00D236C7" w:rsidP="00C97618">
            <w:pPr>
              <w:pStyle w:val="TAC"/>
              <w:rPr>
                <w:rFonts w:cs="Arial"/>
                <w:kern w:val="2"/>
              </w:rPr>
            </w:pPr>
            <w:r>
              <w:rPr>
                <w:rFonts w:cs="Arial"/>
                <w:kern w:val="2"/>
              </w:rPr>
              <w:t>CA_66D</w:t>
            </w:r>
          </w:p>
        </w:tc>
        <w:tc>
          <w:tcPr>
            <w:tcW w:w="1276" w:type="dxa"/>
            <w:vAlign w:val="center"/>
          </w:tcPr>
          <w:p w:rsidR="00D236C7" w:rsidRPr="00F33ED2" w:rsidRDefault="00D236C7" w:rsidP="00C97618">
            <w:pPr>
              <w:pStyle w:val="TAC"/>
              <w:rPr>
                <w:rFonts w:cs="Arial"/>
                <w:kern w:val="2"/>
              </w:rPr>
            </w:pPr>
            <w:r w:rsidRPr="00F33ED2">
              <w:rPr>
                <w:rFonts w:cs="Arial"/>
                <w:kern w:val="2"/>
              </w:rPr>
              <w:t>F</w:t>
            </w:r>
            <w:r w:rsidRPr="00F33ED2">
              <w:rPr>
                <w:rFonts w:cs="Arial"/>
                <w:kern w:val="2"/>
                <w:vertAlign w:val="subscript"/>
              </w:rPr>
              <w:t>Interferer</w:t>
            </w:r>
            <w:r w:rsidRPr="00F33ED2">
              <w:rPr>
                <w:rFonts w:cs="Arial"/>
                <w:kern w:val="2"/>
              </w:rPr>
              <w:t xml:space="preserve"> (Range)</w:t>
            </w:r>
          </w:p>
        </w:tc>
        <w:tc>
          <w:tcPr>
            <w:tcW w:w="850" w:type="dxa"/>
            <w:vAlign w:val="center"/>
          </w:tcPr>
          <w:p w:rsidR="00D236C7" w:rsidRPr="00F33ED2" w:rsidRDefault="00D236C7" w:rsidP="00C97618">
            <w:pPr>
              <w:pStyle w:val="TAC"/>
              <w:rPr>
                <w:rFonts w:cs="Arial"/>
                <w:kern w:val="2"/>
              </w:rPr>
            </w:pPr>
            <w:r w:rsidRPr="00F33ED2">
              <w:rPr>
                <w:rFonts w:cs="Arial"/>
                <w:kern w:val="2"/>
              </w:rPr>
              <w:t>MHz</w:t>
            </w:r>
          </w:p>
        </w:tc>
        <w:tc>
          <w:tcPr>
            <w:tcW w:w="1915" w:type="dxa"/>
            <w:vAlign w:val="center"/>
          </w:tcPr>
          <w:p w:rsidR="00D236C7" w:rsidRPr="00F33ED2" w:rsidRDefault="00D236C7" w:rsidP="00C97618">
            <w:pPr>
              <w:pStyle w:val="TAC"/>
              <w:rPr>
                <w:rFonts w:cs="Arial"/>
                <w:kern w:val="2"/>
              </w:rPr>
            </w:pPr>
            <w:r w:rsidRPr="00F33ED2">
              <w:rPr>
                <w:rFonts w:cs="Arial"/>
                <w:kern w:val="2"/>
              </w:rPr>
              <w:t>(NOTE 2)</w:t>
            </w:r>
          </w:p>
        </w:tc>
        <w:tc>
          <w:tcPr>
            <w:tcW w:w="1985" w:type="dxa"/>
            <w:vAlign w:val="center"/>
          </w:tcPr>
          <w:p w:rsidR="00D236C7" w:rsidRPr="00F33ED2" w:rsidRDefault="00D236C7" w:rsidP="00C97618">
            <w:pPr>
              <w:pStyle w:val="TAC"/>
              <w:rPr>
                <w:rFonts w:cs="Arial"/>
                <w:kern w:val="2"/>
              </w:rPr>
            </w:pPr>
            <w:r w:rsidRPr="00F33ED2">
              <w:rPr>
                <w:rFonts w:cs="Arial"/>
                <w:kern w:val="2"/>
              </w:rPr>
              <w:t>F</w:t>
            </w:r>
            <w:r w:rsidRPr="00F33ED2">
              <w:rPr>
                <w:rFonts w:cs="Arial"/>
                <w:kern w:val="2"/>
                <w:vertAlign w:val="subscript"/>
              </w:rPr>
              <w:t xml:space="preserve">DL_low </w:t>
            </w:r>
            <w:r w:rsidRPr="00F33ED2">
              <w:rPr>
                <w:rFonts w:cs="Arial"/>
                <w:kern w:val="2"/>
              </w:rPr>
              <w:t>– 15</w:t>
            </w:r>
          </w:p>
          <w:p w:rsidR="00D236C7" w:rsidRPr="00F33ED2" w:rsidRDefault="00D236C7" w:rsidP="00C97618">
            <w:pPr>
              <w:pStyle w:val="TAC"/>
              <w:rPr>
                <w:rFonts w:cs="Arial"/>
                <w:kern w:val="2"/>
              </w:rPr>
            </w:pPr>
            <w:r w:rsidRPr="00F33ED2">
              <w:rPr>
                <w:rFonts w:cs="Arial"/>
                <w:kern w:val="2"/>
              </w:rPr>
              <w:t>to</w:t>
            </w:r>
          </w:p>
          <w:p w:rsidR="00D236C7" w:rsidRPr="00F33ED2" w:rsidRDefault="00D236C7" w:rsidP="00C97618">
            <w:pPr>
              <w:pStyle w:val="TAC"/>
              <w:rPr>
                <w:rFonts w:cs="Arial"/>
                <w:kern w:val="2"/>
              </w:rPr>
            </w:pPr>
            <w:r w:rsidRPr="00F33ED2">
              <w:rPr>
                <w:rFonts w:cs="Arial"/>
                <w:kern w:val="2"/>
              </w:rPr>
              <w:t>F</w:t>
            </w:r>
            <w:r w:rsidRPr="00F33ED2">
              <w:rPr>
                <w:rFonts w:cs="Arial"/>
                <w:kern w:val="2"/>
                <w:vertAlign w:val="subscript"/>
              </w:rPr>
              <w:t xml:space="preserve">DL_high </w:t>
            </w:r>
            <w:r w:rsidRPr="00F33ED2">
              <w:rPr>
                <w:rFonts w:cs="Arial"/>
                <w:kern w:val="2"/>
              </w:rPr>
              <w:t>+ 15</w:t>
            </w:r>
          </w:p>
        </w:tc>
      </w:tr>
      <w:tr w:rsidR="000D470C" w:rsidRPr="009715C6" w:rsidTr="00AD0F50">
        <w:tc>
          <w:tcPr>
            <w:tcW w:w="8781" w:type="dxa"/>
            <w:gridSpan w:val="5"/>
            <w:vAlign w:val="center"/>
          </w:tcPr>
          <w:p w:rsidR="000D470C" w:rsidRPr="00116AA0" w:rsidRDefault="000D470C" w:rsidP="000D470C">
            <w:pPr>
              <w:pStyle w:val="TAN"/>
              <w:rPr>
                <w:rFonts w:eastAsia="MS Mincho" w:cs="Arial"/>
              </w:rPr>
            </w:pPr>
            <w:r w:rsidRPr="00116AA0">
              <w:rPr>
                <w:rFonts w:cs="Arial"/>
              </w:rPr>
              <w:t>NOTE 1:</w:t>
            </w:r>
            <w:r w:rsidRPr="00116AA0">
              <w:rPr>
                <w:rFonts w:cs="Arial"/>
              </w:rPr>
              <w:tab/>
            </w:r>
            <w:r w:rsidRPr="00116AA0">
              <w:rPr>
                <w:rFonts w:eastAsia="MS Mincho" w:cs="Arial"/>
              </w:rPr>
              <w:t xml:space="preserve">For certain bands, the unwanted modulated interfering signal may not fall inside the UE receive band, but within the first 15 MHz below or above the UE receive band </w:t>
            </w:r>
          </w:p>
          <w:p w:rsidR="000D470C" w:rsidRPr="00116AA0" w:rsidRDefault="000D470C" w:rsidP="000D470C">
            <w:pPr>
              <w:pStyle w:val="TAN"/>
              <w:rPr>
                <w:rFonts w:eastAsia="MS Mincho" w:cs="Arial"/>
              </w:rPr>
            </w:pPr>
            <w:r w:rsidRPr="00116AA0">
              <w:rPr>
                <w:rFonts w:cs="Arial"/>
              </w:rPr>
              <w:t>NOTE 2:</w:t>
            </w:r>
            <w:r w:rsidRPr="00116AA0">
              <w:rPr>
                <w:rFonts w:cs="Arial"/>
              </w:rPr>
              <w:tab/>
            </w:r>
            <w:r w:rsidRPr="00116AA0">
              <w:rPr>
                <w:rFonts w:eastAsia="MS Mincho" w:cs="Arial"/>
              </w:rPr>
              <w:t xml:space="preserve">For each carrier frequency the requirement is valid for two frequencies: </w:t>
            </w:r>
          </w:p>
          <w:p w:rsidR="000D470C" w:rsidRPr="00116AA0" w:rsidRDefault="000D470C" w:rsidP="000D470C">
            <w:pPr>
              <w:pStyle w:val="TAN"/>
              <w:ind w:left="1987"/>
              <w:rPr>
                <w:rFonts w:eastAsia="MS Mincho" w:cs="Arial"/>
              </w:rPr>
            </w:pPr>
            <w:r w:rsidRPr="00116AA0">
              <w:rPr>
                <w:rFonts w:eastAsia="MS Mincho" w:cs="Arial"/>
              </w:rPr>
              <w:t>a. the carrier frequency -BW/2 - F</w:t>
            </w:r>
            <w:r w:rsidRPr="00116AA0">
              <w:rPr>
                <w:rFonts w:eastAsia="MS Mincho" w:cs="Arial"/>
                <w:vertAlign w:val="subscript"/>
              </w:rPr>
              <w:t xml:space="preserve">Ioffset, case 1 </w:t>
            </w:r>
            <w:r w:rsidRPr="00116AA0">
              <w:rPr>
                <w:rFonts w:eastAsia="MS Mincho" w:cs="Arial"/>
              </w:rPr>
              <w:t>and</w:t>
            </w:r>
          </w:p>
          <w:p w:rsidR="000D470C" w:rsidRPr="000D470C" w:rsidRDefault="000D470C" w:rsidP="000D470C">
            <w:pPr>
              <w:pStyle w:val="TAN"/>
              <w:ind w:left="1987"/>
              <w:rPr>
                <w:rFonts w:eastAsia="MS Mincho" w:cs="Arial"/>
              </w:rPr>
            </w:pPr>
            <w:r w:rsidRPr="00116AA0">
              <w:rPr>
                <w:rFonts w:eastAsia="MS Mincho" w:cs="Arial"/>
              </w:rPr>
              <w:t>b. the carrier frequency +BW/2 + F</w:t>
            </w:r>
            <w:r w:rsidRPr="00116AA0">
              <w:rPr>
                <w:rFonts w:eastAsia="MS Mincho" w:cs="Arial"/>
                <w:vertAlign w:val="subscript"/>
              </w:rPr>
              <w:t>Ioffset, case 1</w:t>
            </w:r>
          </w:p>
        </w:tc>
      </w:tr>
    </w:tbl>
    <w:p w:rsidR="00D236C7" w:rsidRDefault="00D236C7" w:rsidP="00D236C7">
      <w:pPr>
        <w:rPr>
          <w:lang w:eastAsia="zh-CN"/>
        </w:rPr>
      </w:pPr>
    </w:p>
    <w:p w:rsidR="00D236C7" w:rsidRPr="009715C6" w:rsidRDefault="0038269D" w:rsidP="00D236C7">
      <w:pPr>
        <w:pStyle w:val="TH"/>
      </w:pPr>
      <w:r w:rsidRPr="009715C6">
        <w:t xml:space="preserve">Table </w:t>
      </w:r>
      <w:r>
        <w:t>6.1.5</w:t>
      </w:r>
      <w:r w:rsidR="00D236C7" w:rsidRPr="009715C6">
        <w:t>-2: Out of 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6"/>
        <w:gridCol w:w="1266"/>
        <w:gridCol w:w="666"/>
        <w:gridCol w:w="1312"/>
        <w:gridCol w:w="1312"/>
        <w:gridCol w:w="1312"/>
      </w:tblGrid>
      <w:tr w:rsidR="00D236C7" w:rsidRPr="009715C6" w:rsidTr="00C97618">
        <w:trPr>
          <w:jc w:val="center"/>
        </w:trPr>
        <w:tc>
          <w:tcPr>
            <w:tcW w:w="0" w:type="auto"/>
            <w:vMerge w:val="restart"/>
            <w:shd w:val="clear" w:color="auto" w:fill="auto"/>
          </w:tcPr>
          <w:p w:rsidR="00D236C7" w:rsidRPr="00F33ED2" w:rsidRDefault="00D236C7" w:rsidP="00C97618">
            <w:pPr>
              <w:pStyle w:val="TAH"/>
              <w:rPr>
                <w:rFonts w:cs="Arial"/>
              </w:rPr>
            </w:pPr>
            <w:r w:rsidRPr="00F33ED2">
              <w:rPr>
                <w:rFonts w:cs="Arial"/>
              </w:rPr>
              <w:t>CA configuration</w:t>
            </w:r>
          </w:p>
        </w:tc>
        <w:tc>
          <w:tcPr>
            <w:tcW w:w="0" w:type="auto"/>
            <w:vMerge w:val="restart"/>
          </w:tcPr>
          <w:p w:rsidR="00D236C7" w:rsidRPr="00F33ED2" w:rsidRDefault="00D236C7" w:rsidP="00C97618">
            <w:pPr>
              <w:pStyle w:val="TAH"/>
              <w:rPr>
                <w:rFonts w:cs="Arial"/>
              </w:rPr>
            </w:pPr>
            <w:r w:rsidRPr="00F33ED2">
              <w:rPr>
                <w:rFonts w:cs="Arial"/>
              </w:rPr>
              <w:t>Parameter</w:t>
            </w:r>
          </w:p>
        </w:tc>
        <w:tc>
          <w:tcPr>
            <w:tcW w:w="0" w:type="auto"/>
            <w:vMerge w:val="restart"/>
          </w:tcPr>
          <w:p w:rsidR="00D236C7" w:rsidRPr="00F33ED2" w:rsidRDefault="00D236C7" w:rsidP="00C97618">
            <w:pPr>
              <w:pStyle w:val="TAH"/>
              <w:rPr>
                <w:rFonts w:cs="Arial"/>
              </w:rPr>
            </w:pPr>
            <w:r w:rsidRPr="00F33ED2">
              <w:rPr>
                <w:rFonts w:cs="Arial"/>
              </w:rPr>
              <w:t xml:space="preserve">Units </w:t>
            </w:r>
          </w:p>
        </w:tc>
        <w:tc>
          <w:tcPr>
            <w:tcW w:w="0" w:type="auto"/>
            <w:gridSpan w:val="3"/>
          </w:tcPr>
          <w:p w:rsidR="00D236C7" w:rsidRPr="00F33ED2" w:rsidRDefault="00D236C7" w:rsidP="00C97618">
            <w:pPr>
              <w:pStyle w:val="TAH"/>
              <w:rPr>
                <w:rFonts w:cs="Arial"/>
              </w:rPr>
            </w:pPr>
            <w:r w:rsidRPr="00F33ED2">
              <w:rPr>
                <w:rFonts w:cs="Arial"/>
              </w:rPr>
              <w:t xml:space="preserve">Frequency </w:t>
            </w:r>
          </w:p>
        </w:tc>
      </w:tr>
      <w:tr w:rsidR="00D236C7" w:rsidRPr="009715C6" w:rsidTr="00C97618">
        <w:trPr>
          <w:jc w:val="center"/>
        </w:trPr>
        <w:tc>
          <w:tcPr>
            <w:tcW w:w="0" w:type="auto"/>
            <w:vMerge/>
            <w:shd w:val="clear" w:color="auto" w:fill="auto"/>
          </w:tcPr>
          <w:p w:rsidR="00D236C7" w:rsidRPr="00F33ED2" w:rsidRDefault="00D236C7" w:rsidP="00C97618">
            <w:pPr>
              <w:pStyle w:val="TAH"/>
              <w:rPr>
                <w:rFonts w:cs="Arial"/>
              </w:rPr>
            </w:pPr>
          </w:p>
        </w:tc>
        <w:tc>
          <w:tcPr>
            <w:tcW w:w="0" w:type="auto"/>
            <w:vMerge/>
          </w:tcPr>
          <w:p w:rsidR="00D236C7" w:rsidRPr="00F33ED2" w:rsidRDefault="00D236C7" w:rsidP="00C97618">
            <w:pPr>
              <w:pStyle w:val="TAH"/>
              <w:rPr>
                <w:rFonts w:cs="Arial"/>
              </w:rPr>
            </w:pPr>
          </w:p>
        </w:tc>
        <w:tc>
          <w:tcPr>
            <w:tcW w:w="0" w:type="auto"/>
            <w:vMerge/>
          </w:tcPr>
          <w:p w:rsidR="00D236C7" w:rsidRPr="00F33ED2" w:rsidRDefault="00D236C7" w:rsidP="00C97618">
            <w:pPr>
              <w:pStyle w:val="TAH"/>
              <w:rPr>
                <w:rFonts w:cs="Arial"/>
              </w:rPr>
            </w:pPr>
          </w:p>
        </w:tc>
        <w:tc>
          <w:tcPr>
            <w:tcW w:w="0" w:type="auto"/>
          </w:tcPr>
          <w:p w:rsidR="00D236C7" w:rsidRPr="00F33ED2" w:rsidRDefault="00D236C7" w:rsidP="00C97618">
            <w:pPr>
              <w:pStyle w:val="TAH"/>
              <w:rPr>
                <w:rFonts w:cs="Arial"/>
              </w:rPr>
            </w:pPr>
            <w:r w:rsidRPr="00F33ED2">
              <w:rPr>
                <w:rFonts w:cs="Arial"/>
              </w:rPr>
              <w:t>Range 1</w:t>
            </w:r>
          </w:p>
        </w:tc>
        <w:tc>
          <w:tcPr>
            <w:tcW w:w="0" w:type="auto"/>
          </w:tcPr>
          <w:p w:rsidR="00D236C7" w:rsidRPr="00F33ED2" w:rsidRDefault="00D236C7" w:rsidP="00C97618">
            <w:pPr>
              <w:pStyle w:val="TAH"/>
              <w:rPr>
                <w:rFonts w:cs="Arial"/>
              </w:rPr>
            </w:pPr>
            <w:r w:rsidRPr="00F33ED2">
              <w:rPr>
                <w:rFonts w:cs="Arial"/>
              </w:rPr>
              <w:t>Range 2</w:t>
            </w:r>
          </w:p>
        </w:tc>
        <w:tc>
          <w:tcPr>
            <w:tcW w:w="0" w:type="auto"/>
          </w:tcPr>
          <w:p w:rsidR="00D236C7" w:rsidRPr="00F33ED2" w:rsidRDefault="00D236C7" w:rsidP="00C97618">
            <w:pPr>
              <w:pStyle w:val="TAH"/>
              <w:rPr>
                <w:rFonts w:cs="Arial"/>
              </w:rPr>
            </w:pPr>
            <w:r w:rsidRPr="00F33ED2">
              <w:rPr>
                <w:rFonts w:cs="Arial"/>
              </w:rPr>
              <w:t>Range 3</w:t>
            </w:r>
          </w:p>
        </w:tc>
      </w:tr>
      <w:tr w:rsidR="00D236C7" w:rsidRPr="009715C6" w:rsidTr="00C97618">
        <w:trPr>
          <w:jc w:val="center"/>
        </w:trPr>
        <w:tc>
          <w:tcPr>
            <w:tcW w:w="0" w:type="auto"/>
            <w:vMerge/>
            <w:shd w:val="clear" w:color="auto" w:fill="auto"/>
          </w:tcPr>
          <w:p w:rsidR="00D236C7" w:rsidRPr="009715C6" w:rsidRDefault="00D236C7" w:rsidP="00C97618">
            <w:pPr>
              <w:pStyle w:val="TableText"/>
              <w:spacing w:after="0"/>
              <w:rPr>
                <w:rFonts w:ascii="Arial" w:hAnsi="Arial" w:cs="Arial"/>
                <w:b/>
                <w:sz w:val="18"/>
                <w:szCs w:val="18"/>
              </w:rPr>
            </w:pPr>
          </w:p>
        </w:tc>
        <w:tc>
          <w:tcPr>
            <w:tcW w:w="0" w:type="auto"/>
            <w:vAlign w:val="center"/>
          </w:tcPr>
          <w:p w:rsidR="00D236C7" w:rsidRPr="00F33ED2" w:rsidRDefault="00D236C7" w:rsidP="00C97618">
            <w:pPr>
              <w:pStyle w:val="TAL"/>
              <w:rPr>
                <w:rFonts w:cs="Arial"/>
                <w:b/>
              </w:rPr>
            </w:pPr>
            <w:r w:rsidRPr="00F33ED2">
              <w:rPr>
                <w:rFonts w:cs="Arial"/>
              </w:rPr>
              <w:t>P</w:t>
            </w:r>
            <w:r w:rsidRPr="00F33ED2">
              <w:rPr>
                <w:rFonts w:cs="Arial"/>
                <w:vertAlign w:val="subscript"/>
              </w:rPr>
              <w:t>Interferer</w:t>
            </w:r>
          </w:p>
        </w:tc>
        <w:tc>
          <w:tcPr>
            <w:tcW w:w="0" w:type="auto"/>
            <w:vAlign w:val="center"/>
          </w:tcPr>
          <w:p w:rsidR="00D236C7" w:rsidRPr="00F33ED2" w:rsidRDefault="00D236C7" w:rsidP="00C97618">
            <w:pPr>
              <w:pStyle w:val="TAC"/>
              <w:rPr>
                <w:rFonts w:cs="Arial"/>
                <w:b/>
              </w:rPr>
            </w:pPr>
            <w:r w:rsidRPr="00F33ED2">
              <w:rPr>
                <w:rFonts w:cs="Arial"/>
              </w:rPr>
              <w:t>dBm</w:t>
            </w:r>
          </w:p>
        </w:tc>
        <w:tc>
          <w:tcPr>
            <w:tcW w:w="0" w:type="auto"/>
          </w:tcPr>
          <w:p w:rsidR="00D236C7" w:rsidRPr="00F33ED2" w:rsidRDefault="00D236C7" w:rsidP="00C97618">
            <w:pPr>
              <w:pStyle w:val="TAC"/>
              <w:rPr>
                <w:rFonts w:cs="Arial"/>
                <w:b/>
              </w:rPr>
            </w:pPr>
            <w:r w:rsidRPr="00F33ED2">
              <w:rPr>
                <w:rFonts w:cs="Arial"/>
              </w:rPr>
              <w:t>-44</w:t>
            </w:r>
          </w:p>
        </w:tc>
        <w:tc>
          <w:tcPr>
            <w:tcW w:w="0" w:type="auto"/>
          </w:tcPr>
          <w:p w:rsidR="00D236C7" w:rsidRPr="00F33ED2" w:rsidRDefault="00D236C7" w:rsidP="00C97618">
            <w:pPr>
              <w:pStyle w:val="TAC"/>
              <w:rPr>
                <w:rFonts w:cs="Arial"/>
                <w:b/>
              </w:rPr>
            </w:pPr>
            <w:r w:rsidRPr="00F33ED2">
              <w:rPr>
                <w:rFonts w:cs="Arial"/>
              </w:rPr>
              <w:t>-30</w:t>
            </w:r>
          </w:p>
        </w:tc>
        <w:tc>
          <w:tcPr>
            <w:tcW w:w="0" w:type="auto"/>
          </w:tcPr>
          <w:p w:rsidR="00D236C7" w:rsidRPr="00F33ED2" w:rsidRDefault="00D236C7" w:rsidP="00C97618">
            <w:pPr>
              <w:pStyle w:val="TAC"/>
              <w:rPr>
                <w:rFonts w:cs="Arial"/>
              </w:rPr>
            </w:pPr>
            <w:r w:rsidRPr="00F33ED2">
              <w:rPr>
                <w:rFonts w:cs="Arial"/>
              </w:rPr>
              <w:t>-15</w:t>
            </w:r>
          </w:p>
        </w:tc>
      </w:tr>
      <w:tr w:rsidR="00D236C7" w:rsidRPr="009715C6" w:rsidTr="00C97618">
        <w:trPr>
          <w:jc w:val="center"/>
        </w:trPr>
        <w:tc>
          <w:tcPr>
            <w:tcW w:w="0" w:type="auto"/>
            <w:vMerge w:val="restart"/>
            <w:vAlign w:val="center"/>
          </w:tcPr>
          <w:p w:rsidR="00D236C7" w:rsidRPr="00F33ED2" w:rsidRDefault="00D236C7" w:rsidP="00C97618">
            <w:pPr>
              <w:pStyle w:val="TAL"/>
              <w:rPr>
                <w:rFonts w:cs="Arial"/>
              </w:rPr>
            </w:pPr>
            <w:r>
              <w:rPr>
                <w:rFonts w:cs="Arial"/>
              </w:rPr>
              <w:t>CA_66D</w:t>
            </w:r>
          </w:p>
        </w:tc>
        <w:tc>
          <w:tcPr>
            <w:tcW w:w="0" w:type="auto"/>
            <w:vMerge w:val="restart"/>
            <w:vAlign w:val="center"/>
          </w:tcPr>
          <w:p w:rsidR="00D236C7" w:rsidRPr="00F33ED2" w:rsidRDefault="00D236C7" w:rsidP="00C97618">
            <w:pPr>
              <w:pStyle w:val="TAL"/>
              <w:rPr>
                <w:rFonts w:cs="Arial"/>
              </w:rPr>
            </w:pPr>
            <w:r w:rsidRPr="00F33ED2">
              <w:rPr>
                <w:rFonts w:cs="Arial"/>
              </w:rPr>
              <w:t>F</w:t>
            </w:r>
            <w:r w:rsidRPr="00F33ED2">
              <w:rPr>
                <w:rFonts w:cs="Arial"/>
                <w:vertAlign w:val="subscript"/>
              </w:rPr>
              <w:t xml:space="preserve">Interferer </w:t>
            </w:r>
            <w:r w:rsidRPr="00F33ED2">
              <w:rPr>
                <w:rFonts w:cs="Arial"/>
              </w:rPr>
              <w:t>(CW)</w:t>
            </w:r>
          </w:p>
          <w:p w:rsidR="00D236C7" w:rsidRPr="00F33ED2" w:rsidRDefault="00D236C7" w:rsidP="00C97618">
            <w:pPr>
              <w:pStyle w:val="TAL"/>
              <w:rPr>
                <w:rFonts w:cs="Arial"/>
                <w:vertAlign w:val="subscript"/>
              </w:rPr>
            </w:pPr>
          </w:p>
        </w:tc>
        <w:tc>
          <w:tcPr>
            <w:tcW w:w="0" w:type="auto"/>
            <w:vMerge w:val="restart"/>
            <w:vAlign w:val="center"/>
          </w:tcPr>
          <w:p w:rsidR="00D236C7" w:rsidRPr="00F33ED2" w:rsidRDefault="00D236C7" w:rsidP="00C97618">
            <w:pPr>
              <w:pStyle w:val="TAC"/>
              <w:rPr>
                <w:rFonts w:cs="Arial"/>
              </w:rPr>
            </w:pPr>
            <w:r w:rsidRPr="00F33ED2">
              <w:rPr>
                <w:rFonts w:cs="Arial"/>
              </w:rPr>
              <w:t>MHz</w:t>
            </w:r>
          </w:p>
          <w:p w:rsidR="00D236C7" w:rsidRPr="00F33ED2" w:rsidRDefault="00D236C7" w:rsidP="00C97618">
            <w:pPr>
              <w:pStyle w:val="TAC"/>
              <w:rPr>
                <w:rFonts w:cs="Arial"/>
              </w:rPr>
            </w:pPr>
          </w:p>
        </w:tc>
        <w:tc>
          <w:tcPr>
            <w:tcW w:w="0" w:type="auto"/>
            <w:vAlign w:val="center"/>
          </w:tcPr>
          <w:p w:rsidR="00D236C7" w:rsidRPr="00F33ED2" w:rsidRDefault="00D236C7" w:rsidP="00C97618">
            <w:pPr>
              <w:pStyle w:val="TAL"/>
              <w:rPr>
                <w:rFonts w:cs="Arial"/>
                <w:kern w:val="2"/>
              </w:rPr>
            </w:pPr>
            <w:r w:rsidRPr="00F33ED2">
              <w:rPr>
                <w:rFonts w:cs="Arial"/>
                <w:kern w:val="2"/>
              </w:rPr>
              <w:t>F</w:t>
            </w:r>
            <w:r w:rsidRPr="00F33ED2">
              <w:rPr>
                <w:rFonts w:cs="Arial"/>
                <w:kern w:val="2"/>
                <w:vertAlign w:val="subscript"/>
              </w:rPr>
              <w:t xml:space="preserve">DL_low </w:t>
            </w:r>
            <w:r w:rsidRPr="00F33ED2">
              <w:rPr>
                <w:rFonts w:cs="Arial"/>
                <w:kern w:val="2"/>
              </w:rPr>
              <w:t>-15 to</w:t>
            </w:r>
          </w:p>
          <w:p w:rsidR="00D236C7" w:rsidRPr="00F33ED2" w:rsidRDefault="00D236C7" w:rsidP="00C97618">
            <w:pPr>
              <w:pStyle w:val="TAL"/>
              <w:rPr>
                <w:rFonts w:cs="Arial"/>
                <w:kern w:val="2"/>
              </w:rPr>
            </w:pPr>
            <w:r w:rsidRPr="00F33ED2">
              <w:rPr>
                <w:rFonts w:cs="Arial"/>
                <w:kern w:val="2"/>
              </w:rPr>
              <w:t>F</w:t>
            </w:r>
            <w:r w:rsidRPr="00F33ED2">
              <w:rPr>
                <w:rFonts w:cs="Arial"/>
                <w:kern w:val="2"/>
                <w:vertAlign w:val="subscript"/>
              </w:rPr>
              <w:t xml:space="preserve">DL_low </w:t>
            </w:r>
            <w:r w:rsidRPr="00F33ED2">
              <w:rPr>
                <w:rFonts w:cs="Arial"/>
                <w:kern w:val="2"/>
              </w:rPr>
              <w:t xml:space="preserve">-60 </w:t>
            </w:r>
          </w:p>
        </w:tc>
        <w:tc>
          <w:tcPr>
            <w:tcW w:w="0" w:type="auto"/>
            <w:vAlign w:val="center"/>
          </w:tcPr>
          <w:p w:rsidR="00D236C7" w:rsidRPr="00F33ED2" w:rsidRDefault="00D236C7" w:rsidP="00C97618">
            <w:pPr>
              <w:pStyle w:val="TAL"/>
              <w:rPr>
                <w:rFonts w:cs="Arial"/>
                <w:kern w:val="2"/>
              </w:rPr>
            </w:pPr>
            <w:r w:rsidRPr="00F33ED2">
              <w:rPr>
                <w:rFonts w:cs="Arial"/>
                <w:kern w:val="2"/>
              </w:rPr>
              <w:t>F</w:t>
            </w:r>
            <w:r w:rsidRPr="00F33ED2">
              <w:rPr>
                <w:rFonts w:cs="Arial"/>
                <w:kern w:val="2"/>
                <w:vertAlign w:val="subscript"/>
              </w:rPr>
              <w:t xml:space="preserve">DL_low </w:t>
            </w:r>
            <w:r w:rsidRPr="00F33ED2">
              <w:rPr>
                <w:rFonts w:cs="Arial"/>
                <w:kern w:val="2"/>
              </w:rPr>
              <w:t>-60 to</w:t>
            </w:r>
          </w:p>
          <w:p w:rsidR="00D236C7" w:rsidRPr="00F33ED2" w:rsidRDefault="00D236C7" w:rsidP="00C97618">
            <w:pPr>
              <w:pStyle w:val="TAL"/>
              <w:rPr>
                <w:rFonts w:cs="Arial"/>
                <w:kern w:val="2"/>
              </w:rPr>
            </w:pPr>
            <w:r w:rsidRPr="00F33ED2">
              <w:rPr>
                <w:rFonts w:cs="Arial"/>
                <w:kern w:val="2"/>
              </w:rPr>
              <w:t>F</w:t>
            </w:r>
            <w:r w:rsidRPr="00F33ED2">
              <w:rPr>
                <w:rFonts w:cs="Arial"/>
                <w:kern w:val="2"/>
                <w:vertAlign w:val="subscript"/>
              </w:rPr>
              <w:t xml:space="preserve">DL_low </w:t>
            </w:r>
            <w:r w:rsidRPr="00F33ED2">
              <w:rPr>
                <w:rFonts w:cs="Arial"/>
                <w:kern w:val="2"/>
              </w:rPr>
              <w:t xml:space="preserve">-85 </w:t>
            </w:r>
          </w:p>
        </w:tc>
        <w:tc>
          <w:tcPr>
            <w:tcW w:w="0" w:type="auto"/>
            <w:vAlign w:val="center"/>
          </w:tcPr>
          <w:p w:rsidR="00D236C7" w:rsidRPr="00F33ED2" w:rsidRDefault="00D236C7" w:rsidP="00C97618">
            <w:pPr>
              <w:pStyle w:val="TAL"/>
              <w:rPr>
                <w:rFonts w:cs="Arial"/>
                <w:kern w:val="2"/>
              </w:rPr>
            </w:pPr>
            <w:r w:rsidRPr="00F33ED2">
              <w:rPr>
                <w:rFonts w:cs="Arial"/>
                <w:kern w:val="2"/>
              </w:rPr>
              <w:t>F</w:t>
            </w:r>
            <w:r w:rsidRPr="00F33ED2">
              <w:rPr>
                <w:rFonts w:cs="Arial"/>
                <w:kern w:val="2"/>
                <w:vertAlign w:val="subscript"/>
              </w:rPr>
              <w:t xml:space="preserve">DL_low </w:t>
            </w:r>
            <w:r w:rsidRPr="00F33ED2">
              <w:rPr>
                <w:rFonts w:cs="Arial"/>
                <w:kern w:val="2"/>
              </w:rPr>
              <w:t xml:space="preserve">-85 to </w:t>
            </w:r>
          </w:p>
          <w:p w:rsidR="00D236C7" w:rsidRPr="00F33ED2" w:rsidRDefault="00D236C7" w:rsidP="00C97618">
            <w:pPr>
              <w:pStyle w:val="TAL"/>
              <w:rPr>
                <w:rFonts w:cs="Arial"/>
                <w:kern w:val="2"/>
              </w:rPr>
            </w:pPr>
            <w:r w:rsidRPr="00F33ED2">
              <w:rPr>
                <w:rFonts w:cs="Arial"/>
                <w:kern w:val="2"/>
              </w:rPr>
              <w:t>1 MHz</w:t>
            </w:r>
          </w:p>
        </w:tc>
      </w:tr>
      <w:tr w:rsidR="00D236C7" w:rsidRPr="009715C6" w:rsidTr="00C97618">
        <w:trPr>
          <w:jc w:val="center"/>
        </w:trPr>
        <w:tc>
          <w:tcPr>
            <w:tcW w:w="0" w:type="auto"/>
            <w:vMerge/>
            <w:vAlign w:val="center"/>
          </w:tcPr>
          <w:p w:rsidR="00D236C7" w:rsidRPr="009715C6" w:rsidRDefault="00D236C7" w:rsidP="00C97618">
            <w:pPr>
              <w:pStyle w:val="TableText"/>
              <w:spacing w:after="0"/>
              <w:jc w:val="left"/>
              <w:rPr>
                <w:rFonts w:ascii="Arial" w:hAnsi="Arial" w:cs="Arial"/>
                <w:b/>
                <w:sz w:val="18"/>
                <w:szCs w:val="18"/>
              </w:rPr>
            </w:pPr>
          </w:p>
        </w:tc>
        <w:tc>
          <w:tcPr>
            <w:tcW w:w="0" w:type="auto"/>
            <w:vMerge/>
            <w:vAlign w:val="center"/>
          </w:tcPr>
          <w:p w:rsidR="00D236C7" w:rsidRPr="009715C6" w:rsidRDefault="00D236C7" w:rsidP="00C97618">
            <w:pPr>
              <w:pStyle w:val="TableText"/>
              <w:spacing w:after="0"/>
              <w:jc w:val="left"/>
              <w:rPr>
                <w:rFonts w:ascii="Arial" w:hAnsi="Arial" w:cs="Arial"/>
                <w:b/>
                <w:sz w:val="18"/>
                <w:szCs w:val="18"/>
              </w:rPr>
            </w:pPr>
          </w:p>
        </w:tc>
        <w:tc>
          <w:tcPr>
            <w:tcW w:w="0" w:type="auto"/>
            <w:vMerge/>
            <w:vAlign w:val="center"/>
          </w:tcPr>
          <w:p w:rsidR="00D236C7" w:rsidRPr="009715C6" w:rsidRDefault="00D236C7" w:rsidP="00C97618">
            <w:pPr>
              <w:pStyle w:val="TableText"/>
              <w:spacing w:after="0"/>
              <w:jc w:val="left"/>
              <w:rPr>
                <w:rFonts w:ascii="Arial" w:hAnsi="Arial" w:cs="Arial"/>
                <w:b/>
                <w:sz w:val="18"/>
                <w:szCs w:val="18"/>
              </w:rPr>
            </w:pPr>
          </w:p>
        </w:tc>
        <w:tc>
          <w:tcPr>
            <w:tcW w:w="0" w:type="auto"/>
            <w:vAlign w:val="center"/>
          </w:tcPr>
          <w:p w:rsidR="00D236C7" w:rsidRPr="00F33ED2" w:rsidRDefault="00D236C7" w:rsidP="00C97618">
            <w:pPr>
              <w:pStyle w:val="TAL"/>
              <w:rPr>
                <w:rFonts w:cs="Arial"/>
                <w:kern w:val="2"/>
              </w:rPr>
            </w:pPr>
            <w:r w:rsidRPr="00F33ED2">
              <w:rPr>
                <w:rFonts w:cs="Arial"/>
                <w:kern w:val="2"/>
              </w:rPr>
              <w:t>F</w:t>
            </w:r>
            <w:r w:rsidRPr="00F33ED2">
              <w:rPr>
                <w:rFonts w:cs="Arial"/>
                <w:kern w:val="2"/>
                <w:vertAlign w:val="subscript"/>
              </w:rPr>
              <w:t xml:space="preserve">DL_high </w:t>
            </w:r>
            <w:r w:rsidRPr="00F33ED2">
              <w:rPr>
                <w:rFonts w:cs="Arial"/>
                <w:kern w:val="2"/>
              </w:rPr>
              <w:t>+15 to</w:t>
            </w:r>
          </w:p>
          <w:p w:rsidR="00D236C7" w:rsidRPr="00F33ED2" w:rsidRDefault="00D236C7" w:rsidP="00C97618">
            <w:pPr>
              <w:pStyle w:val="TAL"/>
              <w:rPr>
                <w:rFonts w:cs="Arial"/>
                <w:b/>
              </w:rPr>
            </w:pPr>
            <w:r w:rsidRPr="00F33ED2">
              <w:rPr>
                <w:rFonts w:cs="Arial"/>
              </w:rPr>
              <w:t>F</w:t>
            </w:r>
            <w:r w:rsidRPr="00F33ED2">
              <w:rPr>
                <w:rFonts w:cs="Arial"/>
                <w:vertAlign w:val="subscript"/>
              </w:rPr>
              <w:t xml:space="preserve">DL_high </w:t>
            </w:r>
            <w:r w:rsidRPr="00F33ED2">
              <w:rPr>
                <w:rFonts w:cs="Arial"/>
              </w:rPr>
              <w:t xml:space="preserve">+ 60 </w:t>
            </w:r>
          </w:p>
        </w:tc>
        <w:tc>
          <w:tcPr>
            <w:tcW w:w="0" w:type="auto"/>
            <w:vAlign w:val="center"/>
          </w:tcPr>
          <w:p w:rsidR="00D236C7" w:rsidRPr="00F33ED2" w:rsidRDefault="00D236C7" w:rsidP="00C97618">
            <w:pPr>
              <w:pStyle w:val="TAL"/>
              <w:rPr>
                <w:rFonts w:cs="Arial"/>
                <w:kern w:val="2"/>
              </w:rPr>
            </w:pPr>
            <w:r w:rsidRPr="00F33ED2">
              <w:rPr>
                <w:rFonts w:cs="Arial"/>
                <w:kern w:val="2"/>
              </w:rPr>
              <w:t>F</w:t>
            </w:r>
            <w:r w:rsidRPr="00F33ED2">
              <w:rPr>
                <w:rFonts w:cs="Arial"/>
                <w:kern w:val="2"/>
                <w:vertAlign w:val="subscript"/>
              </w:rPr>
              <w:t xml:space="preserve">DL_high </w:t>
            </w:r>
            <w:r w:rsidRPr="00F33ED2">
              <w:rPr>
                <w:rFonts w:cs="Arial"/>
                <w:kern w:val="2"/>
              </w:rPr>
              <w:t>+60 to</w:t>
            </w:r>
          </w:p>
          <w:p w:rsidR="00D236C7" w:rsidRPr="00F33ED2" w:rsidRDefault="00D236C7" w:rsidP="00C97618">
            <w:pPr>
              <w:pStyle w:val="TAL"/>
              <w:rPr>
                <w:rFonts w:cs="Arial"/>
                <w:b/>
              </w:rPr>
            </w:pPr>
            <w:r w:rsidRPr="00F33ED2">
              <w:rPr>
                <w:rFonts w:cs="Arial"/>
              </w:rPr>
              <w:t>F</w:t>
            </w:r>
            <w:r w:rsidRPr="00F33ED2">
              <w:rPr>
                <w:rFonts w:cs="Arial"/>
                <w:vertAlign w:val="subscript"/>
              </w:rPr>
              <w:t xml:space="preserve">DL_high </w:t>
            </w:r>
            <w:r w:rsidRPr="00F33ED2">
              <w:rPr>
                <w:rFonts w:cs="Arial"/>
              </w:rPr>
              <w:t xml:space="preserve">+85 </w:t>
            </w:r>
          </w:p>
        </w:tc>
        <w:tc>
          <w:tcPr>
            <w:tcW w:w="0" w:type="auto"/>
            <w:vAlign w:val="center"/>
          </w:tcPr>
          <w:p w:rsidR="00D236C7" w:rsidRPr="00F33ED2" w:rsidRDefault="00D236C7" w:rsidP="00C97618">
            <w:pPr>
              <w:pStyle w:val="TAL"/>
              <w:rPr>
                <w:rFonts w:cs="Arial"/>
                <w:kern w:val="2"/>
              </w:rPr>
            </w:pPr>
            <w:r w:rsidRPr="00F33ED2">
              <w:rPr>
                <w:rFonts w:cs="Arial"/>
                <w:kern w:val="2"/>
              </w:rPr>
              <w:t>F</w:t>
            </w:r>
            <w:r w:rsidRPr="00F33ED2">
              <w:rPr>
                <w:rFonts w:cs="Arial"/>
                <w:kern w:val="2"/>
                <w:vertAlign w:val="subscript"/>
              </w:rPr>
              <w:t xml:space="preserve">DL_high </w:t>
            </w:r>
            <w:r w:rsidRPr="00F33ED2">
              <w:rPr>
                <w:rFonts w:cs="Arial"/>
                <w:kern w:val="2"/>
              </w:rPr>
              <w:t>+85 to</w:t>
            </w:r>
          </w:p>
          <w:p w:rsidR="00D236C7" w:rsidRPr="00F33ED2" w:rsidRDefault="00D236C7" w:rsidP="00C97618">
            <w:pPr>
              <w:pStyle w:val="TAL"/>
              <w:rPr>
                <w:rFonts w:cs="Arial"/>
                <w:kern w:val="2"/>
              </w:rPr>
            </w:pPr>
            <w:r w:rsidRPr="00F33ED2">
              <w:rPr>
                <w:rFonts w:cs="Arial"/>
                <w:kern w:val="2"/>
              </w:rPr>
              <w:t>+12750 MHz</w:t>
            </w:r>
          </w:p>
        </w:tc>
      </w:tr>
    </w:tbl>
    <w:p w:rsidR="00D236C7" w:rsidRPr="009715C6" w:rsidRDefault="00D236C7" w:rsidP="00D236C7"/>
    <w:p w:rsidR="00D236C7" w:rsidRPr="006F7C0C" w:rsidRDefault="00D236C7" w:rsidP="00D236C7">
      <w:pPr>
        <w:pStyle w:val="Heading2"/>
        <w:ind w:left="1170" w:hanging="1170"/>
        <w:rPr>
          <w:rFonts w:ascii="Calibri" w:hAnsi="Calibri"/>
          <w:sz w:val="22"/>
          <w:szCs w:val="22"/>
          <w:lang w:val="en-US" w:eastAsia="zh-CN"/>
        </w:rPr>
      </w:pPr>
      <w:bookmarkStart w:id="71" w:name="_Toc453320118"/>
      <w:bookmarkStart w:id="72" w:name="_Toc458001961"/>
      <w:bookmarkStart w:id="73" w:name="_Toc461628168"/>
      <w:bookmarkStart w:id="74" w:name="_Toc464639576"/>
      <w:r>
        <w:rPr>
          <w:lang w:val="en-US"/>
        </w:rPr>
        <w:t>6.2</w:t>
      </w:r>
      <w:r w:rsidRPr="006F7C0C">
        <w:rPr>
          <w:rFonts w:ascii="Calibri" w:hAnsi="Calibri"/>
          <w:sz w:val="22"/>
          <w:szCs w:val="22"/>
          <w:lang w:val="en-US" w:eastAsia="sv-SE"/>
        </w:rPr>
        <w:tab/>
      </w:r>
      <w:r w:rsidRPr="006F7C0C">
        <w:rPr>
          <w:lang w:val="en-US"/>
        </w:rPr>
        <w:t>CA_</w:t>
      </w:r>
      <w:r>
        <w:rPr>
          <w:lang w:val="en-US" w:eastAsia="zh-CN"/>
        </w:rPr>
        <w:t>66</w:t>
      </w:r>
      <w:r w:rsidRPr="006F7C0C">
        <w:rPr>
          <w:lang w:val="en-US"/>
        </w:rPr>
        <w:t>A-</w:t>
      </w:r>
      <w:r>
        <w:rPr>
          <w:lang w:val="en-US" w:eastAsia="zh-CN"/>
        </w:rPr>
        <w:t>66C</w:t>
      </w:r>
      <w:r w:rsidRPr="006F7C0C">
        <w:rPr>
          <w:lang w:val="en-US"/>
        </w:rPr>
        <w:t>_BCS</w:t>
      </w:r>
      <w:r>
        <w:rPr>
          <w:rFonts w:hint="eastAsia"/>
          <w:lang w:val="en-US" w:eastAsia="zh-CN"/>
        </w:rPr>
        <w:t>0</w:t>
      </w:r>
      <w:bookmarkEnd w:id="71"/>
      <w:bookmarkEnd w:id="72"/>
      <w:bookmarkEnd w:id="73"/>
      <w:bookmarkEnd w:id="74"/>
    </w:p>
    <w:p w:rsidR="00D236C7" w:rsidRDefault="00D236C7" w:rsidP="00D236C7">
      <w:pPr>
        <w:pStyle w:val="Heading3"/>
        <w:ind w:left="1170" w:hanging="1170"/>
        <w:rPr>
          <w:lang w:val="en-US"/>
        </w:rPr>
      </w:pPr>
      <w:bookmarkStart w:id="75" w:name="_Toc453320119"/>
      <w:bookmarkStart w:id="76" w:name="_Toc458001962"/>
      <w:bookmarkStart w:id="77" w:name="_Toc461628169"/>
      <w:bookmarkStart w:id="78" w:name="_Toc464639577"/>
      <w:r w:rsidRPr="00D236C7">
        <w:rPr>
          <w:lang w:val="en-US"/>
        </w:rPr>
        <w:t>6.2.1</w:t>
      </w:r>
      <w:r w:rsidRPr="00D236C7">
        <w:rPr>
          <w:rFonts w:ascii="Calibri" w:hAnsi="Calibri"/>
          <w:sz w:val="22"/>
          <w:szCs w:val="22"/>
          <w:lang w:val="en-US" w:eastAsia="sv-SE"/>
        </w:rPr>
        <w:tab/>
      </w:r>
      <w:r w:rsidRPr="00D236C7">
        <w:rPr>
          <w:lang w:val="en-US"/>
        </w:rPr>
        <w:t>Channel bandwidths per operating band for CA</w:t>
      </w:r>
      <w:bookmarkEnd w:id="75"/>
      <w:bookmarkEnd w:id="76"/>
      <w:bookmarkEnd w:id="77"/>
      <w:bookmarkEnd w:id="78"/>
    </w:p>
    <w:p w:rsidR="000D470C" w:rsidRPr="000D470C" w:rsidRDefault="000D470C" w:rsidP="000D470C">
      <w:pPr>
        <w:pStyle w:val="TH"/>
        <w:overflowPunct w:val="0"/>
        <w:autoSpaceDE w:val="0"/>
        <w:autoSpaceDN w:val="0"/>
        <w:adjustRightInd w:val="0"/>
        <w:textAlignment w:val="baseline"/>
        <w:rPr>
          <w:rFonts w:eastAsia="Times New Roman"/>
          <w:lang w:val="en-GB"/>
        </w:rPr>
      </w:pPr>
      <w:r w:rsidRPr="000D470C">
        <w:rPr>
          <w:rFonts w:eastAsia="Times New Roman"/>
          <w:lang w:val="en-GB"/>
        </w:rPr>
        <w:t>Table 6.2.1-1</w:t>
      </w:r>
    </w:p>
    <w:tbl>
      <w:tblPr>
        <w:tblW w:w="8958" w:type="dxa"/>
        <w:jc w:val="center"/>
        <w:tblLook w:val="04A0" w:firstRow="1" w:lastRow="0" w:firstColumn="1" w:lastColumn="0" w:noHBand="0" w:noVBand="1"/>
      </w:tblPr>
      <w:tblGrid>
        <w:gridCol w:w="1366"/>
        <w:gridCol w:w="1467"/>
        <w:gridCol w:w="1217"/>
        <w:gridCol w:w="1217"/>
        <w:gridCol w:w="1217"/>
        <w:gridCol w:w="1187"/>
        <w:gridCol w:w="1287"/>
      </w:tblGrid>
      <w:tr w:rsidR="00D236C7" w:rsidRPr="00251FBA" w:rsidTr="00A06B0C">
        <w:trPr>
          <w:trHeight w:val="20"/>
          <w:jc w:val="center"/>
        </w:trPr>
        <w:tc>
          <w:tcPr>
            <w:tcW w:w="8958" w:type="dxa"/>
            <w:gridSpan w:val="7"/>
            <w:tcBorders>
              <w:top w:val="single" w:sz="4" w:space="0" w:color="auto"/>
              <w:left w:val="single" w:sz="4" w:space="0" w:color="auto"/>
              <w:bottom w:val="single" w:sz="4" w:space="0" w:color="auto"/>
              <w:right w:val="single" w:sz="4" w:space="0" w:color="auto"/>
            </w:tcBorders>
            <w:vAlign w:val="center"/>
          </w:tcPr>
          <w:p w:rsidR="00D236C7" w:rsidRPr="00251FBA" w:rsidRDefault="00D236C7" w:rsidP="00C97618">
            <w:pPr>
              <w:pStyle w:val="TAH"/>
              <w:rPr>
                <w:rFonts w:cs="Arial"/>
                <w:lang w:val="en-US"/>
              </w:rPr>
            </w:pPr>
            <w:r w:rsidRPr="00251FBA">
              <w:rPr>
                <w:rFonts w:cs="Arial"/>
                <w:lang w:val="en-US"/>
              </w:rPr>
              <w:t>E-UTRA CA configuration / Bandwidth combination set</w:t>
            </w:r>
          </w:p>
        </w:tc>
      </w:tr>
      <w:tr w:rsidR="00D236C7" w:rsidRPr="00251FBA" w:rsidTr="00A06B0C">
        <w:trPr>
          <w:trHeight w:val="20"/>
          <w:jc w:val="center"/>
        </w:trPr>
        <w:tc>
          <w:tcPr>
            <w:tcW w:w="1366" w:type="dxa"/>
            <w:vMerge w:val="restart"/>
            <w:tcBorders>
              <w:top w:val="single" w:sz="4" w:space="0" w:color="auto"/>
              <w:left w:val="single" w:sz="4" w:space="0" w:color="auto"/>
              <w:right w:val="nil"/>
            </w:tcBorders>
            <w:vAlign w:val="center"/>
          </w:tcPr>
          <w:p w:rsidR="00D236C7" w:rsidRPr="00251FBA" w:rsidRDefault="00D236C7" w:rsidP="00C97618">
            <w:pPr>
              <w:pStyle w:val="TAH"/>
              <w:rPr>
                <w:rFonts w:cs="Arial"/>
                <w:lang w:val="en-US"/>
              </w:rPr>
            </w:pPr>
            <w:r w:rsidRPr="00251FBA">
              <w:rPr>
                <w:rFonts w:cs="Arial"/>
                <w:lang w:val="en-US"/>
              </w:rPr>
              <w:t>E-UTRA</w:t>
            </w:r>
            <w:r>
              <w:rPr>
                <w:rFonts w:cs="Arial"/>
                <w:lang w:val="en-US"/>
              </w:rPr>
              <w:t xml:space="preserve"> </w:t>
            </w:r>
            <w:r w:rsidRPr="00251FBA">
              <w:rPr>
                <w:rFonts w:cs="Arial"/>
                <w:lang w:val="en-US"/>
              </w:rPr>
              <w:t>CA configuration</w:t>
            </w:r>
          </w:p>
        </w:tc>
        <w:tc>
          <w:tcPr>
            <w:tcW w:w="1467" w:type="dxa"/>
            <w:vMerge w:val="restart"/>
            <w:tcBorders>
              <w:top w:val="single" w:sz="4" w:space="0" w:color="auto"/>
              <w:left w:val="single" w:sz="4" w:space="0" w:color="auto"/>
              <w:right w:val="single" w:sz="4" w:space="0" w:color="auto"/>
            </w:tcBorders>
            <w:vAlign w:val="center"/>
          </w:tcPr>
          <w:p w:rsidR="00D236C7" w:rsidRPr="00251FBA" w:rsidRDefault="00D236C7" w:rsidP="00C97618">
            <w:pPr>
              <w:pStyle w:val="TAH"/>
              <w:rPr>
                <w:rFonts w:cs="Arial"/>
                <w:lang w:val="en-US"/>
              </w:rPr>
            </w:pPr>
            <w:r w:rsidRPr="00251FBA">
              <w:rPr>
                <w:rFonts w:cs="Arial" w:hint="eastAsia"/>
                <w:lang w:val="en-US" w:eastAsia="ja-JP"/>
              </w:rPr>
              <w:t>Uplink CA configurations (NOTE 1)</w:t>
            </w:r>
          </w:p>
        </w:tc>
        <w:tc>
          <w:tcPr>
            <w:tcW w:w="36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236C7" w:rsidRPr="00251FBA" w:rsidRDefault="00D236C7" w:rsidP="00C97618">
            <w:pPr>
              <w:pStyle w:val="TAH"/>
              <w:rPr>
                <w:rFonts w:cs="Arial"/>
                <w:lang w:val="en-US"/>
              </w:rPr>
            </w:pPr>
            <w:r w:rsidRPr="00251FBA">
              <w:rPr>
                <w:rFonts w:cs="Arial"/>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D236C7" w:rsidRPr="00251FBA" w:rsidRDefault="00D236C7" w:rsidP="00C97618">
            <w:pPr>
              <w:pStyle w:val="TAH"/>
              <w:rPr>
                <w:rFonts w:cs="Arial"/>
                <w:lang w:val="en-US"/>
              </w:rPr>
            </w:pPr>
            <w:r w:rsidRPr="00251FBA">
              <w:rPr>
                <w:rFonts w:cs="Arial"/>
                <w:lang w:val="en-US"/>
              </w:rPr>
              <w:t xml:space="preserve">Maximum aggregated </w:t>
            </w:r>
            <w:r w:rsidRPr="00251FBA">
              <w:rPr>
                <w:rFonts w:cs="Arial"/>
                <w:lang w:val="en-US"/>
              </w:rPr>
              <w:br/>
              <w:t>bandwidth [MHz]</w:t>
            </w:r>
          </w:p>
        </w:tc>
        <w:tc>
          <w:tcPr>
            <w:tcW w:w="1287" w:type="dxa"/>
            <w:vMerge w:val="restart"/>
            <w:tcBorders>
              <w:top w:val="single" w:sz="4" w:space="0" w:color="auto"/>
              <w:left w:val="single" w:sz="4" w:space="0" w:color="auto"/>
              <w:right w:val="single" w:sz="4" w:space="0" w:color="auto"/>
            </w:tcBorders>
            <w:vAlign w:val="center"/>
          </w:tcPr>
          <w:p w:rsidR="00D236C7" w:rsidRPr="00251FBA" w:rsidRDefault="00D236C7" w:rsidP="00C97618">
            <w:pPr>
              <w:pStyle w:val="TAH"/>
              <w:rPr>
                <w:rFonts w:cs="Arial"/>
                <w:lang w:val="en-US"/>
              </w:rPr>
            </w:pPr>
            <w:r w:rsidRPr="00251FBA">
              <w:rPr>
                <w:rFonts w:cs="Arial"/>
                <w:lang w:val="en-US"/>
              </w:rPr>
              <w:t>Bandwidth combination set</w:t>
            </w:r>
          </w:p>
        </w:tc>
      </w:tr>
      <w:tr w:rsidR="00D236C7" w:rsidRPr="00251FBA" w:rsidTr="00A06B0C">
        <w:trPr>
          <w:trHeight w:val="20"/>
          <w:jc w:val="center"/>
        </w:trPr>
        <w:tc>
          <w:tcPr>
            <w:tcW w:w="1366" w:type="dxa"/>
            <w:vMerge/>
            <w:tcBorders>
              <w:left w:val="single" w:sz="4" w:space="0" w:color="auto"/>
              <w:bottom w:val="single" w:sz="4" w:space="0" w:color="000000"/>
              <w:right w:val="nil"/>
            </w:tcBorders>
            <w:vAlign w:val="center"/>
          </w:tcPr>
          <w:p w:rsidR="00D236C7" w:rsidRPr="00251FBA" w:rsidRDefault="00D236C7" w:rsidP="00C97618">
            <w:pPr>
              <w:pStyle w:val="TAH"/>
              <w:rPr>
                <w:rFonts w:cs="Arial"/>
                <w:lang w:val="en-US"/>
              </w:rPr>
            </w:pPr>
          </w:p>
        </w:tc>
        <w:tc>
          <w:tcPr>
            <w:tcW w:w="1467" w:type="dxa"/>
            <w:vMerge/>
            <w:tcBorders>
              <w:left w:val="single" w:sz="4" w:space="0" w:color="auto"/>
              <w:bottom w:val="single" w:sz="4" w:space="0" w:color="auto"/>
              <w:right w:val="single" w:sz="4" w:space="0" w:color="auto"/>
            </w:tcBorders>
            <w:vAlign w:val="center"/>
          </w:tcPr>
          <w:p w:rsidR="00D236C7" w:rsidRPr="00251FBA" w:rsidRDefault="00D236C7" w:rsidP="00C97618">
            <w:pPr>
              <w:pStyle w:val="TAH"/>
              <w:rPr>
                <w:rFonts w:cs="Arial"/>
                <w:lang w:val="en-US"/>
              </w:rPr>
            </w:pP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tcPr>
          <w:p w:rsidR="00D236C7" w:rsidRPr="00251FBA" w:rsidRDefault="00D236C7" w:rsidP="00C97618">
            <w:pPr>
              <w:pStyle w:val="TAH"/>
              <w:rPr>
                <w:rFonts w:cs="Arial"/>
                <w:lang w:val="en-US"/>
              </w:rPr>
            </w:pPr>
            <w:r w:rsidRPr="00251FBA">
              <w:rPr>
                <w:rFonts w:cs="Arial"/>
                <w:lang w:val="en-US"/>
              </w:rPr>
              <w:t>Channel bandwidths for carrier [MHz]</w:t>
            </w:r>
          </w:p>
        </w:tc>
        <w:tc>
          <w:tcPr>
            <w:tcW w:w="1217" w:type="dxa"/>
            <w:tcBorders>
              <w:top w:val="nil"/>
              <w:left w:val="nil"/>
              <w:bottom w:val="single" w:sz="4" w:space="0" w:color="auto"/>
              <w:right w:val="single" w:sz="4" w:space="0" w:color="auto"/>
            </w:tcBorders>
            <w:shd w:val="clear" w:color="auto" w:fill="auto"/>
            <w:vAlign w:val="center"/>
          </w:tcPr>
          <w:p w:rsidR="00D236C7" w:rsidRPr="00251FBA" w:rsidRDefault="00D236C7" w:rsidP="00C97618">
            <w:pPr>
              <w:pStyle w:val="TAH"/>
              <w:rPr>
                <w:rFonts w:cs="Arial"/>
                <w:lang w:val="en-US"/>
              </w:rPr>
            </w:pPr>
            <w:r w:rsidRPr="00251FBA">
              <w:rPr>
                <w:rFonts w:cs="Arial"/>
                <w:lang w:val="en-US"/>
              </w:rPr>
              <w:t>Channel bandwidths for carrier [MHz]</w:t>
            </w:r>
          </w:p>
        </w:tc>
        <w:tc>
          <w:tcPr>
            <w:tcW w:w="1217" w:type="dxa"/>
            <w:tcBorders>
              <w:top w:val="single" w:sz="4" w:space="0" w:color="auto"/>
              <w:left w:val="nil"/>
              <w:bottom w:val="single" w:sz="4" w:space="0" w:color="auto"/>
              <w:right w:val="single" w:sz="4" w:space="0" w:color="auto"/>
            </w:tcBorders>
          </w:tcPr>
          <w:p w:rsidR="00D236C7" w:rsidRPr="00251FBA" w:rsidRDefault="00D236C7" w:rsidP="00C97618">
            <w:pPr>
              <w:pStyle w:val="TAH"/>
              <w:rPr>
                <w:rFonts w:cs="Arial"/>
                <w:lang w:val="en-US"/>
              </w:rPr>
            </w:pPr>
            <w:r w:rsidRPr="00251FBA">
              <w:rPr>
                <w:rFonts w:cs="Arial"/>
                <w:lang w:val="en-US"/>
              </w:rPr>
              <w:t>Channel bandwidths for carrier [MHz]</w:t>
            </w:r>
          </w:p>
        </w:tc>
        <w:tc>
          <w:tcPr>
            <w:tcW w:w="1187" w:type="dxa"/>
            <w:vMerge/>
            <w:tcBorders>
              <w:left w:val="single" w:sz="4" w:space="0" w:color="auto"/>
              <w:bottom w:val="single" w:sz="4" w:space="0" w:color="000000"/>
              <w:right w:val="nil"/>
            </w:tcBorders>
            <w:vAlign w:val="center"/>
          </w:tcPr>
          <w:p w:rsidR="00D236C7" w:rsidRPr="00251FBA" w:rsidRDefault="00D236C7" w:rsidP="00C97618">
            <w:pPr>
              <w:spacing w:after="0"/>
              <w:rPr>
                <w:rFonts w:ascii="Arial" w:hAnsi="Arial" w:cs="Arial"/>
                <w:b/>
                <w:bCs/>
                <w:sz w:val="18"/>
                <w:szCs w:val="18"/>
                <w:lang w:val="en-US"/>
              </w:rPr>
            </w:pPr>
          </w:p>
        </w:tc>
        <w:tc>
          <w:tcPr>
            <w:tcW w:w="1287" w:type="dxa"/>
            <w:vMerge/>
            <w:tcBorders>
              <w:left w:val="single" w:sz="4" w:space="0" w:color="auto"/>
              <w:bottom w:val="single" w:sz="4" w:space="0" w:color="000000"/>
              <w:right w:val="single" w:sz="4" w:space="0" w:color="auto"/>
            </w:tcBorders>
            <w:vAlign w:val="center"/>
          </w:tcPr>
          <w:p w:rsidR="00D236C7" w:rsidRPr="00251FBA" w:rsidRDefault="00D236C7" w:rsidP="00C97618">
            <w:pPr>
              <w:spacing w:after="0"/>
              <w:rPr>
                <w:rFonts w:ascii="Arial" w:hAnsi="Arial" w:cs="Arial"/>
                <w:b/>
                <w:bCs/>
                <w:sz w:val="18"/>
                <w:szCs w:val="18"/>
                <w:lang w:val="en-US"/>
              </w:rPr>
            </w:pPr>
          </w:p>
        </w:tc>
      </w:tr>
      <w:tr w:rsidR="00A06B0C" w:rsidRPr="00251FBA" w:rsidTr="00C97618">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rsidR="00A06B0C" w:rsidRPr="00251FBA" w:rsidRDefault="00A06B0C" w:rsidP="00C97618">
            <w:pPr>
              <w:pStyle w:val="TAC"/>
              <w:rPr>
                <w:rFonts w:cs="Arial"/>
                <w:lang w:val="en-US"/>
              </w:rPr>
            </w:pPr>
            <w:r>
              <w:t>CA_66A-66C</w:t>
            </w:r>
          </w:p>
        </w:tc>
        <w:tc>
          <w:tcPr>
            <w:tcW w:w="1467" w:type="dxa"/>
            <w:vMerge w:val="restart"/>
            <w:tcBorders>
              <w:top w:val="single" w:sz="4" w:space="0" w:color="auto"/>
              <w:left w:val="nil"/>
              <w:right w:val="single" w:sz="4" w:space="0" w:color="auto"/>
            </w:tcBorders>
            <w:vAlign w:val="center"/>
          </w:tcPr>
          <w:p w:rsidR="00A06B0C" w:rsidRPr="00251FBA" w:rsidRDefault="00A06B0C" w:rsidP="00C97618">
            <w:pPr>
              <w:pStyle w:val="TAC"/>
              <w:rPr>
                <w:rFonts w:cs="Arial"/>
                <w:lang w:val="en-US" w:eastAsia="ja-JP"/>
              </w:rPr>
            </w:pPr>
            <w:r w:rsidRPr="00251FBA">
              <w:rPr>
                <w:rFonts w:cs="Arial"/>
                <w:lang w:val="en-US" w:eastAsia="ja-JP"/>
              </w:rPr>
              <w:t>-</w:t>
            </w: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tcPr>
          <w:p w:rsidR="00A06B0C" w:rsidRPr="00251FBA" w:rsidRDefault="00A06B0C" w:rsidP="00C97618">
            <w:pPr>
              <w:pStyle w:val="TAC"/>
              <w:rPr>
                <w:rFonts w:cs="Arial"/>
                <w:lang w:val="en-US"/>
              </w:rPr>
            </w:pPr>
            <w:r w:rsidRPr="00251FBA">
              <w:rPr>
                <w:rFonts w:cs="Arial"/>
                <w:lang w:val="en-US"/>
              </w:rPr>
              <w:t>5, 10, 15</w:t>
            </w:r>
            <w:r>
              <w:rPr>
                <w:rFonts w:cs="Arial"/>
                <w:lang w:val="en-US"/>
              </w:rPr>
              <w:t>, 20</w:t>
            </w:r>
          </w:p>
        </w:tc>
        <w:tc>
          <w:tcPr>
            <w:tcW w:w="2434" w:type="dxa"/>
            <w:gridSpan w:val="2"/>
            <w:tcBorders>
              <w:top w:val="single" w:sz="4" w:space="0" w:color="auto"/>
              <w:left w:val="nil"/>
              <w:bottom w:val="single" w:sz="4" w:space="0" w:color="auto"/>
              <w:right w:val="single" w:sz="4" w:space="0" w:color="auto"/>
            </w:tcBorders>
            <w:shd w:val="clear" w:color="auto" w:fill="auto"/>
            <w:vAlign w:val="center"/>
          </w:tcPr>
          <w:p w:rsidR="00A06B0C" w:rsidRPr="00251FBA" w:rsidRDefault="00A06B0C" w:rsidP="00C97618">
            <w:pPr>
              <w:pStyle w:val="TAC"/>
              <w:rPr>
                <w:rFonts w:cs="Arial"/>
                <w:lang w:val="en-US"/>
              </w:rPr>
            </w:pPr>
            <w:r>
              <w:t>See CA_66C Bandwidth Combination Set 0 in Table 5.6A-1 of 36.101</w:t>
            </w:r>
          </w:p>
        </w:tc>
        <w:tc>
          <w:tcPr>
            <w:tcW w:w="1187" w:type="dxa"/>
            <w:vMerge w:val="restart"/>
            <w:tcBorders>
              <w:top w:val="single" w:sz="4" w:space="0" w:color="auto"/>
              <w:left w:val="single" w:sz="4" w:space="0" w:color="auto"/>
              <w:right w:val="single" w:sz="4" w:space="0" w:color="auto"/>
            </w:tcBorders>
            <w:shd w:val="clear" w:color="auto" w:fill="auto"/>
            <w:noWrap/>
            <w:vAlign w:val="center"/>
          </w:tcPr>
          <w:p w:rsidR="00A06B0C" w:rsidRPr="00520AB1" w:rsidRDefault="00A06B0C" w:rsidP="00C97618">
            <w:pPr>
              <w:pStyle w:val="TAC"/>
              <w:rPr>
                <w:rFonts w:cs="Arial"/>
              </w:rPr>
            </w:pPr>
            <w:r w:rsidRPr="00520AB1">
              <w:rPr>
                <w:rFonts w:cs="Arial"/>
              </w:rPr>
              <w:t>60</w:t>
            </w:r>
          </w:p>
        </w:tc>
        <w:tc>
          <w:tcPr>
            <w:tcW w:w="1287" w:type="dxa"/>
            <w:vMerge w:val="restart"/>
            <w:tcBorders>
              <w:top w:val="single" w:sz="4" w:space="0" w:color="auto"/>
              <w:left w:val="nil"/>
              <w:right w:val="single" w:sz="4" w:space="0" w:color="auto"/>
            </w:tcBorders>
            <w:shd w:val="clear" w:color="auto" w:fill="auto"/>
            <w:noWrap/>
            <w:vAlign w:val="center"/>
          </w:tcPr>
          <w:p w:rsidR="00A06B0C" w:rsidRPr="00520AB1" w:rsidRDefault="00A06B0C" w:rsidP="00C97618">
            <w:pPr>
              <w:pStyle w:val="TAC"/>
              <w:rPr>
                <w:rFonts w:cs="Arial"/>
              </w:rPr>
            </w:pPr>
            <w:r w:rsidRPr="00520AB1">
              <w:rPr>
                <w:rFonts w:cs="Arial"/>
              </w:rPr>
              <w:t>0</w:t>
            </w:r>
          </w:p>
        </w:tc>
      </w:tr>
      <w:tr w:rsidR="00A06B0C" w:rsidRPr="00251FBA" w:rsidTr="00C97618">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A06B0C" w:rsidRDefault="00A06B0C" w:rsidP="00C97618">
            <w:pPr>
              <w:pStyle w:val="TAC"/>
            </w:pPr>
          </w:p>
        </w:tc>
        <w:tc>
          <w:tcPr>
            <w:tcW w:w="1467" w:type="dxa"/>
            <w:vMerge/>
            <w:tcBorders>
              <w:left w:val="nil"/>
              <w:bottom w:val="single" w:sz="4" w:space="0" w:color="auto"/>
              <w:right w:val="single" w:sz="4" w:space="0" w:color="auto"/>
            </w:tcBorders>
            <w:vAlign w:val="center"/>
          </w:tcPr>
          <w:p w:rsidR="00A06B0C" w:rsidRPr="00251FBA" w:rsidRDefault="00A06B0C" w:rsidP="00C97618">
            <w:pPr>
              <w:pStyle w:val="TAC"/>
              <w:rPr>
                <w:rFonts w:cs="Arial"/>
                <w:lang w:val="en-US" w:eastAsia="ja-JP"/>
              </w:rPr>
            </w:pPr>
          </w:p>
        </w:tc>
        <w:tc>
          <w:tcPr>
            <w:tcW w:w="24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06B0C" w:rsidRDefault="00A06B0C" w:rsidP="00C97618">
            <w:pPr>
              <w:pStyle w:val="TAC"/>
            </w:pPr>
            <w:r>
              <w:t>See CA_66C Bandwidth Combination Set 0 in Table 5.6A.1-1</w:t>
            </w: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tcPr>
          <w:p w:rsidR="00A06B0C" w:rsidRDefault="00A06B0C" w:rsidP="00C97618">
            <w:pPr>
              <w:pStyle w:val="TAC"/>
            </w:pPr>
            <w:r w:rsidRPr="00251FBA">
              <w:rPr>
                <w:rFonts w:cs="Arial"/>
                <w:lang w:val="en-US"/>
              </w:rPr>
              <w:t>5, 10, 15</w:t>
            </w:r>
            <w:r>
              <w:rPr>
                <w:rFonts w:cs="Arial"/>
                <w:lang w:val="en-US"/>
              </w:rPr>
              <w:t>, 20</w:t>
            </w:r>
          </w:p>
        </w:tc>
        <w:tc>
          <w:tcPr>
            <w:tcW w:w="1187" w:type="dxa"/>
            <w:vMerge/>
            <w:tcBorders>
              <w:left w:val="single" w:sz="4" w:space="0" w:color="auto"/>
              <w:bottom w:val="single" w:sz="4" w:space="0" w:color="auto"/>
              <w:right w:val="single" w:sz="4" w:space="0" w:color="auto"/>
            </w:tcBorders>
            <w:shd w:val="clear" w:color="auto" w:fill="auto"/>
            <w:noWrap/>
            <w:vAlign w:val="center"/>
          </w:tcPr>
          <w:p w:rsidR="00A06B0C" w:rsidRPr="00520AB1" w:rsidRDefault="00A06B0C" w:rsidP="00C97618">
            <w:pPr>
              <w:pStyle w:val="TAC"/>
              <w:rPr>
                <w:rFonts w:cs="Arial"/>
              </w:rPr>
            </w:pPr>
          </w:p>
        </w:tc>
        <w:tc>
          <w:tcPr>
            <w:tcW w:w="1287" w:type="dxa"/>
            <w:vMerge/>
            <w:tcBorders>
              <w:left w:val="nil"/>
              <w:bottom w:val="single" w:sz="4" w:space="0" w:color="auto"/>
              <w:right w:val="single" w:sz="4" w:space="0" w:color="auto"/>
            </w:tcBorders>
            <w:shd w:val="clear" w:color="auto" w:fill="auto"/>
            <w:noWrap/>
            <w:vAlign w:val="center"/>
          </w:tcPr>
          <w:p w:rsidR="00A06B0C" w:rsidRPr="00520AB1" w:rsidRDefault="00A06B0C" w:rsidP="00C97618">
            <w:pPr>
              <w:pStyle w:val="TAC"/>
              <w:rPr>
                <w:rFonts w:cs="Arial"/>
              </w:rPr>
            </w:pPr>
          </w:p>
        </w:tc>
      </w:tr>
    </w:tbl>
    <w:p w:rsidR="00D236C7" w:rsidRDefault="00D236C7" w:rsidP="00D236C7">
      <w:pPr>
        <w:rPr>
          <w:noProof/>
          <w:lang w:val="en-US"/>
        </w:rPr>
      </w:pPr>
    </w:p>
    <w:p w:rsidR="00D236C7" w:rsidRDefault="00D236C7" w:rsidP="00D236C7">
      <w:pPr>
        <w:pStyle w:val="Heading3"/>
        <w:ind w:left="1170" w:hanging="1170"/>
      </w:pPr>
      <w:bookmarkStart w:id="79" w:name="_Toc453320120"/>
      <w:bookmarkStart w:id="80" w:name="_Toc458001963"/>
      <w:bookmarkStart w:id="81" w:name="_Toc461628170"/>
      <w:bookmarkStart w:id="82" w:name="_Toc464639578"/>
      <w:r>
        <w:t>6.2.</w:t>
      </w:r>
      <w:r w:rsidRPr="00725D82">
        <w:t>2</w:t>
      </w:r>
      <w:r w:rsidRPr="00A1570A">
        <w:tab/>
      </w:r>
      <w:r>
        <w:t>Co-existence studies</w:t>
      </w:r>
      <w:bookmarkEnd w:id="79"/>
      <w:bookmarkEnd w:id="80"/>
      <w:bookmarkEnd w:id="81"/>
      <w:bookmarkEnd w:id="82"/>
    </w:p>
    <w:p w:rsidR="00D236C7" w:rsidRDefault="00D236C7" w:rsidP="00D236C7">
      <w:r>
        <w:t>&lt;Text will be added.&gt;</w:t>
      </w:r>
    </w:p>
    <w:p w:rsidR="00D236C7" w:rsidRPr="00E824C3" w:rsidRDefault="00D236C7" w:rsidP="00D236C7">
      <w:pPr>
        <w:pStyle w:val="Heading3"/>
        <w:ind w:left="1170" w:hanging="1170"/>
        <w:rPr>
          <w:rFonts w:ascii="Calibri" w:hAnsi="Calibri"/>
          <w:szCs w:val="22"/>
          <w:lang w:eastAsia="zh-CN"/>
        </w:rPr>
      </w:pPr>
      <w:bookmarkStart w:id="83" w:name="_Toc453320121"/>
      <w:bookmarkStart w:id="84" w:name="_Toc458001964"/>
      <w:bookmarkStart w:id="85" w:name="_Toc461628171"/>
      <w:bookmarkStart w:id="86" w:name="_Toc464639579"/>
      <w:r>
        <w:t>6.2.</w:t>
      </w:r>
      <w:r w:rsidRPr="00725D82">
        <w:t>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83"/>
      <w:bookmarkEnd w:id="84"/>
      <w:bookmarkEnd w:id="85"/>
      <w:bookmarkEnd w:id="86"/>
    </w:p>
    <w:p w:rsidR="00D236C7" w:rsidRDefault="00D236C7" w:rsidP="00D236C7">
      <w:pPr>
        <w:rPr>
          <w:lang w:eastAsia="zh-CN"/>
        </w:rPr>
      </w:pPr>
      <w:r>
        <w:t xml:space="preserve">No </w:t>
      </w:r>
      <w:r w:rsidRPr="00123B0F">
        <w:rPr>
          <w:rFonts w:ascii="Symbol" w:hAnsi="Symbol"/>
        </w:rPr>
        <w:t></w:t>
      </w:r>
      <w:r>
        <w:t>T</w:t>
      </w:r>
      <w:r w:rsidRPr="00123B0F">
        <w:rPr>
          <w:vertAlign w:val="subscript"/>
        </w:rPr>
        <w:t>IB</w:t>
      </w:r>
      <w:r>
        <w:t xml:space="preserve"> and </w:t>
      </w:r>
      <w:r w:rsidRPr="00123B0F">
        <w:rPr>
          <w:rFonts w:ascii="Symbol" w:hAnsi="Symbol"/>
        </w:rPr>
        <w:t></w:t>
      </w:r>
      <w:r>
        <w:t>R</w:t>
      </w:r>
      <w:r w:rsidRPr="00123B0F">
        <w:rPr>
          <w:vertAlign w:val="subscript"/>
        </w:rPr>
        <w:t>IB</w:t>
      </w:r>
      <w:r>
        <w:t xml:space="preserve"> are required for CA_66D intra-band CA.</w:t>
      </w:r>
    </w:p>
    <w:p w:rsidR="00D236C7" w:rsidRPr="00D236C7" w:rsidRDefault="00D236C7" w:rsidP="00D236C7">
      <w:pPr>
        <w:pStyle w:val="Heading3"/>
        <w:ind w:left="1170" w:hanging="1170"/>
        <w:rPr>
          <w:rFonts w:ascii="Calibri" w:hAnsi="Calibri"/>
          <w:szCs w:val="22"/>
          <w:lang w:val="en-US" w:eastAsia="zh-CN"/>
        </w:rPr>
      </w:pPr>
      <w:bookmarkStart w:id="87" w:name="_Toc453320122"/>
      <w:bookmarkStart w:id="88" w:name="_Toc458001965"/>
      <w:bookmarkStart w:id="89" w:name="_Toc461628172"/>
      <w:bookmarkStart w:id="90" w:name="_Toc464639580"/>
      <w:r w:rsidRPr="00D236C7">
        <w:rPr>
          <w:lang w:val="en-US"/>
        </w:rPr>
        <w:t>6.2.</w:t>
      </w:r>
      <w:r w:rsidRPr="00D236C7">
        <w:rPr>
          <w:rFonts w:hint="eastAsia"/>
          <w:lang w:val="en-US" w:eastAsia="zh-CN"/>
        </w:rPr>
        <w:t>4</w:t>
      </w:r>
      <w:r w:rsidRPr="00D236C7">
        <w:rPr>
          <w:rFonts w:ascii="Calibri" w:hAnsi="Calibri"/>
          <w:sz w:val="22"/>
          <w:szCs w:val="22"/>
          <w:lang w:val="en-US" w:eastAsia="sv-SE"/>
        </w:rPr>
        <w:tab/>
      </w:r>
      <w:r w:rsidRPr="00D236C7">
        <w:rPr>
          <w:rFonts w:hint="eastAsia"/>
          <w:lang w:val="en-US" w:eastAsia="zh-CN"/>
        </w:rPr>
        <w:t>REFSENS requirements</w:t>
      </w:r>
      <w:bookmarkEnd w:id="87"/>
      <w:bookmarkEnd w:id="88"/>
      <w:bookmarkEnd w:id="89"/>
      <w:bookmarkEnd w:id="90"/>
    </w:p>
    <w:p w:rsidR="00E8629F" w:rsidRDefault="00D236C7" w:rsidP="00D236C7">
      <w:pPr>
        <w:tabs>
          <w:tab w:val="left" w:pos="1080"/>
        </w:tabs>
      </w:pPr>
      <w:r>
        <w:rPr>
          <w:noProof/>
          <w:lang w:val="en-US"/>
        </w:rPr>
        <w:t>Reference sensitivty for CA_66A-66C is not anticipated to be degraded due to the large Tx-Rx separation and single uplink carrier.</w:t>
      </w:r>
      <w:bookmarkStart w:id="91" w:name="historyclause"/>
      <w:r w:rsidR="000D470C">
        <w:rPr>
          <w:noProof/>
          <w:lang w:val="en-US"/>
        </w:rPr>
        <w:t xml:space="preserve"> </w:t>
      </w:r>
      <w:r w:rsidR="00CF4156">
        <w:t xml:space="preserve">Annex A: </w:t>
      </w:r>
      <w:r w:rsidR="00E8629F" w:rsidRPr="00235394">
        <w:t>Change history</w:t>
      </w:r>
    </w:p>
    <w:p w:rsidR="005A161E" w:rsidRDefault="005A161E" w:rsidP="005A161E">
      <w:pPr>
        <w:pStyle w:val="Heading2"/>
        <w:rPr>
          <w:lang w:val="en-US" w:eastAsia="zh-TW"/>
        </w:rPr>
      </w:pPr>
      <w:bookmarkStart w:id="92" w:name="_Toc407066638"/>
      <w:bookmarkStart w:id="93" w:name="_Toc453320123"/>
      <w:bookmarkStart w:id="94" w:name="_Toc458001966"/>
      <w:bookmarkStart w:id="95" w:name="_Toc461628173"/>
      <w:bookmarkStart w:id="96" w:name="_Toc464639581"/>
      <w:r>
        <w:rPr>
          <w:lang w:val="en-US"/>
        </w:rPr>
        <w:lastRenderedPageBreak/>
        <w:t>6.3</w:t>
      </w:r>
      <w:r>
        <w:rPr>
          <w:lang w:val="en-US"/>
        </w:rPr>
        <w:tab/>
      </w:r>
      <w:bookmarkEnd w:id="92"/>
      <w:r>
        <w:rPr>
          <w:rFonts w:hint="eastAsia"/>
          <w:lang w:val="en-US" w:eastAsia="zh-TW"/>
        </w:rPr>
        <w:t>CA_7A-7A_BCS2</w:t>
      </w:r>
      <w:bookmarkEnd w:id="93"/>
      <w:bookmarkEnd w:id="94"/>
      <w:bookmarkEnd w:id="95"/>
      <w:bookmarkEnd w:id="96"/>
    </w:p>
    <w:p w:rsidR="005A161E" w:rsidRPr="00A6657F" w:rsidRDefault="005A161E" w:rsidP="005A161E">
      <w:pPr>
        <w:pStyle w:val="B1"/>
        <w:ind w:left="0" w:firstLine="0"/>
        <w:rPr>
          <w:lang w:eastAsia="zh-TW"/>
        </w:rPr>
      </w:pPr>
      <w:r w:rsidRPr="00A6657F">
        <w:rPr>
          <w:rFonts w:hint="eastAsia"/>
          <w:lang w:eastAsia="zh-TW"/>
        </w:rPr>
        <w:t>CA-7A-</w:t>
      </w:r>
      <w:r>
        <w:rPr>
          <w:rFonts w:hint="eastAsia"/>
          <w:lang w:eastAsia="zh-TW"/>
        </w:rPr>
        <w:t>7</w:t>
      </w:r>
      <w:r w:rsidRPr="00A6657F">
        <w:rPr>
          <w:rFonts w:hint="eastAsia"/>
          <w:lang w:eastAsia="zh-TW"/>
        </w:rPr>
        <w:t>A is</w:t>
      </w:r>
      <w:r>
        <w:rPr>
          <w:rFonts w:hint="eastAsia"/>
          <w:lang w:eastAsia="zh-TW"/>
        </w:rPr>
        <w:t xml:space="preserve"> already specified in Release 12</w:t>
      </w:r>
      <w:r w:rsidRPr="00A6657F">
        <w:rPr>
          <w:rFonts w:hint="eastAsia"/>
          <w:lang w:eastAsia="zh-TW"/>
        </w:rPr>
        <w:t xml:space="preserve">. </w:t>
      </w:r>
      <w:r>
        <w:rPr>
          <w:lang w:eastAsia="zh-TW"/>
        </w:rPr>
        <w:t xml:space="preserve">See clause </w:t>
      </w:r>
      <w:r w:rsidRPr="00073F9A">
        <w:rPr>
          <w:lang w:eastAsia="zh-TW"/>
        </w:rPr>
        <w:t>5</w:t>
      </w:r>
      <w:r>
        <w:rPr>
          <w:rFonts w:hint="eastAsia"/>
          <w:lang w:eastAsia="zh-TW"/>
        </w:rPr>
        <w:t>.1</w:t>
      </w:r>
      <w:r w:rsidRPr="001129BB">
        <w:rPr>
          <w:lang w:eastAsia="zh-TW"/>
        </w:rPr>
        <w:t xml:space="preserve"> in [</w:t>
      </w:r>
      <w:r>
        <w:rPr>
          <w:rFonts w:hint="eastAsia"/>
          <w:lang w:eastAsia="zh-TW"/>
        </w:rPr>
        <w:t>4</w:t>
      </w:r>
      <w:r w:rsidRPr="001129BB">
        <w:rPr>
          <w:lang w:eastAsia="zh-TW"/>
        </w:rPr>
        <w:t>] for CA operating bands.</w:t>
      </w:r>
    </w:p>
    <w:p w:rsidR="005A161E" w:rsidRPr="000D470C" w:rsidRDefault="005A161E" w:rsidP="009B5147">
      <w:pPr>
        <w:pStyle w:val="Heading3"/>
        <w:rPr>
          <w:lang w:val="en-US" w:eastAsia="zh-TW"/>
        </w:rPr>
      </w:pPr>
      <w:bookmarkStart w:id="97" w:name="_Toc412118322"/>
      <w:bookmarkStart w:id="98" w:name="_Toc418684259"/>
      <w:bookmarkStart w:id="99" w:name="_Toc421019216"/>
      <w:bookmarkStart w:id="100" w:name="_Toc453320124"/>
      <w:bookmarkStart w:id="101" w:name="_Toc458001967"/>
      <w:bookmarkStart w:id="102" w:name="_Toc461628174"/>
      <w:bookmarkStart w:id="103" w:name="_Toc464639582"/>
      <w:r w:rsidRPr="000D470C">
        <w:rPr>
          <w:lang w:val="en-US"/>
        </w:rPr>
        <w:t>6.3.1</w:t>
      </w:r>
      <w:r w:rsidRPr="000D470C">
        <w:rPr>
          <w:lang w:val="en-US"/>
        </w:rPr>
        <w:tab/>
      </w:r>
      <w:r w:rsidRPr="000D470C">
        <w:rPr>
          <w:lang w:val="en-US"/>
        </w:rPr>
        <w:tab/>
      </w:r>
      <w:bookmarkEnd w:id="97"/>
      <w:bookmarkEnd w:id="98"/>
      <w:bookmarkEnd w:id="99"/>
      <w:r w:rsidRPr="000D470C">
        <w:rPr>
          <w:lang w:val="en-US" w:eastAsia="zh-TW"/>
        </w:rPr>
        <w:t>Channel bandwidths per operating band for CA</w:t>
      </w:r>
      <w:bookmarkEnd w:id="100"/>
      <w:bookmarkEnd w:id="101"/>
      <w:bookmarkEnd w:id="102"/>
      <w:bookmarkEnd w:id="103"/>
    </w:p>
    <w:p w:rsidR="005A161E" w:rsidRDefault="005A161E" w:rsidP="005A161E">
      <w:pPr>
        <w:rPr>
          <w:lang w:eastAsia="zh-TW"/>
        </w:rPr>
      </w:pPr>
      <w:r w:rsidRPr="003D477A">
        <w:rPr>
          <w:lang w:eastAsia="zh-TW"/>
        </w:rPr>
        <w:t>A new bandwidth combination set 2 is introduced for CA_7A-7A in Release 14.</w:t>
      </w:r>
    </w:p>
    <w:p w:rsidR="005A161E" w:rsidRDefault="005A161E" w:rsidP="005A161E">
      <w:pPr>
        <w:pStyle w:val="TH"/>
      </w:pPr>
      <w:r>
        <w:t xml:space="preserve">Table </w:t>
      </w:r>
      <w:r w:rsidR="000D470C">
        <w:t>6.3.1-1</w:t>
      </w:r>
      <w:r>
        <w:t>:</w:t>
      </w:r>
      <w:r w:rsidRPr="00B565CB">
        <w:t xml:space="preserve"> </w:t>
      </w:r>
      <w:r w:rsidRPr="00D87477">
        <w:t xml:space="preserve">Supported E-UTRA bandwidths </w:t>
      </w:r>
      <w:r>
        <w:t>for intra-band non-contiguous CA in Band 7</w:t>
      </w:r>
    </w:p>
    <w:tbl>
      <w:tblPr>
        <w:tblW w:w="8881" w:type="dxa"/>
        <w:jc w:val="center"/>
        <w:tblLook w:val="04A0" w:firstRow="1" w:lastRow="0" w:firstColumn="1" w:lastColumn="0" w:noHBand="0" w:noVBand="1"/>
      </w:tblPr>
      <w:tblGrid>
        <w:gridCol w:w="1766"/>
        <w:gridCol w:w="2284"/>
        <w:gridCol w:w="2264"/>
        <w:gridCol w:w="1280"/>
        <w:gridCol w:w="1287"/>
      </w:tblGrid>
      <w:tr w:rsidR="005A161E" w:rsidTr="008D2659">
        <w:trPr>
          <w:trHeight w:val="290"/>
          <w:jc w:val="center"/>
        </w:trPr>
        <w:tc>
          <w:tcPr>
            <w:tcW w:w="8881" w:type="dxa"/>
            <w:gridSpan w:val="5"/>
            <w:tcBorders>
              <w:top w:val="single" w:sz="4" w:space="0" w:color="auto"/>
              <w:left w:val="single" w:sz="4" w:space="0" w:color="auto"/>
              <w:bottom w:val="single" w:sz="4" w:space="0" w:color="auto"/>
              <w:right w:val="single" w:sz="4" w:space="0" w:color="000000"/>
            </w:tcBorders>
            <w:noWrap/>
            <w:vAlign w:val="bottom"/>
          </w:tcPr>
          <w:p w:rsidR="005A161E" w:rsidRPr="00EA7FEA" w:rsidRDefault="005A161E" w:rsidP="008D2659">
            <w:pPr>
              <w:pStyle w:val="TAH"/>
              <w:rPr>
                <w:rFonts w:cs="Arial"/>
                <w:lang w:val="en-US"/>
              </w:rPr>
            </w:pPr>
            <w:smartTag w:uri="urn:schemas-microsoft-com:office:smarttags" w:element="place">
              <w:smartTag w:uri="urn:schemas-microsoft-com:office:smarttags" w:element="City">
                <w:r w:rsidRPr="00EA7FEA">
                  <w:rPr>
                    <w:rFonts w:cs="Arial"/>
                    <w:lang w:val="en-US"/>
                  </w:rPr>
                  <w:t>E-UTRA</w:t>
                </w:r>
              </w:smartTag>
              <w:r w:rsidRPr="00EA7FEA">
                <w:rPr>
                  <w:rFonts w:cs="Arial"/>
                  <w:lang w:val="en-US"/>
                </w:rPr>
                <w:t xml:space="preserve"> </w:t>
              </w:r>
              <w:smartTag w:uri="urn:schemas-microsoft-com:office:smarttags" w:element="State">
                <w:r w:rsidRPr="00EA7FEA">
                  <w:rPr>
                    <w:rFonts w:cs="Arial"/>
                    <w:lang w:val="en-US"/>
                  </w:rPr>
                  <w:t>CA</w:t>
                </w:r>
              </w:smartTag>
            </w:smartTag>
            <w:r w:rsidRPr="00EA7FEA">
              <w:rPr>
                <w:rFonts w:cs="Arial"/>
                <w:lang w:val="en-US"/>
              </w:rPr>
              <w:t xml:space="preserve"> configuration / Bandwidth combination set</w:t>
            </w:r>
          </w:p>
        </w:tc>
      </w:tr>
      <w:tr w:rsidR="005A161E" w:rsidTr="008D2659">
        <w:trPr>
          <w:trHeight w:val="544"/>
          <w:jc w:val="center"/>
        </w:trPr>
        <w:tc>
          <w:tcPr>
            <w:tcW w:w="1766" w:type="dxa"/>
            <w:vMerge w:val="restart"/>
            <w:tcBorders>
              <w:top w:val="nil"/>
              <w:left w:val="single" w:sz="4" w:space="0" w:color="auto"/>
              <w:bottom w:val="single" w:sz="4" w:space="0" w:color="000000"/>
              <w:right w:val="nil"/>
            </w:tcBorders>
            <w:vAlign w:val="center"/>
          </w:tcPr>
          <w:p w:rsidR="005A161E" w:rsidRPr="00EA7FEA" w:rsidRDefault="005A161E" w:rsidP="008D2659">
            <w:pPr>
              <w:pStyle w:val="TAH"/>
              <w:rPr>
                <w:rFonts w:cs="Arial"/>
                <w:lang w:val="en-US"/>
              </w:rPr>
            </w:pPr>
            <w:r w:rsidRPr="00EA7FEA">
              <w:rPr>
                <w:rFonts w:cs="Arial"/>
                <w:lang w:val="en-US"/>
              </w:rPr>
              <w:t>E-UTRA</w:t>
            </w:r>
          </w:p>
          <w:p w:rsidR="005A161E" w:rsidRPr="00EA7FEA" w:rsidRDefault="005A161E" w:rsidP="008D2659">
            <w:pPr>
              <w:pStyle w:val="TAH"/>
              <w:rPr>
                <w:rFonts w:cs="Arial"/>
                <w:lang w:val="en-US"/>
              </w:rPr>
            </w:pPr>
            <w:r w:rsidRPr="00EA7FEA">
              <w:rPr>
                <w:rFonts w:cs="Arial"/>
                <w:lang w:val="en-US"/>
              </w:rPr>
              <w:t>CA configuration</w:t>
            </w:r>
          </w:p>
        </w:tc>
        <w:tc>
          <w:tcPr>
            <w:tcW w:w="4548" w:type="dxa"/>
            <w:gridSpan w:val="2"/>
            <w:tcBorders>
              <w:top w:val="single" w:sz="4" w:space="0" w:color="auto"/>
              <w:left w:val="single" w:sz="4" w:space="0" w:color="auto"/>
              <w:bottom w:val="single" w:sz="4" w:space="0" w:color="auto"/>
              <w:right w:val="single" w:sz="4" w:space="0" w:color="000000"/>
            </w:tcBorders>
            <w:vAlign w:val="center"/>
          </w:tcPr>
          <w:p w:rsidR="005A161E" w:rsidRPr="00EA7FEA" w:rsidRDefault="005A161E" w:rsidP="008D2659">
            <w:pPr>
              <w:pStyle w:val="TAH"/>
              <w:rPr>
                <w:rFonts w:cs="Arial"/>
                <w:lang w:val="en-US"/>
              </w:rPr>
            </w:pPr>
            <w:r w:rsidRPr="00EA7FEA">
              <w:rPr>
                <w:rFonts w:cs="Arial"/>
                <w:lang w:val="en-US"/>
              </w:rPr>
              <w:t>Component carriers in order of increasing carrier frequency</w:t>
            </w:r>
          </w:p>
        </w:tc>
        <w:tc>
          <w:tcPr>
            <w:tcW w:w="1280" w:type="dxa"/>
            <w:vMerge w:val="restart"/>
            <w:tcBorders>
              <w:top w:val="nil"/>
              <w:left w:val="nil"/>
              <w:bottom w:val="single" w:sz="4" w:space="0" w:color="000000"/>
              <w:right w:val="nil"/>
            </w:tcBorders>
            <w:vAlign w:val="center"/>
          </w:tcPr>
          <w:p w:rsidR="005A161E" w:rsidRPr="00EA7FEA" w:rsidRDefault="005A161E" w:rsidP="008D2659">
            <w:pPr>
              <w:pStyle w:val="TAH"/>
              <w:rPr>
                <w:rFonts w:cs="Arial"/>
                <w:lang w:val="en-US"/>
              </w:rPr>
            </w:pPr>
            <w:r w:rsidRPr="00EA7FEA">
              <w:rPr>
                <w:rFonts w:cs="Arial"/>
                <w:lang w:val="en-US"/>
              </w:rPr>
              <w:t xml:space="preserve">Maximum aggregated </w:t>
            </w:r>
            <w:r w:rsidRPr="00EA7FEA">
              <w:rPr>
                <w:rFonts w:cs="Arial"/>
                <w:lang w:val="en-US"/>
              </w:rPr>
              <w:br/>
              <w:t>bandwidth [MHz]</w:t>
            </w:r>
          </w:p>
        </w:tc>
        <w:tc>
          <w:tcPr>
            <w:tcW w:w="1287" w:type="dxa"/>
            <w:vMerge w:val="restart"/>
            <w:tcBorders>
              <w:top w:val="nil"/>
              <w:left w:val="single" w:sz="4" w:space="0" w:color="auto"/>
              <w:bottom w:val="single" w:sz="4" w:space="0" w:color="000000"/>
              <w:right w:val="single" w:sz="4" w:space="0" w:color="auto"/>
            </w:tcBorders>
            <w:vAlign w:val="center"/>
          </w:tcPr>
          <w:p w:rsidR="005A161E" w:rsidRPr="00EA7FEA" w:rsidRDefault="005A161E" w:rsidP="008D2659">
            <w:pPr>
              <w:pStyle w:val="TAH"/>
              <w:rPr>
                <w:rFonts w:cs="Arial"/>
                <w:lang w:val="en-US"/>
              </w:rPr>
            </w:pPr>
            <w:r w:rsidRPr="00EA7FEA">
              <w:rPr>
                <w:rFonts w:cs="Arial"/>
                <w:lang w:val="en-US"/>
              </w:rPr>
              <w:t>Bandwidth combination set</w:t>
            </w:r>
          </w:p>
        </w:tc>
      </w:tr>
      <w:tr w:rsidR="005A161E" w:rsidTr="008D2659">
        <w:trPr>
          <w:trHeight w:val="694"/>
          <w:jc w:val="center"/>
        </w:trPr>
        <w:tc>
          <w:tcPr>
            <w:tcW w:w="0" w:type="auto"/>
            <w:vMerge/>
            <w:tcBorders>
              <w:top w:val="nil"/>
              <w:left w:val="single" w:sz="4" w:space="0" w:color="auto"/>
              <w:bottom w:val="single" w:sz="4" w:space="0" w:color="auto"/>
              <w:right w:val="nil"/>
            </w:tcBorders>
            <w:vAlign w:val="center"/>
          </w:tcPr>
          <w:p w:rsidR="005A161E" w:rsidRPr="00EA7FEA" w:rsidRDefault="005A161E" w:rsidP="008D2659">
            <w:pPr>
              <w:pStyle w:val="TAH"/>
              <w:rPr>
                <w:rFonts w:cs="Arial"/>
                <w:lang w:val="en-US"/>
              </w:rPr>
            </w:pPr>
          </w:p>
        </w:tc>
        <w:tc>
          <w:tcPr>
            <w:tcW w:w="2284" w:type="dxa"/>
            <w:tcBorders>
              <w:top w:val="nil"/>
              <w:left w:val="single" w:sz="4" w:space="0" w:color="auto"/>
              <w:bottom w:val="single" w:sz="4" w:space="0" w:color="auto"/>
              <w:right w:val="single" w:sz="4" w:space="0" w:color="auto"/>
            </w:tcBorders>
            <w:vAlign w:val="center"/>
          </w:tcPr>
          <w:p w:rsidR="005A161E" w:rsidRPr="00EA7FEA" w:rsidRDefault="005A161E" w:rsidP="008D2659">
            <w:pPr>
              <w:pStyle w:val="TAH"/>
              <w:rPr>
                <w:rFonts w:cs="Arial"/>
                <w:lang w:val="en-US"/>
              </w:rPr>
            </w:pPr>
            <w:r w:rsidRPr="00EA7FEA">
              <w:rPr>
                <w:rFonts w:cs="Arial"/>
                <w:lang w:val="en-US"/>
              </w:rPr>
              <w:t>Allowed channel bandwidths for carrier [MHz]</w:t>
            </w:r>
          </w:p>
        </w:tc>
        <w:tc>
          <w:tcPr>
            <w:tcW w:w="2264" w:type="dxa"/>
            <w:tcBorders>
              <w:top w:val="nil"/>
              <w:left w:val="nil"/>
              <w:bottom w:val="single" w:sz="4" w:space="0" w:color="auto"/>
              <w:right w:val="single" w:sz="4" w:space="0" w:color="auto"/>
            </w:tcBorders>
            <w:vAlign w:val="center"/>
          </w:tcPr>
          <w:p w:rsidR="005A161E" w:rsidRPr="00EA7FEA" w:rsidRDefault="005A161E" w:rsidP="008D2659">
            <w:pPr>
              <w:pStyle w:val="TAH"/>
              <w:rPr>
                <w:rFonts w:cs="Arial"/>
                <w:lang w:val="en-US"/>
              </w:rPr>
            </w:pPr>
            <w:r w:rsidRPr="00EA7FEA">
              <w:rPr>
                <w:rFonts w:cs="Arial"/>
                <w:lang w:val="en-US"/>
              </w:rPr>
              <w:t>Allowed channel bandwidths for carrier [MHz]</w:t>
            </w:r>
          </w:p>
        </w:tc>
        <w:tc>
          <w:tcPr>
            <w:tcW w:w="0" w:type="auto"/>
            <w:vMerge/>
            <w:tcBorders>
              <w:top w:val="nil"/>
              <w:left w:val="nil"/>
              <w:bottom w:val="single" w:sz="4" w:space="0" w:color="000000"/>
              <w:right w:val="nil"/>
            </w:tcBorders>
            <w:vAlign w:val="center"/>
          </w:tcPr>
          <w:p w:rsidR="005A161E" w:rsidRDefault="005A161E" w:rsidP="008D2659">
            <w:pPr>
              <w:spacing w:after="0"/>
              <w:jc w:val="center"/>
              <w:rPr>
                <w:lang w:val="en-US"/>
              </w:rPr>
            </w:pPr>
          </w:p>
        </w:tc>
        <w:tc>
          <w:tcPr>
            <w:tcW w:w="0" w:type="auto"/>
            <w:vMerge/>
            <w:tcBorders>
              <w:top w:val="nil"/>
              <w:left w:val="single" w:sz="4" w:space="0" w:color="auto"/>
              <w:bottom w:val="single" w:sz="4" w:space="0" w:color="000000"/>
              <w:right w:val="single" w:sz="4" w:space="0" w:color="auto"/>
            </w:tcBorders>
            <w:vAlign w:val="center"/>
          </w:tcPr>
          <w:p w:rsidR="005A161E" w:rsidRDefault="005A161E" w:rsidP="008D2659">
            <w:pPr>
              <w:spacing w:after="0"/>
              <w:jc w:val="center"/>
              <w:rPr>
                <w:lang w:val="en-US"/>
              </w:rPr>
            </w:pPr>
          </w:p>
        </w:tc>
      </w:tr>
      <w:tr w:rsidR="005A161E" w:rsidTr="008D2659">
        <w:trPr>
          <w:trHeight w:val="360"/>
          <w:jc w:val="center"/>
        </w:trPr>
        <w:tc>
          <w:tcPr>
            <w:tcW w:w="1766" w:type="dxa"/>
            <w:tcBorders>
              <w:top w:val="single" w:sz="4" w:space="0" w:color="auto"/>
              <w:left w:val="single" w:sz="4" w:space="0" w:color="auto"/>
              <w:bottom w:val="single" w:sz="4" w:space="0" w:color="auto"/>
              <w:right w:val="single" w:sz="4" w:space="0" w:color="auto"/>
            </w:tcBorders>
            <w:vAlign w:val="center"/>
          </w:tcPr>
          <w:p w:rsidR="005A161E" w:rsidRPr="00EA7FEA" w:rsidRDefault="005A161E" w:rsidP="008D2659">
            <w:pPr>
              <w:pStyle w:val="TAC"/>
              <w:rPr>
                <w:rFonts w:cs="Arial"/>
                <w:lang w:val="en-US"/>
              </w:rPr>
            </w:pPr>
            <w:r w:rsidRPr="00EA7FEA">
              <w:rPr>
                <w:rFonts w:cs="Arial"/>
                <w:lang w:val="en-US"/>
              </w:rPr>
              <w:t>CA_7A-7A</w:t>
            </w:r>
          </w:p>
        </w:tc>
        <w:tc>
          <w:tcPr>
            <w:tcW w:w="2284" w:type="dxa"/>
            <w:tcBorders>
              <w:top w:val="single" w:sz="4" w:space="0" w:color="auto"/>
              <w:left w:val="nil"/>
              <w:bottom w:val="single" w:sz="4" w:space="0" w:color="auto"/>
              <w:right w:val="single" w:sz="6" w:space="0" w:color="auto"/>
            </w:tcBorders>
            <w:vAlign w:val="center"/>
          </w:tcPr>
          <w:p w:rsidR="005A161E" w:rsidRPr="00EA7FEA" w:rsidRDefault="005A161E" w:rsidP="008D2659">
            <w:pPr>
              <w:pStyle w:val="TAC"/>
              <w:rPr>
                <w:rFonts w:cs="Arial"/>
              </w:rPr>
            </w:pPr>
            <w:r w:rsidRPr="00EA7FEA">
              <w:rPr>
                <w:rFonts w:cs="Arial"/>
              </w:rPr>
              <w:t>5, 10, 15, 20</w:t>
            </w:r>
          </w:p>
        </w:tc>
        <w:tc>
          <w:tcPr>
            <w:tcW w:w="2264" w:type="dxa"/>
            <w:tcBorders>
              <w:top w:val="single" w:sz="4" w:space="0" w:color="auto"/>
              <w:left w:val="single" w:sz="6" w:space="0" w:color="auto"/>
              <w:bottom w:val="single" w:sz="4" w:space="0" w:color="auto"/>
              <w:right w:val="single" w:sz="6" w:space="0" w:color="auto"/>
            </w:tcBorders>
            <w:vAlign w:val="center"/>
          </w:tcPr>
          <w:p w:rsidR="005A161E" w:rsidRPr="00EA7FEA" w:rsidRDefault="005A161E" w:rsidP="008D2659">
            <w:pPr>
              <w:pStyle w:val="TAC"/>
              <w:rPr>
                <w:rFonts w:cs="Arial"/>
              </w:rPr>
            </w:pPr>
            <w:r w:rsidRPr="00EA7FEA">
              <w:rPr>
                <w:rFonts w:cs="Arial"/>
              </w:rPr>
              <w:t>5, 10</w:t>
            </w:r>
          </w:p>
        </w:tc>
        <w:tc>
          <w:tcPr>
            <w:tcW w:w="1280" w:type="dxa"/>
            <w:tcBorders>
              <w:top w:val="single" w:sz="4" w:space="0" w:color="auto"/>
              <w:left w:val="single" w:sz="6" w:space="0" w:color="auto"/>
              <w:bottom w:val="single" w:sz="4" w:space="0" w:color="auto"/>
              <w:right w:val="single" w:sz="6" w:space="0" w:color="auto"/>
            </w:tcBorders>
            <w:noWrap/>
            <w:vAlign w:val="center"/>
          </w:tcPr>
          <w:p w:rsidR="005A161E" w:rsidRPr="00EA7FEA" w:rsidRDefault="005A161E" w:rsidP="008D2659">
            <w:pPr>
              <w:pStyle w:val="TAC"/>
              <w:rPr>
                <w:rFonts w:ascii="Calibri" w:hAnsi="Calibri" w:cs="Arial"/>
                <w:sz w:val="22"/>
                <w:szCs w:val="22"/>
                <w:lang w:val="en-US"/>
              </w:rPr>
            </w:pPr>
            <w:r>
              <w:rPr>
                <w:rFonts w:cs="Arial" w:hint="eastAsia"/>
                <w:lang w:eastAsia="zh-TW"/>
              </w:rPr>
              <w:t>3</w:t>
            </w:r>
            <w:r w:rsidRPr="00EA7FEA">
              <w:rPr>
                <w:rFonts w:cs="Arial"/>
              </w:rPr>
              <w:t>0</w:t>
            </w:r>
          </w:p>
        </w:tc>
        <w:tc>
          <w:tcPr>
            <w:tcW w:w="1287" w:type="dxa"/>
            <w:tcBorders>
              <w:top w:val="single" w:sz="4" w:space="0" w:color="auto"/>
              <w:left w:val="single" w:sz="6" w:space="0" w:color="auto"/>
              <w:bottom w:val="single" w:sz="4" w:space="0" w:color="auto"/>
              <w:right w:val="single" w:sz="4" w:space="0" w:color="auto"/>
            </w:tcBorders>
            <w:noWrap/>
            <w:vAlign w:val="center"/>
          </w:tcPr>
          <w:p w:rsidR="005A161E" w:rsidRPr="00EA7FEA" w:rsidRDefault="005A161E" w:rsidP="008D2659">
            <w:pPr>
              <w:pStyle w:val="TAC"/>
              <w:rPr>
                <w:rFonts w:ascii="Calibri" w:hAnsi="Calibri" w:cs="Arial"/>
                <w:sz w:val="22"/>
                <w:szCs w:val="22"/>
                <w:lang w:val="en-US" w:eastAsia="zh-TW"/>
              </w:rPr>
            </w:pPr>
            <w:r>
              <w:rPr>
                <w:rFonts w:cs="Arial" w:hint="eastAsia"/>
                <w:lang w:eastAsia="zh-TW"/>
              </w:rPr>
              <w:t>2</w:t>
            </w:r>
          </w:p>
        </w:tc>
      </w:tr>
    </w:tbl>
    <w:p w:rsidR="005A161E" w:rsidRDefault="005A161E" w:rsidP="005A161E">
      <w:pPr>
        <w:rPr>
          <w:lang w:eastAsia="zh-TW"/>
        </w:rPr>
      </w:pPr>
    </w:p>
    <w:p w:rsidR="005A161E" w:rsidRDefault="005A161E" w:rsidP="005A161E">
      <w:pPr>
        <w:rPr>
          <w:lang w:eastAsia="zh-TW"/>
        </w:rPr>
      </w:pPr>
      <w:r w:rsidRPr="003D477A">
        <w:rPr>
          <w:lang w:eastAsia="zh-TW"/>
        </w:rPr>
        <w:t>See clause</w:t>
      </w:r>
      <w:r>
        <w:rPr>
          <w:rFonts w:hint="eastAsia"/>
          <w:lang w:eastAsia="zh-TW"/>
        </w:rPr>
        <w:t xml:space="preserve"> 5.2</w:t>
      </w:r>
      <w:r w:rsidRPr="003D477A">
        <w:rPr>
          <w:lang w:eastAsia="zh-TW"/>
        </w:rPr>
        <w:t xml:space="preserve"> in [</w:t>
      </w:r>
      <w:r>
        <w:rPr>
          <w:rFonts w:hint="eastAsia"/>
          <w:lang w:eastAsia="zh-TW"/>
        </w:rPr>
        <w:t>4</w:t>
      </w:r>
      <w:r w:rsidRPr="003D477A">
        <w:rPr>
          <w:lang w:eastAsia="zh-TW"/>
        </w:rPr>
        <w:t>] for the already s</w:t>
      </w:r>
      <w:r>
        <w:rPr>
          <w:lang w:eastAsia="zh-TW"/>
        </w:rPr>
        <w:t>pecified band</w:t>
      </w:r>
      <w:r w:rsidRPr="003D477A">
        <w:rPr>
          <w:lang w:eastAsia="zh-TW"/>
        </w:rPr>
        <w:t>width combination set 0</w:t>
      </w:r>
      <w:r>
        <w:rPr>
          <w:rFonts w:hint="eastAsia"/>
          <w:lang w:eastAsia="zh-TW"/>
        </w:rPr>
        <w:t xml:space="preserve"> and set 1</w:t>
      </w:r>
      <w:r w:rsidRPr="003D477A">
        <w:rPr>
          <w:lang w:eastAsia="zh-TW"/>
        </w:rPr>
        <w:t>.</w:t>
      </w:r>
    </w:p>
    <w:p w:rsidR="005A161E" w:rsidRPr="000D470C" w:rsidRDefault="005A161E" w:rsidP="009B5147">
      <w:pPr>
        <w:pStyle w:val="Heading3"/>
        <w:rPr>
          <w:lang w:val="en-US" w:eastAsia="zh-TW"/>
        </w:rPr>
      </w:pPr>
      <w:bookmarkStart w:id="104" w:name="_Toc453320125"/>
      <w:bookmarkStart w:id="105" w:name="_Toc458001968"/>
      <w:bookmarkStart w:id="106" w:name="_Toc461628175"/>
      <w:bookmarkStart w:id="107" w:name="_Toc464639583"/>
      <w:r w:rsidRPr="000D470C">
        <w:rPr>
          <w:lang w:val="en-US"/>
        </w:rPr>
        <w:t>6.3.</w:t>
      </w:r>
      <w:r w:rsidRPr="000D470C">
        <w:rPr>
          <w:rFonts w:hint="eastAsia"/>
          <w:lang w:val="en-US" w:eastAsia="zh-TW"/>
        </w:rPr>
        <w:t>2</w:t>
      </w:r>
      <w:r w:rsidRPr="000D470C">
        <w:rPr>
          <w:lang w:val="en-US"/>
        </w:rPr>
        <w:tab/>
      </w:r>
      <w:r w:rsidRPr="000D470C">
        <w:rPr>
          <w:lang w:val="en-US"/>
        </w:rPr>
        <w:tab/>
      </w:r>
      <w:r w:rsidRPr="000D470C">
        <w:rPr>
          <w:lang w:val="en-US" w:eastAsia="zh-TW"/>
        </w:rPr>
        <w:t>C</w:t>
      </w:r>
      <w:r w:rsidRPr="000D470C">
        <w:rPr>
          <w:rFonts w:hint="eastAsia"/>
          <w:lang w:val="en-US" w:eastAsia="zh-TW"/>
        </w:rPr>
        <w:t>o-existence studies</w:t>
      </w:r>
      <w:bookmarkEnd w:id="104"/>
      <w:bookmarkEnd w:id="105"/>
      <w:bookmarkEnd w:id="106"/>
      <w:bookmarkEnd w:id="107"/>
    </w:p>
    <w:p w:rsidR="005A161E" w:rsidRDefault="005A161E" w:rsidP="005A161E">
      <w:pPr>
        <w:rPr>
          <w:lang w:eastAsia="zh-TW"/>
        </w:rPr>
      </w:pPr>
      <w:r w:rsidRPr="00492ED0">
        <w:rPr>
          <w:lang w:eastAsia="zh-TW"/>
        </w:rPr>
        <w:t xml:space="preserve">The same analysis as Release 12 is applied. See clause </w:t>
      </w:r>
      <w:r>
        <w:rPr>
          <w:rFonts w:hint="eastAsia"/>
          <w:lang w:eastAsia="zh-TW"/>
        </w:rPr>
        <w:t>7.1.1</w:t>
      </w:r>
      <w:r w:rsidRPr="00492ED0">
        <w:rPr>
          <w:lang w:eastAsia="zh-TW"/>
        </w:rPr>
        <w:t xml:space="preserve"> in [4].</w:t>
      </w:r>
    </w:p>
    <w:p w:rsidR="005A161E" w:rsidRPr="000D470C" w:rsidRDefault="005A161E" w:rsidP="009B5147">
      <w:pPr>
        <w:pStyle w:val="Heading3"/>
        <w:rPr>
          <w:lang w:val="en-US" w:eastAsia="zh-TW"/>
        </w:rPr>
      </w:pPr>
      <w:bookmarkStart w:id="108" w:name="_Toc453320126"/>
      <w:bookmarkStart w:id="109" w:name="_Toc458001969"/>
      <w:bookmarkStart w:id="110" w:name="_Toc461628176"/>
      <w:bookmarkStart w:id="111" w:name="_Toc464639584"/>
      <w:r w:rsidRPr="000D470C">
        <w:rPr>
          <w:lang w:val="en-US"/>
        </w:rPr>
        <w:t>6.3.</w:t>
      </w:r>
      <w:r w:rsidRPr="000D470C">
        <w:rPr>
          <w:rFonts w:hint="eastAsia"/>
          <w:lang w:val="en-US" w:eastAsia="zh-TW"/>
        </w:rPr>
        <w:t>3</w:t>
      </w:r>
      <w:r w:rsidRPr="000D470C">
        <w:rPr>
          <w:lang w:val="en-US"/>
        </w:rPr>
        <w:tab/>
      </w:r>
      <w:r w:rsidRPr="000D470C">
        <w:rPr>
          <w:lang w:val="en-US"/>
        </w:rPr>
        <w:tab/>
      </w:r>
      <w:r w:rsidRPr="000D470C">
        <w:rPr>
          <w:lang w:val="en-US" w:eastAsia="zh-TW"/>
        </w:rPr>
        <w:t>∆TIB and ∆RIB values</w:t>
      </w:r>
      <w:bookmarkEnd w:id="108"/>
      <w:bookmarkEnd w:id="109"/>
      <w:bookmarkEnd w:id="110"/>
      <w:bookmarkEnd w:id="111"/>
    </w:p>
    <w:p w:rsidR="005A161E" w:rsidRDefault="005A161E" w:rsidP="005A161E">
      <w:pPr>
        <w:rPr>
          <w:lang w:eastAsia="zh-TW"/>
        </w:rPr>
      </w:pPr>
      <w:r>
        <w:t xml:space="preserve">No </w:t>
      </w:r>
      <w:r w:rsidRPr="00123B0F">
        <w:rPr>
          <w:rFonts w:ascii="Symbol" w:hAnsi="Symbol"/>
        </w:rPr>
        <w:t></w:t>
      </w:r>
      <w:r>
        <w:t>T</w:t>
      </w:r>
      <w:r w:rsidRPr="00123B0F">
        <w:rPr>
          <w:vertAlign w:val="subscript"/>
        </w:rPr>
        <w:t>IB</w:t>
      </w:r>
      <w:r>
        <w:t xml:space="preserve"> and </w:t>
      </w:r>
      <w:r w:rsidRPr="00123B0F">
        <w:rPr>
          <w:rFonts w:ascii="Symbol" w:hAnsi="Symbol"/>
        </w:rPr>
        <w:t></w:t>
      </w:r>
      <w:r>
        <w:t>R</w:t>
      </w:r>
      <w:r w:rsidRPr="00123B0F">
        <w:rPr>
          <w:vertAlign w:val="subscript"/>
        </w:rPr>
        <w:t>IB</w:t>
      </w:r>
      <w:r>
        <w:t xml:space="preserve"> are required for CA_</w:t>
      </w:r>
      <w:r>
        <w:rPr>
          <w:rFonts w:hint="eastAsia"/>
          <w:lang w:eastAsia="zh-TW"/>
        </w:rPr>
        <w:t>7A-7A</w:t>
      </w:r>
      <w:r>
        <w:t xml:space="preserve"> intra-band CA</w:t>
      </w:r>
      <w:r>
        <w:rPr>
          <w:rFonts w:hint="eastAsia"/>
          <w:lang w:eastAsia="zh-TW"/>
        </w:rPr>
        <w:t>.</w:t>
      </w:r>
    </w:p>
    <w:p w:rsidR="005A161E" w:rsidRPr="000D470C" w:rsidRDefault="005A161E" w:rsidP="009B5147">
      <w:pPr>
        <w:pStyle w:val="Heading3"/>
        <w:rPr>
          <w:lang w:val="en-US" w:eastAsia="zh-TW"/>
        </w:rPr>
      </w:pPr>
      <w:bookmarkStart w:id="112" w:name="_Toc453320127"/>
      <w:bookmarkStart w:id="113" w:name="_Toc458001970"/>
      <w:bookmarkStart w:id="114" w:name="_Toc461628177"/>
      <w:bookmarkStart w:id="115" w:name="_Toc464639585"/>
      <w:r w:rsidRPr="000D470C">
        <w:rPr>
          <w:lang w:val="en-US"/>
        </w:rPr>
        <w:t>6.3.</w:t>
      </w:r>
      <w:r w:rsidR="009B5147" w:rsidRPr="000D470C">
        <w:rPr>
          <w:lang w:val="en-US" w:eastAsia="zh-TW"/>
        </w:rPr>
        <w:t>4</w:t>
      </w:r>
      <w:r w:rsidRPr="000D470C">
        <w:rPr>
          <w:lang w:val="en-US"/>
        </w:rPr>
        <w:tab/>
      </w:r>
      <w:r w:rsidRPr="000D470C">
        <w:rPr>
          <w:lang w:val="en-US"/>
        </w:rPr>
        <w:tab/>
      </w:r>
      <w:r w:rsidRPr="000D470C">
        <w:rPr>
          <w:rFonts w:hint="eastAsia"/>
          <w:lang w:val="en-US" w:eastAsia="zh-TW"/>
        </w:rPr>
        <w:t>REFSENS requirements</w:t>
      </w:r>
      <w:bookmarkEnd w:id="112"/>
      <w:bookmarkEnd w:id="113"/>
      <w:bookmarkEnd w:id="114"/>
      <w:bookmarkEnd w:id="115"/>
    </w:p>
    <w:p w:rsidR="005A161E" w:rsidRPr="00492ED0" w:rsidRDefault="005A161E" w:rsidP="005A161E">
      <w:pPr>
        <w:rPr>
          <w:lang w:eastAsia="zh-TW"/>
        </w:rPr>
      </w:pPr>
      <w:r>
        <w:rPr>
          <w:rFonts w:hint="eastAsia"/>
          <w:lang w:eastAsia="zh-TW"/>
        </w:rPr>
        <w:t xml:space="preserve">The same REFSENS requirements as </w:t>
      </w:r>
      <w:r>
        <w:rPr>
          <w:rFonts w:hint="eastAsia"/>
          <w:lang w:val="en-US" w:eastAsia="ja-JP"/>
        </w:rPr>
        <w:t>Release 1</w:t>
      </w:r>
      <w:r>
        <w:rPr>
          <w:rFonts w:hint="eastAsia"/>
          <w:lang w:val="en-US" w:eastAsia="zh-TW"/>
        </w:rPr>
        <w:t>2</w:t>
      </w:r>
      <w:r>
        <w:rPr>
          <w:rFonts w:hint="eastAsia"/>
          <w:lang w:val="en-US" w:eastAsia="ja-JP"/>
        </w:rPr>
        <w:t xml:space="preserve"> are applied</w:t>
      </w:r>
      <w:r>
        <w:rPr>
          <w:rFonts w:hint="eastAsia"/>
          <w:lang w:val="en-US" w:eastAsia="zh-TW"/>
        </w:rPr>
        <w:t xml:space="preserve">, due to </w:t>
      </w:r>
      <w:r w:rsidRPr="003D477A">
        <w:rPr>
          <w:lang w:val="en-US" w:eastAsia="zh-TW"/>
        </w:rPr>
        <w:t>larger duplex gap (e.g. compared to band 25)</w:t>
      </w:r>
      <w:r>
        <w:rPr>
          <w:rFonts w:hint="eastAsia"/>
          <w:lang w:val="en-US" w:eastAsia="zh-TW"/>
        </w:rPr>
        <w:t xml:space="preserve">, the </w:t>
      </w:r>
      <w:r>
        <w:t>ΔR</w:t>
      </w:r>
      <w:r w:rsidRPr="00E27541">
        <w:rPr>
          <w:vertAlign w:val="subscript"/>
        </w:rPr>
        <w:t>IBNC</w:t>
      </w:r>
      <w:r>
        <w:rPr>
          <w:rFonts w:hint="eastAsia"/>
          <w:lang w:eastAsia="zh-TW"/>
        </w:rPr>
        <w:t xml:space="preserve"> values for CA_7A-7A are all set to zero. See clause 6.2.1 in [4].</w:t>
      </w:r>
    </w:p>
    <w:p w:rsidR="00414CCB" w:rsidRDefault="00414CCB" w:rsidP="00414CCB">
      <w:pPr>
        <w:pStyle w:val="Heading2"/>
        <w:rPr>
          <w:rFonts w:ascii="Calibri" w:hAnsi="Calibri"/>
          <w:sz w:val="22"/>
          <w:szCs w:val="22"/>
          <w:lang w:val="en-US" w:eastAsia="zh-CN"/>
        </w:rPr>
      </w:pPr>
      <w:bookmarkStart w:id="116" w:name="_Toc453320128"/>
      <w:bookmarkStart w:id="117" w:name="_Toc458001971"/>
      <w:bookmarkStart w:id="118" w:name="_Toc461628178"/>
      <w:bookmarkStart w:id="119" w:name="_Toc464639586"/>
      <w:bookmarkStart w:id="120" w:name="_Toc399251735"/>
      <w:bookmarkStart w:id="121" w:name="_Toc392182157"/>
      <w:bookmarkStart w:id="122" w:name="_Toc399251737"/>
      <w:bookmarkStart w:id="123" w:name="_Toc319869066"/>
      <w:bookmarkStart w:id="124" w:name="_Toc392182163"/>
      <w:r>
        <w:rPr>
          <w:lang w:val="en-US"/>
        </w:rPr>
        <w:t>6.</w:t>
      </w:r>
      <w:r>
        <w:rPr>
          <w:lang w:val="en-US" w:eastAsia="zh-CN"/>
        </w:rPr>
        <w:t>4</w:t>
      </w:r>
      <w:r>
        <w:rPr>
          <w:rFonts w:ascii="Calibri" w:hAnsi="Calibri"/>
          <w:sz w:val="22"/>
          <w:szCs w:val="22"/>
          <w:lang w:val="en-US" w:eastAsia="sv-SE"/>
        </w:rPr>
        <w:tab/>
      </w:r>
      <w:r>
        <w:rPr>
          <w:lang w:val="en-US"/>
        </w:rPr>
        <w:t>CA</w:t>
      </w:r>
      <w:r>
        <w:rPr>
          <w:lang w:val="en-US" w:eastAsia="zh-CN"/>
        </w:rPr>
        <w:t>_42F</w:t>
      </w:r>
      <w:r>
        <w:rPr>
          <w:lang w:val="en-US"/>
        </w:rPr>
        <w:t>_BCS</w:t>
      </w:r>
      <w:r>
        <w:rPr>
          <w:lang w:val="en-US" w:eastAsia="zh-CN"/>
        </w:rPr>
        <w:t>0</w:t>
      </w:r>
      <w:bookmarkEnd w:id="116"/>
      <w:bookmarkEnd w:id="117"/>
      <w:bookmarkEnd w:id="118"/>
      <w:bookmarkEnd w:id="119"/>
    </w:p>
    <w:p w:rsidR="00414CCB" w:rsidRDefault="00414CCB" w:rsidP="00414CCB">
      <w:pPr>
        <w:pStyle w:val="Heading3"/>
        <w:rPr>
          <w:rFonts w:ascii="Times New Roman" w:hAnsi="Times New Roman"/>
          <w:sz w:val="32"/>
          <w:szCs w:val="32"/>
          <w:lang w:val="en-GB" w:eastAsia="zh-CN"/>
        </w:rPr>
      </w:pPr>
      <w:bookmarkStart w:id="125" w:name="_Toc453320129"/>
      <w:bookmarkStart w:id="126" w:name="_Toc458001972"/>
      <w:bookmarkStart w:id="127" w:name="_Toc461628179"/>
      <w:bookmarkStart w:id="128" w:name="_Toc464639587"/>
      <w:r w:rsidRPr="00414CCB">
        <w:rPr>
          <w:lang w:val="en-US"/>
        </w:rPr>
        <w:t>6.</w:t>
      </w:r>
      <w:r>
        <w:rPr>
          <w:lang w:val="en-US" w:eastAsia="zh-CN"/>
        </w:rPr>
        <w:t>4</w:t>
      </w:r>
      <w:r w:rsidRPr="00414CCB">
        <w:rPr>
          <w:lang w:val="en-US"/>
        </w:rPr>
        <w:t>.1</w:t>
      </w:r>
      <w:r w:rsidRPr="00414CCB">
        <w:rPr>
          <w:rFonts w:ascii="Calibri" w:hAnsi="Calibri"/>
          <w:sz w:val="22"/>
          <w:szCs w:val="22"/>
          <w:lang w:val="en-US" w:eastAsia="sv-SE"/>
        </w:rPr>
        <w:tab/>
      </w:r>
      <w:r w:rsidRPr="00414CCB">
        <w:rPr>
          <w:lang w:val="en-US"/>
        </w:rPr>
        <w:t>Channel bandwidths per operating band for CA</w:t>
      </w:r>
      <w:bookmarkEnd w:id="125"/>
      <w:bookmarkEnd w:id="126"/>
      <w:bookmarkEnd w:id="127"/>
      <w:bookmarkEnd w:id="128"/>
    </w:p>
    <w:p w:rsidR="00414CCB" w:rsidRDefault="00414CCB" w:rsidP="00414CCB">
      <w:pPr>
        <w:pStyle w:val="BodyText"/>
        <w:jc w:val="both"/>
        <w:rPr>
          <w:kern w:val="2"/>
          <w:lang w:val="en-US" w:eastAsia="zh-CN"/>
        </w:rPr>
      </w:pPr>
      <w:r>
        <w:t xml:space="preserve">Table </w:t>
      </w:r>
      <w:r>
        <w:rPr>
          <w:lang w:eastAsia="zh-CN"/>
        </w:rPr>
        <w:t>6.4.1</w:t>
      </w:r>
      <w:r>
        <w:t xml:space="preserve">-1 defines the supported E-UTRA CA configurations and bandwidth combination set for </w:t>
      </w:r>
      <w:r>
        <w:rPr>
          <w:lang w:eastAsia="zh-CN"/>
        </w:rPr>
        <w:t xml:space="preserve">LTE-advanced intra-band </w:t>
      </w:r>
      <w:r>
        <w:t>contiguous CA in Band 4</w:t>
      </w:r>
      <w:r>
        <w:rPr>
          <w:lang w:eastAsia="zh-CN"/>
        </w:rPr>
        <w:t>2</w:t>
      </w:r>
      <w:r>
        <w:t xml:space="preserve">. </w:t>
      </w:r>
      <w:r>
        <w:rPr>
          <w:lang w:eastAsia="zh-CN"/>
        </w:rPr>
        <w:t xml:space="preserve">The 5MHz, 10MHz and 15MHz carriers are only allowed at the edges of aggregated channel bandwidth so that potential co-existence issue with adjacent systems can be handled with some flexibility. </w:t>
      </w:r>
    </w:p>
    <w:p w:rsidR="00414CCB" w:rsidRDefault="00414CCB" w:rsidP="00414CCB">
      <w:pPr>
        <w:pStyle w:val="TH"/>
        <w:rPr>
          <w:lang w:val="en-GB" w:eastAsia="zh-CN"/>
        </w:rPr>
      </w:pPr>
      <w:r>
        <w:t xml:space="preserve">Table </w:t>
      </w:r>
      <w:r>
        <w:rPr>
          <w:lang w:eastAsia="zh-CN"/>
        </w:rPr>
        <w:t>6.</w:t>
      </w:r>
      <w:r w:rsidRPr="00414CCB">
        <w:rPr>
          <w:lang w:val="en-US" w:eastAsia="zh-CN"/>
        </w:rPr>
        <w:t>4</w:t>
      </w:r>
      <w:r>
        <w:rPr>
          <w:lang w:eastAsia="zh-CN"/>
        </w:rPr>
        <w:t>.1</w:t>
      </w:r>
      <w:r>
        <w:t xml:space="preserve">-1: E-UTRA CA configurations and bandwidth combination sets for </w:t>
      </w:r>
      <w:r>
        <w:rPr>
          <w:lang w:eastAsia="zh-CN"/>
        </w:rPr>
        <w:t>CA_42F</w:t>
      </w:r>
    </w:p>
    <w:tbl>
      <w:tblPr>
        <w:tblW w:w="1155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8"/>
        <w:gridCol w:w="1494"/>
        <w:gridCol w:w="1376"/>
        <w:gridCol w:w="1275"/>
        <w:gridCol w:w="1202"/>
        <w:gridCol w:w="1202"/>
        <w:gridCol w:w="1195"/>
        <w:gridCol w:w="1162"/>
        <w:gridCol w:w="1226"/>
      </w:tblGrid>
      <w:tr w:rsidR="00414CCB" w:rsidRPr="00521B28" w:rsidTr="006E2324">
        <w:trPr>
          <w:trHeight w:val="20"/>
          <w:jc w:val="center"/>
        </w:trPr>
        <w:tc>
          <w:tcPr>
            <w:tcW w:w="1418" w:type="dxa"/>
            <w:tcBorders>
              <w:top w:val="single" w:sz="4" w:space="0" w:color="auto"/>
              <w:left w:val="single" w:sz="4" w:space="0" w:color="auto"/>
              <w:bottom w:val="single" w:sz="6" w:space="0" w:color="auto"/>
              <w:right w:val="single" w:sz="6" w:space="0" w:color="auto"/>
            </w:tcBorders>
          </w:tcPr>
          <w:p w:rsidR="00414CCB" w:rsidRDefault="00414CCB">
            <w:pPr>
              <w:pStyle w:val="TAH"/>
              <w:rPr>
                <w:rFonts w:cs="Arial"/>
                <w:lang w:val="en-GB"/>
              </w:rPr>
            </w:pPr>
          </w:p>
        </w:tc>
        <w:tc>
          <w:tcPr>
            <w:tcW w:w="1494" w:type="dxa"/>
            <w:tcBorders>
              <w:top w:val="single" w:sz="4" w:space="0" w:color="auto"/>
              <w:left w:val="single" w:sz="6" w:space="0" w:color="auto"/>
              <w:bottom w:val="single" w:sz="6" w:space="0" w:color="auto"/>
              <w:right w:val="single" w:sz="6" w:space="0" w:color="auto"/>
            </w:tcBorders>
          </w:tcPr>
          <w:p w:rsidR="00414CCB" w:rsidRDefault="00414CCB">
            <w:pPr>
              <w:pStyle w:val="TAH"/>
              <w:rPr>
                <w:rFonts w:cs="Arial"/>
                <w:lang w:val="en-GB"/>
              </w:rPr>
            </w:pPr>
          </w:p>
        </w:tc>
        <w:tc>
          <w:tcPr>
            <w:tcW w:w="8638" w:type="dxa"/>
            <w:gridSpan w:val="7"/>
            <w:tcBorders>
              <w:top w:val="single" w:sz="4" w:space="0" w:color="auto"/>
              <w:left w:val="single" w:sz="6" w:space="0" w:color="auto"/>
              <w:bottom w:val="single" w:sz="6" w:space="0" w:color="auto"/>
              <w:right w:val="single" w:sz="4" w:space="0" w:color="auto"/>
            </w:tcBorders>
            <w:hideMark/>
          </w:tcPr>
          <w:p w:rsidR="00414CCB" w:rsidRDefault="00414CCB">
            <w:pPr>
              <w:pStyle w:val="TAH"/>
              <w:rPr>
                <w:rFonts w:cs="Arial"/>
                <w:lang w:val="en-US"/>
              </w:rPr>
            </w:pPr>
            <w:r>
              <w:rPr>
                <w:rFonts w:cs="Arial"/>
              </w:rPr>
              <w:t>E-UTRA CA configuration / Bandwidth combination set</w:t>
            </w:r>
          </w:p>
        </w:tc>
      </w:tr>
      <w:tr w:rsidR="006E2324" w:rsidTr="006E2324">
        <w:trPr>
          <w:trHeight w:val="20"/>
          <w:jc w:val="center"/>
        </w:trPr>
        <w:tc>
          <w:tcPr>
            <w:tcW w:w="1418" w:type="dxa"/>
            <w:vMerge w:val="restart"/>
            <w:tcBorders>
              <w:top w:val="single" w:sz="6" w:space="0" w:color="auto"/>
              <w:left w:val="single" w:sz="4" w:space="0" w:color="auto"/>
              <w:bottom w:val="single" w:sz="6" w:space="0" w:color="auto"/>
              <w:right w:val="single" w:sz="6" w:space="0" w:color="auto"/>
            </w:tcBorders>
            <w:vAlign w:val="center"/>
            <w:hideMark/>
          </w:tcPr>
          <w:p w:rsidR="006E2324" w:rsidRDefault="006E2324" w:rsidP="006E2324">
            <w:pPr>
              <w:pStyle w:val="TAH"/>
              <w:rPr>
                <w:rFonts w:cs="Arial"/>
                <w:lang w:val="en-US"/>
              </w:rPr>
            </w:pPr>
            <w:r>
              <w:rPr>
                <w:rFonts w:cs="Arial"/>
                <w:lang w:val="en-US"/>
              </w:rPr>
              <w:t>E-UTRA CA configuration</w:t>
            </w:r>
          </w:p>
        </w:tc>
        <w:tc>
          <w:tcPr>
            <w:tcW w:w="1494" w:type="dxa"/>
            <w:vMerge w:val="restart"/>
            <w:tcBorders>
              <w:top w:val="single" w:sz="6" w:space="0" w:color="auto"/>
              <w:left w:val="single" w:sz="6" w:space="0" w:color="auto"/>
              <w:bottom w:val="single" w:sz="6" w:space="0" w:color="auto"/>
              <w:right w:val="single" w:sz="6" w:space="0" w:color="auto"/>
            </w:tcBorders>
            <w:vAlign w:val="center"/>
            <w:hideMark/>
          </w:tcPr>
          <w:p w:rsidR="006E2324" w:rsidRDefault="006E2324" w:rsidP="006E2324">
            <w:pPr>
              <w:pStyle w:val="TAH"/>
              <w:rPr>
                <w:rFonts w:cs="Arial"/>
                <w:lang w:val="en-US" w:eastAsia="ja-JP"/>
              </w:rPr>
            </w:pPr>
            <w:r w:rsidRPr="006F2FC8">
              <w:rPr>
                <w:rFonts w:cs="Arial"/>
                <w:lang w:eastAsia="ja-JP"/>
              </w:rPr>
              <w:t>Uplink CA configurations</w:t>
            </w:r>
          </w:p>
        </w:tc>
        <w:tc>
          <w:tcPr>
            <w:tcW w:w="6250" w:type="dxa"/>
            <w:gridSpan w:val="5"/>
            <w:tcBorders>
              <w:top w:val="single" w:sz="6" w:space="0" w:color="auto"/>
              <w:left w:val="single" w:sz="6" w:space="0" w:color="auto"/>
              <w:bottom w:val="single" w:sz="6" w:space="0" w:color="auto"/>
              <w:right w:val="single" w:sz="6" w:space="0" w:color="auto"/>
            </w:tcBorders>
            <w:vAlign w:val="center"/>
            <w:hideMark/>
          </w:tcPr>
          <w:p w:rsidR="006E2324" w:rsidRDefault="006E2324" w:rsidP="006E2324">
            <w:pPr>
              <w:pStyle w:val="TAH"/>
              <w:rPr>
                <w:rFonts w:cs="Arial"/>
                <w:lang w:val="en-US"/>
              </w:rPr>
            </w:pPr>
            <w:r>
              <w:rPr>
                <w:rFonts w:cs="Arial"/>
                <w:lang w:val="en-US"/>
              </w:rPr>
              <w:t>Component carriers in order of increasing carrier frequency</w:t>
            </w:r>
          </w:p>
        </w:tc>
        <w:tc>
          <w:tcPr>
            <w:tcW w:w="1162" w:type="dxa"/>
            <w:vMerge w:val="restart"/>
            <w:tcBorders>
              <w:top w:val="single" w:sz="6" w:space="0" w:color="auto"/>
              <w:left w:val="single" w:sz="6" w:space="0" w:color="auto"/>
              <w:bottom w:val="single" w:sz="6" w:space="0" w:color="auto"/>
              <w:right w:val="single" w:sz="6" w:space="0" w:color="auto"/>
            </w:tcBorders>
            <w:vAlign w:val="center"/>
            <w:hideMark/>
          </w:tcPr>
          <w:p w:rsidR="006E2324" w:rsidRDefault="006E2324" w:rsidP="006E2324">
            <w:pPr>
              <w:pStyle w:val="TAH"/>
              <w:rPr>
                <w:rFonts w:cs="Arial"/>
                <w:lang w:val="en-US"/>
              </w:rPr>
            </w:pPr>
            <w:r>
              <w:rPr>
                <w:rFonts w:cs="Arial"/>
                <w:lang w:val="en-US"/>
              </w:rPr>
              <w:t xml:space="preserve">Maximum aggregated </w:t>
            </w:r>
            <w:r>
              <w:rPr>
                <w:rFonts w:cs="Arial"/>
                <w:lang w:val="en-US"/>
              </w:rPr>
              <w:br/>
              <w:t>bandwidth [MHz]</w:t>
            </w:r>
          </w:p>
        </w:tc>
        <w:tc>
          <w:tcPr>
            <w:tcW w:w="1226" w:type="dxa"/>
            <w:vMerge w:val="restart"/>
            <w:tcBorders>
              <w:top w:val="single" w:sz="6" w:space="0" w:color="auto"/>
              <w:left w:val="single" w:sz="6" w:space="0" w:color="auto"/>
              <w:bottom w:val="single" w:sz="6" w:space="0" w:color="auto"/>
              <w:right w:val="single" w:sz="4" w:space="0" w:color="auto"/>
            </w:tcBorders>
            <w:vAlign w:val="center"/>
            <w:hideMark/>
          </w:tcPr>
          <w:p w:rsidR="006E2324" w:rsidRDefault="006E2324" w:rsidP="006E2324">
            <w:pPr>
              <w:pStyle w:val="TAH"/>
              <w:rPr>
                <w:rFonts w:cs="Arial"/>
                <w:lang w:val="en-US"/>
              </w:rPr>
            </w:pPr>
            <w:r>
              <w:rPr>
                <w:rFonts w:cs="Arial"/>
                <w:lang w:val="en-US"/>
              </w:rPr>
              <w:t>Bandwidth combination set</w:t>
            </w:r>
          </w:p>
        </w:tc>
      </w:tr>
      <w:tr w:rsidR="006E2324" w:rsidRPr="00521B28" w:rsidTr="006E2324">
        <w:trPr>
          <w:trHeight w:val="20"/>
          <w:jc w:val="center"/>
        </w:trPr>
        <w:tc>
          <w:tcPr>
            <w:tcW w:w="1418" w:type="dxa"/>
            <w:vMerge/>
            <w:tcBorders>
              <w:top w:val="single" w:sz="6" w:space="0" w:color="auto"/>
              <w:left w:val="single" w:sz="4" w:space="0" w:color="auto"/>
              <w:bottom w:val="single" w:sz="6" w:space="0" w:color="auto"/>
              <w:right w:val="single" w:sz="6" w:space="0" w:color="auto"/>
            </w:tcBorders>
            <w:vAlign w:val="center"/>
            <w:hideMark/>
          </w:tcPr>
          <w:p w:rsidR="006E2324" w:rsidRDefault="006E2324" w:rsidP="006E2324">
            <w:pPr>
              <w:spacing w:after="0"/>
              <w:rPr>
                <w:rFonts w:ascii="Arial" w:hAnsi="Arial" w:cs="Arial"/>
                <w:b/>
                <w:sz w:val="18"/>
                <w:lang w:val="en-US"/>
              </w:rPr>
            </w:pPr>
          </w:p>
        </w:tc>
        <w:tc>
          <w:tcPr>
            <w:tcW w:w="1494" w:type="dxa"/>
            <w:vMerge/>
            <w:tcBorders>
              <w:top w:val="single" w:sz="6" w:space="0" w:color="auto"/>
              <w:left w:val="single" w:sz="6" w:space="0" w:color="auto"/>
              <w:bottom w:val="single" w:sz="6" w:space="0" w:color="auto"/>
              <w:right w:val="single" w:sz="6" w:space="0" w:color="auto"/>
            </w:tcBorders>
            <w:vAlign w:val="center"/>
            <w:hideMark/>
          </w:tcPr>
          <w:p w:rsidR="006E2324" w:rsidRDefault="006E2324" w:rsidP="006E2324">
            <w:pPr>
              <w:spacing w:after="0"/>
              <w:rPr>
                <w:rFonts w:ascii="Arial" w:hAnsi="Arial" w:cs="Arial"/>
                <w:b/>
                <w:sz w:val="18"/>
                <w:lang w:val="en-US"/>
              </w:rPr>
            </w:pPr>
          </w:p>
        </w:tc>
        <w:tc>
          <w:tcPr>
            <w:tcW w:w="1376" w:type="dxa"/>
            <w:tcBorders>
              <w:top w:val="single" w:sz="6" w:space="0" w:color="auto"/>
              <w:left w:val="single" w:sz="6" w:space="0" w:color="auto"/>
              <w:bottom w:val="single" w:sz="6" w:space="0" w:color="auto"/>
              <w:right w:val="single" w:sz="6" w:space="0" w:color="auto"/>
            </w:tcBorders>
            <w:vAlign w:val="center"/>
            <w:hideMark/>
          </w:tcPr>
          <w:p w:rsidR="006E2324" w:rsidRDefault="006E2324" w:rsidP="006E2324">
            <w:pPr>
              <w:pStyle w:val="TAH"/>
              <w:rPr>
                <w:rFonts w:cs="Arial"/>
                <w:lang w:val="en-US"/>
              </w:rPr>
            </w:pPr>
            <w:r>
              <w:rPr>
                <w:rFonts w:cs="Arial"/>
                <w:lang w:val="en-US"/>
              </w:rPr>
              <w:t>Channel bandwidths for carrier [MHz]</w:t>
            </w:r>
          </w:p>
        </w:tc>
        <w:tc>
          <w:tcPr>
            <w:tcW w:w="1275" w:type="dxa"/>
            <w:tcBorders>
              <w:top w:val="single" w:sz="6" w:space="0" w:color="auto"/>
              <w:left w:val="single" w:sz="6" w:space="0" w:color="auto"/>
              <w:bottom w:val="single" w:sz="6" w:space="0" w:color="auto"/>
              <w:right w:val="single" w:sz="6" w:space="0" w:color="auto"/>
            </w:tcBorders>
            <w:vAlign w:val="center"/>
            <w:hideMark/>
          </w:tcPr>
          <w:p w:rsidR="006E2324" w:rsidRDefault="006E2324" w:rsidP="006E2324">
            <w:pPr>
              <w:pStyle w:val="TAH"/>
              <w:rPr>
                <w:rFonts w:cs="Arial"/>
                <w:lang w:val="en-US"/>
              </w:rPr>
            </w:pPr>
            <w:r>
              <w:rPr>
                <w:rFonts w:cs="Arial"/>
                <w:lang w:val="en-US"/>
              </w:rPr>
              <w:t>Channel bandwidths for carrier [MHz]</w:t>
            </w:r>
          </w:p>
        </w:tc>
        <w:tc>
          <w:tcPr>
            <w:tcW w:w="1202" w:type="dxa"/>
            <w:tcBorders>
              <w:top w:val="single" w:sz="6" w:space="0" w:color="auto"/>
              <w:left w:val="single" w:sz="6" w:space="0" w:color="auto"/>
              <w:bottom w:val="single" w:sz="6" w:space="0" w:color="auto"/>
              <w:right w:val="single" w:sz="6" w:space="0" w:color="auto"/>
            </w:tcBorders>
            <w:hideMark/>
          </w:tcPr>
          <w:p w:rsidR="006E2324" w:rsidRDefault="006E2324" w:rsidP="006E2324">
            <w:pPr>
              <w:pStyle w:val="TAH"/>
              <w:rPr>
                <w:rFonts w:cs="Arial"/>
                <w:lang w:val="en-US"/>
              </w:rPr>
            </w:pPr>
            <w:r>
              <w:rPr>
                <w:rFonts w:cs="Arial"/>
                <w:lang w:val="en-US"/>
              </w:rPr>
              <w:t>Channel bandwidths for carrier [MHz]</w:t>
            </w:r>
          </w:p>
        </w:tc>
        <w:tc>
          <w:tcPr>
            <w:tcW w:w="1202" w:type="dxa"/>
            <w:tcBorders>
              <w:top w:val="single" w:sz="6" w:space="0" w:color="auto"/>
              <w:left w:val="single" w:sz="6" w:space="0" w:color="auto"/>
              <w:bottom w:val="single" w:sz="6" w:space="0" w:color="auto"/>
              <w:right w:val="single" w:sz="6" w:space="0" w:color="auto"/>
            </w:tcBorders>
            <w:hideMark/>
          </w:tcPr>
          <w:p w:rsidR="006E2324" w:rsidRDefault="006E2324" w:rsidP="006E2324">
            <w:pPr>
              <w:pStyle w:val="TAH"/>
              <w:rPr>
                <w:rFonts w:cs="Arial"/>
                <w:lang w:val="en-US"/>
              </w:rPr>
            </w:pPr>
            <w:r>
              <w:rPr>
                <w:rFonts w:cs="Arial"/>
                <w:lang w:val="en-US"/>
              </w:rPr>
              <w:t>Channel bandwidths for carrier [MHz]</w:t>
            </w:r>
          </w:p>
        </w:tc>
        <w:tc>
          <w:tcPr>
            <w:tcW w:w="1195" w:type="dxa"/>
            <w:tcBorders>
              <w:top w:val="single" w:sz="6" w:space="0" w:color="auto"/>
              <w:left w:val="single" w:sz="6" w:space="0" w:color="auto"/>
              <w:bottom w:val="single" w:sz="6" w:space="0" w:color="auto"/>
              <w:right w:val="single" w:sz="6" w:space="0" w:color="auto"/>
            </w:tcBorders>
            <w:hideMark/>
          </w:tcPr>
          <w:p w:rsidR="006E2324" w:rsidRDefault="006E2324" w:rsidP="006E2324">
            <w:pPr>
              <w:pStyle w:val="TAH"/>
              <w:rPr>
                <w:rFonts w:cs="Arial"/>
                <w:lang w:val="en-US"/>
              </w:rPr>
            </w:pPr>
            <w:r>
              <w:rPr>
                <w:rFonts w:cs="Arial"/>
                <w:lang w:val="en-US"/>
              </w:rPr>
              <w:t>Channel bandwidths for carrier [MHz]</w:t>
            </w:r>
          </w:p>
        </w:tc>
        <w:tc>
          <w:tcPr>
            <w:tcW w:w="1162" w:type="dxa"/>
            <w:vMerge/>
            <w:tcBorders>
              <w:top w:val="single" w:sz="6" w:space="0" w:color="auto"/>
              <w:left w:val="single" w:sz="6" w:space="0" w:color="auto"/>
              <w:bottom w:val="single" w:sz="6" w:space="0" w:color="auto"/>
              <w:right w:val="single" w:sz="6" w:space="0" w:color="auto"/>
            </w:tcBorders>
            <w:vAlign w:val="center"/>
            <w:hideMark/>
          </w:tcPr>
          <w:p w:rsidR="006E2324" w:rsidRDefault="006E2324" w:rsidP="006E2324">
            <w:pPr>
              <w:spacing w:after="0"/>
              <w:rPr>
                <w:rFonts w:ascii="Arial" w:hAnsi="Arial" w:cs="Arial"/>
                <w:b/>
                <w:sz w:val="18"/>
                <w:lang w:val="en-US"/>
              </w:rPr>
            </w:pPr>
          </w:p>
        </w:tc>
        <w:tc>
          <w:tcPr>
            <w:tcW w:w="1226" w:type="dxa"/>
            <w:vMerge/>
            <w:tcBorders>
              <w:top w:val="single" w:sz="6" w:space="0" w:color="auto"/>
              <w:left w:val="single" w:sz="6" w:space="0" w:color="auto"/>
              <w:bottom w:val="single" w:sz="6" w:space="0" w:color="auto"/>
              <w:right w:val="single" w:sz="4" w:space="0" w:color="auto"/>
            </w:tcBorders>
            <w:vAlign w:val="center"/>
            <w:hideMark/>
          </w:tcPr>
          <w:p w:rsidR="006E2324" w:rsidRDefault="006E2324" w:rsidP="006E2324">
            <w:pPr>
              <w:spacing w:after="0"/>
              <w:rPr>
                <w:rFonts w:ascii="Arial" w:hAnsi="Arial" w:cs="Arial"/>
                <w:b/>
                <w:sz w:val="18"/>
                <w:lang w:val="en-US"/>
              </w:rPr>
            </w:pPr>
          </w:p>
        </w:tc>
      </w:tr>
      <w:tr w:rsidR="006E2324" w:rsidTr="006E2324">
        <w:trPr>
          <w:trHeight w:val="290"/>
          <w:jc w:val="center"/>
        </w:trPr>
        <w:tc>
          <w:tcPr>
            <w:tcW w:w="1418" w:type="dxa"/>
            <w:vMerge w:val="restart"/>
            <w:tcBorders>
              <w:top w:val="single" w:sz="6" w:space="0" w:color="auto"/>
              <w:left w:val="single" w:sz="4" w:space="0" w:color="auto"/>
              <w:bottom w:val="single" w:sz="4" w:space="0" w:color="auto"/>
              <w:right w:val="single" w:sz="6" w:space="0" w:color="auto"/>
            </w:tcBorders>
            <w:vAlign w:val="center"/>
            <w:hideMark/>
          </w:tcPr>
          <w:p w:rsidR="006E2324" w:rsidRDefault="006E2324" w:rsidP="006E2324">
            <w:pPr>
              <w:spacing w:after="0"/>
              <w:jc w:val="center"/>
              <w:rPr>
                <w:rFonts w:ascii="Arial" w:eastAsia="MS Mincho" w:hAnsi="Arial" w:cs="Arial"/>
                <w:sz w:val="18"/>
                <w:szCs w:val="18"/>
                <w:lang w:val="en-US"/>
              </w:rPr>
            </w:pPr>
            <w:r>
              <w:rPr>
                <w:rFonts w:ascii="Arial" w:hAnsi="Arial" w:cs="Arial"/>
                <w:sz w:val="18"/>
                <w:szCs w:val="18"/>
                <w:lang w:val="en-US"/>
              </w:rPr>
              <w:t>CA_42F</w:t>
            </w:r>
          </w:p>
        </w:tc>
        <w:tc>
          <w:tcPr>
            <w:tcW w:w="1494" w:type="dxa"/>
            <w:vMerge w:val="restart"/>
            <w:tcBorders>
              <w:top w:val="single" w:sz="6" w:space="0" w:color="auto"/>
              <w:left w:val="single" w:sz="6" w:space="0" w:color="auto"/>
              <w:bottom w:val="single" w:sz="4" w:space="0" w:color="auto"/>
              <w:right w:val="single" w:sz="6" w:space="0" w:color="auto"/>
            </w:tcBorders>
            <w:vAlign w:val="center"/>
            <w:hideMark/>
          </w:tcPr>
          <w:p w:rsidR="006E2324" w:rsidRDefault="006E2324" w:rsidP="006E2324">
            <w:pPr>
              <w:pStyle w:val="TAC"/>
              <w:rPr>
                <w:rFonts w:cs="Arial"/>
                <w:color w:val="000000"/>
                <w:kern w:val="24"/>
                <w:szCs w:val="18"/>
                <w:lang w:val="en-GB"/>
              </w:rPr>
            </w:pPr>
            <w:r>
              <w:rPr>
                <w:rFonts w:cs="Arial"/>
                <w:lang w:eastAsia="zh-CN"/>
              </w:rPr>
              <w:t>CA_42C</w:t>
            </w:r>
          </w:p>
        </w:tc>
        <w:tc>
          <w:tcPr>
            <w:tcW w:w="1376" w:type="dxa"/>
            <w:tcBorders>
              <w:top w:val="single" w:sz="6" w:space="0" w:color="auto"/>
              <w:left w:val="single" w:sz="6" w:space="0" w:color="auto"/>
              <w:bottom w:val="single" w:sz="6" w:space="0" w:color="auto"/>
              <w:right w:val="single" w:sz="6" w:space="0" w:color="auto"/>
            </w:tcBorders>
            <w:noWrap/>
            <w:vAlign w:val="center"/>
            <w:hideMark/>
          </w:tcPr>
          <w:p w:rsidR="006E2324" w:rsidRDefault="006E2324" w:rsidP="006E2324">
            <w:pPr>
              <w:pStyle w:val="TAC"/>
              <w:rPr>
                <w:rFonts w:cs="Arial"/>
                <w:color w:val="000000"/>
                <w:kern w:val="24"/>
                <w:szCs w:val="18"/>
                <w:lang w:val="en-GB"/>
              </w:rPr>
            </w:pPr>
            <w:r>
              <w:rPr>
                <w:lang w:eastAsia="zh-CN"/>
              </w:rPr>
              <w:t>5,10,15,20</w:t>
            </w:r>
          </w:p>
        </w:tc>
        <w:tc>
          <w:tcPr>
            <w:tcW w:w="1275" w:type="dxa"/>
            <w:tcBorders>
              <w:top w:val="single" w:sz="6" w:space="0" w:color="auto"/>
              <w:left w:val="single" w:sz="6" w:space="0" w:color="auto"/>
              <w:bottom w:val="single" w:sz="6" w:space="0" w:color="auto"/>
              <w:right w:val="single" w:sz="6" w:space="0" w:color="auto"/>
            </w:tcBorders>
            <w:noWrap/>
            <w:vAlign w:val="center"/>
            <w:hideMark/>
          </w:tcPr>
          <w:p w:rsidR="006E2324" w:rsidRDefault="006E2324" w:rsidP="006E2324">
            <w:pPr>
              <w:pStyle w:val="TAC"/>
              <w:rPr>
                <w:lang w:val="en-GB"/>
              </w:rPr>
            </w:pPr>
            <w:r>
              <w:t>20</w:t>
            </w:r>
          </w:p>
        </w:tc>
        <w:tc>
          <w:tcPr>
            <w:tcW w:w="1202" w:type="dxa"/>
            <w:tcBorders>
              <w:top w:val="single" w:sz="6" w:space="0" w:color="auto"/>
              <w:left w:val="single" w:sz="6" w:space="0" w:color="auto"/>
              <w:bottom w:val="single" w:sz="6" w:space="0" w:color="auto"/>
              <w:right w:val="single" w:sz="6" w:space="0" w:color="auto"/>
            </w:tcBorders>
            <w:vAlign w:val="center"/>
            <w:hideMark/>
          </w:tcPr>
          <w:p w:rsidR="006E2324" w:rsidRDefault="006E2324" w:rsidP="006E2324">
            <w:pPr>
              <w:spacing w:after="0"/>
              <w:jc w:val="center"/>
              <w:rPr>
                <w:rFonts w:ascii="Arial" w:eastAsia="MS Mincho" w:hAnsi="Arial" w:cs="Arial"/>
                <w:color w:val="000000"/>
                <w:kern w:val="24"/>
                <w:sz w:val="18"/>
                <w:szCs w:val="18"/>
                <w:lang w:eastAsia="x-none"/>
              </w:rPr>
            </w:pPr>
            <w:r>
              <w:rPr>
                <w:rFonts w:ascii="Arial" w:hAnsi="Arial" w:cs="Arial"/>
                <w:color w:val="000000"/>
                <w:kern w:val="24"/>
                <w:sz w:val="18"/>
                <w:szCs w:val="18"/>
                <w:lang w:eastAsia="x-none"/>
              </w:rPr>
              <w:t>20</w:t>
            </w:r>
          </w:p>
        </w:tc>
        <w:tc>
          <w:tcPr>
            <w:tcW w:w="1202" w:type="dxa"/>
            <w:tcBorders>
              <w:top w:val="single" w:sz="6" w:space="0" w:color="auto"/>
              <w:left w:val="single" w:sz="6" w:space="0" w:color="auto"/>
              <w:bottom w:val="single" w:sz="6" w:space="0" w:color="auto"/>
              <w:right w:val="single" w:sz="6" w:space="0" w:color="auto"/>
            </w:tcBorders>
            <w:hideMark/>
          </w:tcPr>
          <w:p w:rsidR="006E2324" w:rsidRDefault="006E2324" w:rsidP="006E2324">
            <w:pPr>
              <w:spacing w:after="0"/>
              <w:jc w:val="center"/>
              <w:rPr>
                <w:rFonts w:ascii="Arial" w:eastAsia="MS Mincho" w:hAnsi="Arial" w:cs="Arial"/>
                <w:color w:val="000000"/>
                <w:kern w:val="24"/>
                <w:sz w:val="18"/>
                <w:szCs w:val="18"/>
                <w:lang w:eastAsia="x-none"/>
              </w:rPr>
            </w:pPr>
            <w:r>
              <w:rPr>
                <w:rFonts w:ascii="Arial" w:hAnsi="Arial" w:cs="Arial"/>
                <w:color w:val="000000"/>
                <w:kern w:val="24"/>
                <w:sz w:val="18"/>
                <w:szCs w:val="18"/>
                <w:lang w:eastAsia="x-none"/>
              </w:rPr>
              <w:t>20</w:t>
            </w:r>
          </w:p>
        </w:tc>
        <w:tc>
          <w:tcPr>
            <w:tcW w:w="1195" w:type="dxa"/>
            <w:tcBorders>
              <w:top w:val="single" w:sz="6" w:space="0" w:color="auto"/>
              <w:left w:val="single" w:sz="6" w:space="0" w:color="auto"/>
              <w:bottom w:val="single" w:sz="6" w:space="0" w:color="auto"/>
              <w:right w:val="single" w:sz="6" w:space="0" w:color="auto"/>
            </w:tcBorders>
            <w:vAlign w:val="center"/>
            <w:hideMark/>
          </w:tcPr>
          <w:p w:rsidR="006E2324" w:rsidRDefault="006E2324" w:rsidP="006E2324">
            <w:pPr>
              <w:spacing w:after="0"/>
              <w:jc w:val="center"/>
              <w:rPr>
                <w:rFonts w:ascii="Arial" w:eastAsia="MS Mincho" w:hAnsi="Arial" w:cs="Arial"/>
                <w:color w:val="000000"/>
                <w:kern w:val="24"/>
                <w:sz w:val="18"/>
                <w:szCs w:val="18"/>
                <w:lang w:eastAsia="x-none"/>
              </w:rPr>
            </w:pPr>
            <w:r>
              <w:rPr>
                <w:rFonts w:ascii="Arial" w:hAnsi="Arial" w:cs="Arial"/>
                <w:sz w:val="18"/>
                <w:szCs w:val="18"/>
                <w:lang w:val="en-US" w:eastAsia="zh-CN"/>
              </w:rPr>
              <w:t>20</w:t>
            </w:r>
          </w:p>
        </w:tc>
        <w:tc>
          <w:tcPr>
            <w:tcW w:w="1162" w:type="dxa"/>
            <w:vMerge w:val="restart"/>
            <w:tcBorders>
              <w:top w:val="single" w:sz="6" w:space="0" w:color="auto"/>
              <w:left w:val="single" w:sz="6" w:space="0" w:color="auto"/>
              <w:bottom w:val="single" w:sz="4" w:space="0" w:color="auto"/>
              <w:right w:val="single" w:sz="6" w:space="0" w:color="auto"/>
            </w:tcBorders>
            <w:vAlign w:val="center"/>
            <w:hideMark/>
          </w:tcPr>
          <w:p w:rsidR="006E2324" w:rsidRDefault="006E2324" w:rsidP="006E2324">
            <w:pPr>
              <w:spacing w:after="0"/>
              <w:jc w:val="center"/>
              <w:rPr>
                <w:rFonts w:ascii="Arial" w:eastAsia="MS Mincho" w:hAnsi="Arial" w:cs="Arial"/>
                <w:color w:val="000000"/>
                <w:kern w:val="24"/>
                <w:sz w:val="18"/>
                <w:szCs w:val="18"/>
                <w:lang w:eastAsia="x-none"/>
              </w:rPr>
            </w:pPr>
            <w:r>
              <w:rPr>
                <w:rFonts w:ascii="Arial" w:hAnsi="Arial" w:cs="Arial"/>
                <w:color w:val="000000"/>
                <w:kern w:val="24"/>
                <w:sz w:val="18"/>
                <w:szCs w:val="18"/>
                <w:lang w:eastAsia="x-none"/>
              </w:rPr>
              <w:t>100</w:t>
            </w:r>
          </w:p>
        </w:tc>
        <w:tc>
          <w:tcPr>
            <w:tcW w:w="1226" w:type="dxa"/>
            <w:vMerge w:val="restart"/>
            <w:tcBorders>
              <w:top w:val="single" w:sz="6" w:space="0" w:color="auto"/>
              <w:left w:val="single" w:sz="6" w:space="0" w:color="auto"/>
              <w:bottom w:val="single" w:sz="4" w:space="0" w:color="auto"/>
              <w:right w:val="single" w:sz="4" w:space="0" w:color="auto"/>
            </w:tcBorders>
            <w:vAlign w:val="center"/>
            <w:hideMark/>
          </w:tcPr>
          <w:p w:rsidR="006E2324" w:rsidRDefault="006E2324" w:rsidP="006E2324">
            <w:pPr>
              <w:spacing w:after="0"/>
              <w:jc w:val="center"/>
              <w:rPr>
                <w:rFonts w:ascii="Arial" w:eastAsia="MS Mincho" w:hAnsi="Arial" w:cs="Arial"/>
                <w:sz w:val="18"/>
              </w:rPr>
            </w:pPr>
            <w:r>
              <w:rPr>
                <w:rFonts w:ascii="Arial" w:hAnsi="Arial" w:cs="Arial"/>
                <w:sz w:val="18"/>
              </w:rPr>
              <w:t>0</w:t>
            </w:r>
          </w:p>
        </w:tc>
      </w:tr>
      <w:tr w:rsidR="006E2324" w:rsidTr="006E2324">
        <w:trPr>
          <w:trHeight w:val="290"/>
          <w:jc w:val="center"/>
        </w:trPr>
        <w:tc>
          <w:tcPr>
            <w:tcW w:w="1418" w:type="dxa"/>
            <w:vMerge/>
            <w:tcBorders>
              <w:top w:val="single" w:sz="6" w:space="0" w:color="auto"/>
              <w:left w:val="single" w:sz="4" w:space="0" w:color="auto"/>
              <w:bottom w:val="single" w:sz="4" w:space="0" w:color="auto"/>
              <w:right w:val="single" w:sz="6" w:space="0" w:color="auto"/>
            </w:tcBorders>
            <w:vAlign w:val="center"/>
            <w:hideMark/>
          </w:tcPr>
          <w:p w:rsidR="006E2324" w:rsidRDefault="006E2324" w:rsidP="006E2324">
            <w:pPr>
              <w:spacing w:after="0"/>
              <w:rPr>
                <w:rFonts w:ascii="Arial" w:eastAsia="MS Mincho" w:hAnsi="Arial" w:cs="Arial"/>
                <w:sz w:val="18"/>
                <w:szCs w:val="18"/>
                <w:lang w:val="en-US"/>
              </w:rPr>
            </w:pPr>
          </w:p>
        </w:tc>
        <w:tc>
          <w:tcPr>
            <w:tcW w:w="1494" w:type="dxa"/>
            <w:vMerge/>
            <w:tcBorders>
              <w:top w:val="single" w:sz="6" w:space="0" w:color="auto"/>
              <w:left w:val="single" w:sz="6" w:space="0" w:color="auto"/>
              <w:bottom w:val="single" w:sz="4" w:space="0" w:color="auto"/>
              <w:right w:val="single" w:sz="6" w:space="0" w:color="auto"/>
            </w:tcBorders>
            <w:vAlign w:val="center"/>
            <w:hideMark/>
          </w:tcPr>
          <w:p w:rsidR="006E2324" w:rsidRDefault="006E2324" w:rsidP="006E2324">
            <w:pPr>
              <w:spacing w:after="0"/>
              <w:rPr>
                <w:rFonts w:ascii="Arial" w:hAnsi="Arial" w:cs="Arial"/>
                <w:color w:val="000000"/>
                <w:kern w:val="24"/>
                <w:sz w:val="18"/>
                <w:szCs w:val="18"/>
              </w:rPr>
            </w:pPr>
          </w:p>
        </w:tc>
        <w:tc>
          <w:tcPr>
            <w:tcW w:w="1376" w:type="dxa"/>
            <w:tcBorders>
              <w:top w:val="single" w:sz="6" w:space="0" w:color="auto"/>
              <w:left w:val="single" w:sz="6" w:space="0" w:color="auto"/>
              <w:bottom w:val="single" w:sz="4" w:space="0" w:color="auto"/>
              <w:right w:val="single" w:sz="6" w:space="0" w:color="auto"/>
            </w:tcBorders>
            <w:noWrap/>
            <w:vAlign w:val="center"/>
            <w:hideMark/>
          </w:tcPr>
          <w:p w:rsidR="006E2324" w:rsidRDefault="006E2324" w:rsidP="006E2324">
            <w:pPr>
              <w:pStyle w:val="TAC"/>
              <w:rPr>
                <w:rFonts w:cs="Arial"/>
                <w:color w:val="000000"/>
                <w:kern w:val="24"/>
                <w:szCs w:val="18"/>
                <w:lang w:val="en-GB"/>
              </w:rPr>
            </w:pPr>
            <w:r>
              <w:rPr>
                <w:lang w:eastAsia="zh-CN"/>
              </w:rPr>
              <w:t>20</w:t>
            </w:r>
          </w:p>
        </w:tc>
        <w:tc>
          <w:tcPr>
            <w:tcW w:w="1275" w:type="dxa"/>
            <w:tcBorders>
              <w:top w:val="single" w:sz="6" w:space="0" w:color="auto"/>
              <w:left w:val="single" w:sz="6" w:space="0" w:color="auto"/>
              <w:bottom w:val="single" w:sz="4" w:space="0" w:color="auto"/>
              <w:right w:val="single" w:sz="6" w:space="0" w:color="auto"/>
            </w:tcBorders>
            <w:noWrap/>
            <w:vAlign w:val="center"/>
            <w:hideMark/>
          </w:tcPr>
          <w:p w:rsidR="006E2324" w:rsidRDefault="006E2324" w:rsidP="006E2324">
            <w:pPr>
              <w:pStyle w:val="TAC"/>
              <w:rPr>
                <w:lang w:val="en-GB"/>
              </w:rPr>
            </w:pPr>
            <w:r>
              <w:t>20</w:t>
            </w:r>
          </w:p>
        </w:tc>
        <w:tc>
          <w:tcPr>
            <w:tcW w:w="1202" w:type="dxa"/>
            <w:tcBorders>
              <w:top w:val="single" w:sz="6" w:space="0" w:color="auto"/>
              <w:left w:val="single" w:sz="6" w:space="0" w:color="auto"/>
              <w:bottom w:val="single" w:sz="4" w:space="0" w:color="auto"/>
              <w:right w:val="single" w:sz="6" w:space="0" w:color="auto"/>
            </w:tcBorders>
            <w:vAlign w:val="center"/>
            <w:hideMark/>
          </w:tcPr>
          <w:p w:rsidR="006E2324" w:rsidRDefault="006E2324" w:rsidP="006E2324">
            <w:pPr>
              <w:spacing w:after="0"/>
              <w:jc w:val="center"/>
              <w:rPr>
                <w:rFonts w:ascii="Arial" w:eastAsia="MS Mincho" w:hAnsi="Arial" w:cs="Arial"/>
                <w:color w:val="000000"/>
                <w:kern w:val="24"/>
                <w:sz w:val="18"/>
                <w:szCs w:val="18"/>
                <w:lang w:eastAsia="x-none"/>
              </w:rPr>
            </w:pPr>
            <w:r>
              <w:rPr>
                <w:rFonts w:ascii="Arial" w:hAnsi="Arial" w:cs="Arial"/>
                <w:color w:val="000000"/>
                <w:kern w:val="24"/>
                <w:sz w:val="18"/>
                <w:szCs w:val="18"/>
                <w:lang w:eastAsia="x-none"/>
              </w:rPr>
              <w:t>20</w:t>
            </w:r>
          </w:p>
        </w:tc>
        <w:tc>
          <w:tcPr>
            <w:tcW w:w="1202" w:type="dxa"/>
            <w:tcBorders>
              <w:top w:val="single" w:sz="6" w:space="0" w:color="auto"/>
              <w:left w:val="single" w:sz="6" w:space="0" w:color="auto"/>
              <w:bottom w:val="single" w:sz="4" w:space="0" w:color="auto"/>
              <w:right w:val="single" w:sz="6" w:space="0" w:color="auto"/>
            </w:tcBorders>
            <w:hideMark/>
          </w:tcPr>
          <w:p w:rsidR="006E2324" w:rsidRDefault="006E2324" w:rsidP="006E2324">
            <w:pPr>
              <w:spacing w:after="0"/>
              <w:jc w:val="center"/>
              <w:rPr>
                <w:rFonts w:ascii="Arial" w:eastAsia="MS Mincho" w:hAnsi="Arial" w:cs="Arial"/>
                <w:color w:val="000000"/>
                <w:kern w:val="24"/>
                <w:sz w:val="18"/>
                <w:szCs w:val="18"/>
                <w:lang w:eastAsia="x-none"/>
              </w:rPr>
            </w:pPr>
            <w:r>
              <w:rPr>
                <w:rFonts w:ascii="Arial" w:hAnsi="Arial" w:cs="Arial"/>
                <w:color w:val="000000"/>
                <w:kern w:val="24"/>
                <w:sz w:val="18"/>
                <w:szCs w:val="18"/>
                <w:lang w:eastAsia="x-none"/>
              </w:rPr>
              <w:t>20</w:t>
            </w:r>
          </w:p>
        </w:tc>
        <w:tc>
          <w:tcPr>
            <w:tcW w:w="1195" w:type="dxa"/>
            <w:tcBorders>
              <w:top w:val="single" w:sz="6" w:space="0" w:color="auto"/>
              <w:left w:val="single" w:sz="6" w:space="0" w:color="auto"/>
              <w:bottom w:val="single" w:sz="4" w:space="0" w:color="auto"/>
              <w:right w:val="single" w:sz="6" w:space="0" w:color="auto"/>
            </w:tcBorders>
            <w:vAlign w:val="center"/>
            <w:hideMark/>
          </w:tcPr>
          <w:p w:rsidR="006E2324" w:rsidRDefault="006E2324" w:rsidP="006E2324">
            <w:pPr>
              <w:spacing w:after="0"/>
              <w:jc w:val="center"/>
              <w:rPr>
                <w:rFonts w:ascii="Arial" w:eastAsia="MS Mincho" w:hAnsi="Arial" w:cs="Arial"/>
                <w:color w:val="000000"/>
                <w:kern w:val="24"/>
                <w:sz w:val="18"/>
                <w:szCs w:val="18"/>
                <w:lang w:eastAsia="x-none"/>
              </w:rPr>
            </w:pPr>
            <w:r>
              <w:rPr>
                <w:rFonts w:ascii="Arial" w:hAnsi="Arial" w:cs="Arial"/>
                <w:sz w:val="18"/>
                <w:szCs w:val="18"/>
                <w:lang w:val="en-US" w:eastAsia="zh-CN"/>
              </w:rPr>
              <w:t>5,10, 15, 20</w:t>
            </w:r>
          </w:p>
        </w:tc>
        <w:tc>
          <w:tcPr>
            <w:tcW w:w="1162" w:type="dxa"/>
            <w:vMerge/>
            <w:tcBorders>
              <w:top w:val="single" w:sz="6" w:space="0" w:color="auto"/>
              <w:left w:val="single" w:sz="6" w:space="0" w:color="auto"/>
              <w:bottom w:val="single" w:sz="4" w:space="0" w:color="auto"/>
              <w:right w:val="single" w:sz="6" w:space="0" w:color="auto"/>
            </w:tcBorders>
            <w:vAlign w:val="center"/>
            <w:hideMark/>
          </w:tcPr>
          <w:p w:rsidR="006E2324" w:rsidRDefault="006E2324" w:rsidP="006E2324">
            <w:pPr>
              <w:spacing w:after="0"/>
              <w:rPr>
                <w:rFonts w:ascii="Arial" w:eastAsia="MS Mincho" w:hAnsi="Arial" w:cs="Arial"/>
                <w:color w:val="000000"/>
                <w:kern w:val="24"/>
                <w:sz w:val="18"/>
                <w:szCs w:val="18"/>
                <w:lang w:eastAsia="x-none"/>
              </w:rPr>
            </w:pPr>
          </w:p>
        </w:tc>
        <w:tc>
          <w:tcPr>
            <w:tcW w:w="1226" w:type="dxa"/>
            <w:vMerge/>
            <w:tcBorders>
              <w:top w:val="single" w:sz="6" w:space="0" w:color="auto"/>
              <w:left w:val="single" w:sz="6" w:space="0" w:color="auto"/>
              <w:bottom w:val="single" w:sz="4" w:space="0" w:color="auto"/>
              <w:right w:val="single" w:sz="4" w:space="0" w:color="auto"/>
            </w:tcBorders>
            <w:vAlign w:val="center"/>
            <w:hideMark/>
          </w:tcPr>
          <w:p w:rsidR="006E2324" w:rsidRDefault="006E2324" w:rsidP="006E2324">
            <w:pPr>
              <w:spacing w:after="0"/>
              <w:rPr>
                <w:rFonts w:ascii="Arial" w:eastAsia="MS Mincho" w:hAnsi="Arial" w:cs="Arial"/>
                <w:sz w:val="18"/>
              </w:rPr>
            </w:pPr>
          </w:p>
        </w:tc>
      </w:tr>
    </w:tbl>
    <w:p w:rsidR="00414CCB" w:rsidRDefault="00414CCB" w:rsidP="00414CCB">
      <w:pPr>
        <w:pStyle w:val="Heading3"/>
        <w:rPr>
          <w:rFonts w:eastAsia="MS Mincho"/>
          <w:sz w:val="32"/>
          <w:szCs w:val="32"/>
          <w:lang w:val="en-GB"/>
        </w:rPr>
      </w:pPr>
      <w:bookmarkStart w:id="129" w:name="_Toc453320130"/>
      <w:bookmarkStart w:id="130" w:name="_Toc458001973"/>
      <w:bookmarkStart w:id="131" w:name="_Toc461628180"/>
      <w:bookmarkStart w:id="132" w:name="_Toc464639588"/>
      <w:r>
        <w:t>6.</w:t>
      </w:r>
      <w:r>
        <w:rPr>
          <w:lang w:eastAsia="zh-CN"/>
        </w:rPr>
        <w:t>4</w:t>
      </w:r>
      <w:r>
        <w:t>.2</w:t>
      </w:r>
      <w:r>
        <w:tab/>
        <w:t>Co-existence studies</w:t>
      </w:r>
      <w:bookmarkEnd w:id="129"/>
      <w:bookmarkEnd w:id="130"/>
      <w:bookmarkEnd w:id="131"/>
      <w:bookmarkEnd w:id="132"/>
    </w:p>
    <w:p w:rsidR="00414CCB" w:rsidRDefault="00414CCB" w:rsidP="00414CCB">
      <w:pPr>
        <w:pStyle w:val="BodyText"/>
        <w:jc w:val="both"/>
        <w:rPr>
          <w:lang w:eastAsia="zh-CN"/>
        </w:rPr>
      </w:pPr>
      <w:r>
        <w:rPr>
          <w:lang w:eastAsia="zh-CN"/>
        </w:rPr>
        <w:t>No co-existence issue identified for CA_42F</w:t>
      </w:r>
      <w:r w:rsidR="006E2324">
        <w:rPr>
          <w:lang w:eastAsia="zh-CN"/>
        </w:rPr>
        <w:t>.</w:t>
      </w:r>
    </w:p>
    <w:p w:rsidR="00414CCB" w:rsidRPr="00414CCB" w:rsidRDefault="00414CCB" w:rsidP="00414CCB">
      <w:pPr>
        <w:pStyle w:val="Heading3"/>
        <w:rPr>
          <w:rFonts w:ascii="Calibri" w:hAnsi="Calibri"/>
          <w:szCs w:val="22"/>
          <w:lang w:val="en-US" w:eastAsia="zh-CN"/>
        </w:rPr>
      </w:pPr>
      <w:bookmarkStart w:id="133" w:name="_Toc453320131"/>
      <w:bookmarkStart w:id="134" w:name="_Toc458001974"/>
      <w:bookmarkStart w:id="135" w:name="_Toc461628181"/>
      <w:bookmarkStart w:id="136" w:name="_Toc464639589"/>
      <w:r w:rsidRPr="00414CCB">
        <w:rPr>
          <w:lang w:val="en-US"/>
        </w:rPr>
        <w:lastRenderedPageBreak/>
        <w:t>6.</w:t>
      </w:r>
      <w:r>
        <w:rPr>
          <w:lang w:val="en-US" w:eastAsia="zh-CN"/>
        </w:rPr>
        <w:t>4</w:t>
      </w:r>
      <w:r w:rsidRPr="00414CCB">
        <w:rPr>
          <w:lang w:val="en-US"/>
        </w:rPr>
        <w:t>.3</w:t>
      </w:r>
      <w:r w:rsidRPr="00414CCB">
        <w:rPr>
          <w:rFonts w:ascii="Calibri" w:hAnsi="Calibri"/>
          <w:sz w:val="22"/>
          <w:szCs w:val="22"/>
          <w:lang w:val="en-US" w:eastAsia="sv-SE"/>
        </w:rPr>
        <w:tab/>
      </w:r>
      <w:r w:rsidRPr="00414CCB">
        <w:rPr>
          <w:lang w:val="en-US"/>
        </w:rPr>
        <w:t>∆T</w:t>
      </w:r>
      <w:r w:rsidRPr="00414CCB">
        <w:rPr>
          <w:vertAlign w:val="subscript"/>
          <w:lang w:val="en-US"/>
        </w:rPr>
        <w:t>IB</w:t>
      </w:r>
      <w:r w:rsidRPr="00414CCB">
        <w:rPr>
          <w:lang w:val="en-US"/>
        </w:rPr>
        <w:t xml:space="preserve"> and ∆R</w:t>
      </w:r>
      <w:r w:rsidRPr="00414CCB">
        <w:rPr>
          <w:vertAlign w:val="subscript"/>
          <w:lang w:val="en-US"/>
        </w:rPr>
        <w:t>IB</w:t>
      </w:r>
      <w:r w:rsidRPr="00414CCB">
        <w:rPr>
          <w:lang w:val="en-US"/>
        </w:rPr>
        <w:t xml:space="preserve"> values</w:t>
      </w:r>
      <w:bookmarkEnd w:id="133"/>
      <w:bookmarkEnd w:id="134"/>
      <w:bookmarkEnd w:id="135"/>
      <w:bookmarkEnd w:id="136"/>
    </w:p>
    <w:p w:rsidR="00414CCB" w:rsidRDefault="00414CCB" w:rsidP="00414CCB">
      <w:pPr>
        <w:rPr>
          <w:lang w:eastAsia="zh-CN"/>
        </w:rPr>
      </w:pPr>
      <w:r>
        <w:t xml:space="preserve">No </w:t>
      </w:r>
      <w:r>
        <w:rPr>
          <w:rFonts w:ascii="Symbol" w:hAnsi="Symbol"/>
        </w:rPr>
        <w:t></w:t>
      </w:r>
      <w:r>
        <w:t>T</w:t>
      </w:r>
      <w:r>
        <w:rPr>
          <w:vertAlign w:val="subscript"/>
        </w:rPr>
        <w:t>IB</w:t>
      </w:r>
      <w:r>
        <w:t xml:space="preserve"> and </w:t>
      </w:r>
      <w:r>
        <w:rPr>
          <w:rFonts w:ascii="Symbol" w:hAnsi="Symbol"/>
        </w:rPr>
        <w:t></w:t>
      </w:r>
      <w:r>
        <w:t>R</w:t>
      </w:r>
      <w:r>
        <w:rPr>
          <w:vertAlign w:val="subscript"/>
        </w:rPr>
        <w:t>IB</w:t>
      </w:r>
      <w:r>
        <w:t xml:space="preserve"> are required for CA_</w:t>
      </w:r>
      <w:r>
        <w:rPr>
          <w:lang w:eastAsia="zh-CN"/>
        </w:rPr>
        <w:t xml:space="preserve">42F </w:t>
      </w:r>
      <w:r>
        <w:t>intra-band</w:t>
      </w:r>
      <w:r>
        <w:rPr>
          <w:lang w:eastAsia="zh-CN"/>
        </w:rPr>
        <w:t xml:space="preserve"> contiguous</w:t>
      </w:r>
      <w:r>
        <w:t xml:space="preserve"> CA.</w:t>
      </w:r>
      <w:bookmarkEnd w:id="120"/>
      <w:bookmarkEnd w:id="121"/>
      <w:bookmarkEnd w:id="122"/>
      <w:bookmarkEnd w:id="123"/>
    </w:p>
    <w:p w:rsidR="00496642" w:rsidRDefault="00496642" w:rsidP="00496642">
      <w:pPr>
        <w:pStyle w:val="Heading3"/>
        <w:rPr>
          <w:lang w:val="en-US"/>
        </w:rPr>
      </w:pPr>
      <w:bookmarkStart w:id="137" w:name="_Toc453320132"/>
      <w:bookmarkStart w:id="138" w:name="_Toc458001975"/>
      <w:bookmarkStart w:id="139" w:name="_Toc461628182"/>
      <w:bookmarkStart w:id="140" w:name="_Toc464639590"/>
      <w:r>
        <w:rPr>
          <w:lang w:val="en-US"/>
        </w:rPr>
        <w:t>6.4.4</w:t>
      </w:r>
      <w:r>
        <w:rPr>
          <w:lang w:val="en-US"/>
        </w:rPr>
        <w:tab/>
        <w:t>REFSENS requirements</w:t>
      </w:r>
      <w:bookmarkEnd w:id="137"/>
      <w:bookmarkEnd w:id="138"/>
      <w:bookmarkEnd w:id="139"/>
      <w:bookmarkEnd w:id="140"/>
    </w:p>
    <w:bookmarkEnd w:id="124"/>
    <w:p w:rsidR="00496642" w:rsidRDefault="00496642" w:rsidP="00496642">
      <w:pPr>
        <w:rPr>
          <w:lang w:eastAsia="zh-TW"/>
        </w:rPr>
      </w:pPr>
      <w:r w:rsidRPr="000D470C">
        <w:rPr>
          <w:lang w:eastAsia="zh-TW"/>
        </w:rPr>
        <w:t>In general, TDD intra-band carrier aggregation does not change the UE reference sensitivity requirement as it does not introduce any impact to the UE front end RF architecture. Further the REFSENS requirement for intra-band contiguous carrier aggregation is measured on a per CC basis and the same reference sensitivity level as that for single CC is reused on a per CC basis. Hence the introduction of CA_42F with 5 downlink CCs and maximum 2 uplink CCs does not impact the current REFSENS requirement.</w:t>
      </w:r>
    </w:p>
    <w:p w:rsidR="00496642" w:rsidRDefault="00414CCB" w:rsidP="00496642">
      <w:pPr>
        <w:pStyle w:val="Heading3"/>
        <w:rPr>
          <w:lang w:val="en-US"/>
        </w:rPr>
      </w:pPr>
      <w:bookmarkStart w:id="141" w:name="_Toc453320133"/>
      <w:bookmarkStart w:id="142" w:name="_Toc458001976"/>
      <w:bookmarkStart w:id="143" w:name="_Toc461628183"/>
      <w:bookmarkStart w:id="144" w:name="_Toc464639591"/>
      <w:r>
        <w:rPr>
          <w:lang w:val="en-US"/>
        </w:rPr>
        <w:t>6.4</w:t>
      </w:r>
      <w:r w:rsidR="00496642">
        <w:rPr>
          <w:lang w:val="en-US"/>
        </w:rPr>
        <w:t>.5</w:t>
      </w:r>
      <w:r w:rsidR="00496642">
        <w:rPr>
          <w:lang w:val="en-US"/>
        </w:rPr>
        <w:tab/>
        <w:t>Maximum input level</w:t>
      </w:r>
      <w:bookmarkEnd w:id="141"/>
      <w:bookmarkEnd w:id="142"/>
      <w:bookmarkEnd w:id="143"/>
      <w:bookmarkEnd w:id="144"/>
      <w:r w:rsidR="00496642">
        <w:rPr>
          <w:lang w:val="en-US"/>
        </w:rPr>
        <w:t xml:space="preserve"> </w:t>
      </w:r>
    </w:p>
    <w:p w:rsidR="00496642" w:rsidRDefault="00496642" w:rsidP="00496642">
      <w:pPr>
        <w:jc w:val="both"/>
        <w:rPr>
          <w:lang w:eastAsia="zh-CN"/>
        </w:rPr>
      </w:pPr>
      <w:r>
        <w:rPr>
          <w:lang w:eastAsia="zh-CN"/>
        </w:rPr>
        <w:t>The maximum input level for CA_42F is defined to keep the total input power level unchanged compared to CA_42E,  -20dBm (64QAM) for 64QAM and -22dBm for 256QAM respectively. Correspondingly the maximum input level per CC for CA_42F should be -27dBm for 64QAM and -29dBm for 256QAM.</w:t>
      </w:r>
    </w:p>
    <w:p w:rsidR="00496642" w:rsidRDefault="00496642" w:rsidP="00496642">
      <w:pPr>
        <w:pStyle w:val="TH"/>
        <w:rPr>
          <w:rFonts w:eastAsia="Osaka"/>
          <w:lang w:eastAsia="ja-JP"/>
        </w:rPr>
      </w:pPr>
      <w:r>
        <w:rPr>
          <w:rFonts w:eastAsia="Osaka"/>
        </w:rPr>
        <w:t xml:space="preserve">Table </w:t>
      </w:r>
      <w:r w:rsidR="00414CCB">
        <w:rPr>
          <w:lang w:eastAsia="zh-CN"/>
        </w:rPr>
        <w:t>6.4</w:t>
      </w:r>
      <w:r>
        <w:rPr>
          <w:lang w:eastAsia="zh-CN"/>
        </w:rPr>
        <w:t>.5</w:t>
      </w:r>
      <w:r>
        <w:rPr>
          <w:rFonts w:eastAsia="Osaka"/>
        </w:rPr>
        <w:t>-1: Maximum input level for intra-band contiguous CA</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23"/>
        <w:gridCol w:w="694"/>
        <w:gridCol w:w="1133"/>
        <w:gridCol w:w="1134"/>
        <w:gridCol w:w="1134"/>
        <w:gridCol w:w="1134"/>
        <w:gridCol w:w="1134"/>
        <w:gridCol w:w="1134"/>
      </w:tblGrid>
      <w:tr w:rsidR="00496642" w:rsidTr="00496642">
        <w:trPr>
          <w:jc w:val="center"/>
        </w:trPr>
        <w:tc>
          <w:tcPr>
            <w:tcW w:w="2225"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Rx Parameter</w:t>
            </w:r>
          </w:p>
        </w:tc>
        <w:tc>
          <w:tcPr>
            <w:tcW w:w="695"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 xml:space="preserve">Units </w:t>
            </w:r>
          </w:p>
        </w:tc>
        <w:tc>
          <w:tcPr>
            <w:tcW w:w="6804" w:type="dxa"/>
            <w:gridSpan w:val="6"/>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CA Bandwidth Class</w:t>
            </w:r>
          </w:p>
        </w:tc>
      </w:tr>
      <w:tr w:rsidR="00496642" w:rsidTr="00496642">
        <w:trPr>
          <w:trHeight w:val="443"/>
          <w:jc w:val="center"/>
        </w:trPr>
        <w:tc>
          <w:tcPr>
            <w:tcW w:w="9724"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695"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A</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B</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D</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E</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F</w:t>
            </w:r>
          </w:p>
        </w:tc>
      </w:tr>
      <w:tr w:rsidR="00496642" w:rsidTr="00496642">
        <w:trPr>
          <w:jc w:val="center"/>
        </w:trPr>
        <w:tc>
          <w:tcPr>
            <w:tcW w:w="2225"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cs="Arial"/>
                <w:lang w:val="en-GB"/>
              </w:rPr>
            </w:pPr>
            <w:r>
              <w:rPr>
                <w:rFonts w:cs="Arial"/>
              </w:rPr>
              <w:t>Power in largest Transmission Bandwidth Configuration CC</w:t>
            </w:r>
          </w:p>
        </w:tc>
        <w:tc>
          <w:tcPr>
            <w:tcW w:w="695"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dBm</w:t>
            </w: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-2</w:t>
            </w:r>
            <w:r>
              <w:rPr>
                <w:rFonts w:cs="Arial"/>
                <w:lang w:eastAsia="zh-CN"/>
              </w:rPr>
              <w:t>7</w:t>
            </w:r>
            <w:r>
              <w:rPr>
                <w:rFonts w:cs="Arial"/>
                <w:vertAlign w:val="superscript"/>
                <w:lang w:eastAsia="zh-CN"/>
              </w:rPr>
              <w:t>2</w:t>
            </w:r>
          </w:p>
        </w:tc>
      </w:tr>
      <w:tr w:rsidR="00496642" w:rsidTr="00496642">
        <w:trPr>
          <w:jc w:val="center"/>
        </w:trPr>
        <w:tc>
          <w:tcPr>
            <w:tcW w:w="9724"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rPr>
            </w:pPr>
          </w:p>
        </w:tc>
        <w:tc>
          <w:tcPr>
            <w:tcW w:w="695"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lang w:eastAsia="zh-CN"/>
              </w:rPr>
              <w:t>[-29]</w:t>
            </w:r>
            <w:r>
              <w:rPr>
                <w:rFonts w:cs="Arial"/>
                <w:vertAlign w:val="superscript"/>
                <w:lang w:eastAsia="zh-CN"/>
              </w:rPr>
              <w:t>3</w:t>
            </w:r>
          </w:p>
        </w:tc>
      </w:tr>
      <w:tr w:rsidR="00496642" w:rsidTr="00496642">
        <w:trPr>
          <w:jc w:val="center"/>
        </w:trPr>
        <w:tc>
          <w:tcPr>
            <w:tcW w:w="2225"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cs="Arial"/>
                <w:lang w:val="en-GB"/>
              </w:rPr>
            </w:pPr>
            <w:r>
              <w:rPr>
                <w:rFonts w:cs="Arial"/>
              </w:rPr>
              <w:t>Power in each other CC</w:t>
            </w:r>
          </w:p>
        </w:tc>
        <w:tc>
          <w:tcPr>
            <w:tcW w:w="695"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dBm</w:t>
            </w: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lang w:eastAsia="zh-CN"/>
              </w:rPr>
              <w:t>-27</w:t>
            </w:r>
            <w:r>
              <w:rPr>
                <w:rFonts w:cs="Arial"/>
              </w:rPr>
              <w:t xml:space="preserve"> + 10log(N</w:t>
            </w:r>
            <w:r>
              <w:rPr>
                <w:rFonts w:cs="Arial"/>
                <w:vertAlign w:val="subscript"/>
              </w:rPr>
              <w:t>RB,c</w:t>
            </w:r>
            <w:r>
              <w:rPr>
                <w:rFonts w:cs="Arial"/>
              </w:rPr>
              <w:t xml:space="preserve"> /N</w:t>
            </w:r>
            <w:r>
              <w:rPr>
                <w:rFonts w:cs="Arial"/>
                <w:vertAlign w:val="subscript"/>
              </w:rPr>
              <w:t>RB,largest</w:t>
            </w:r>
            <w:r>
              <w:rPr>
                <w:rFonts w:cs="Arial"/>
                <w:vertAlign w:val="subscript"/>
                <w:lang w:val="fr-FR"/>
              </w:rPr>
              <w:t xml:space="preserve"> </w:t>
            </w:r>
            <w:r>
              <w:rPr>
                <w:rFonts w:cs="Arial"/>
                <w:vertAlign w:val="subscript"/>
              </w:rPr>
              <w:t>BW</w:t>
            </w:r>
            <w:r>
              <w:rPr>
                <w:rFonts w:cs="Arial"/>
              </w:rPr>
              <w:t>)</w:t>
            </w:r>
            <w:r>
              <w:rPr>
                <w:rFonts w:cs="Arial"/>
                <w:vertAlign w:val="superscript"/>
                <w:lang w:eastAsia="zh-CN"/>
              </w:rPr>
              <w:t xml:space="preserve"> 2</w:t>
            </w:r>
          </w:p>
        </w:tc>
      </w:tr>
      <w:tr w:rsidR="00496642" w:rsidTr="00496642">
        <w:trPr>
          <w:jc w:val="center"/>
        </w:trPr>
        <w:tc>
          <w:tcPr>
            <w:tcW w:w="9724"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rPr>
            </w:pPr>
          </w:p>
        </w:tc>
        <w:tc>
          <w:tcPr>
            <w:tcW w:w="695"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lang w:eastAsia="zh-CN"/>
              </w:rPr>
              <w:t>[-29]</w:t>
            </w:r>
            <w:r>
              <w:rPr>
                <w:rFonts w:cs="Arial"/>
              </w:rPr>
              <w:t xml:space="preserve"> + 10log(N</w:t>
            </w:r>
            <w:r>
              <w:rPr>
                <w:rFonts w:cs="Arial"/>
                <w:vertAlign w:val="subscript"/>
              </w:rPr>
              <w:t>RB,c</w:t>
            </w:r>
            <w:r>
              <w:rPr>
                <w:rFonts w:cs="Arial"/>
              </w:rPr>
              <w:t xml:space="preserve"> /N</w:t>
            </w:r>
            <w:r>
              <w:rPr>
                <w:rFonts w:cs="Arial"/>
                <w:vertAlign w:val="subscript"/>
              </w:rPr>
              <w:t>RB,largest</w:t>
            </w:r>
            <w:r>
              <w:rPr>
                <w:rFonts w:cs="Arial"/>
                <w:vertAlign w:val="subscript"/>
                <w:lang w:val="fr-FR"/>
              </w:rPr>
              <w:t xml:space="preserve"> </w:t>
            </w:r>
            <w:r>
              <w:rPr>
                <w:rFonts w:cs="Arial"/>
                <w:vertAlign w:val="subscript"/>
              </w:rPr>
              <w:t>BW</w:t>
            </w:r>
            <w:r>
              <w:rPr>
                <w:rFonts w:cs="Arial"/>
              </w:rPr>
              <w:t>)</w:t>
            </w:r>
            <w:r>
              <w:rPr>
                <w:rFonts w:cs="Arial"/>
                <w:vertAlign w:val="superscript"/>
                <w:lang w:eastAsia="zh-CN"/>
              </w:rPr>
              <w:t xml:space="preserve"> 3</w:t>
            </w:r>
          </w:p>
        </w:tc>
      </w:tr>
      <w:tr w:rsidR="00496642" w:rsidRPr="00521B28" w:rsidTr="00496642">
        <w:trPr>
          <w:trHeight w:val="398"/>
          <w:jc w:val="center"/>
        </w:trPr>
        <w:tc>
          <w:tcPr>
            <w:tcW w:w="9724" w:type="dxa"/>
            <w:gridSpan w:val="8"/>
            <w:tcBorders>
              <w:top w:val="single" w:sz="4" w:space="0" w:color="auto"/>
              <w:left w:val="single" w:sz="4" w:space="0" w:color="auto"/>
              <w:bottom w:val="single" w:sz="4" w:space="0" w:color="auto"/>
              <w:right w:val="single" w:sz="4" w:space="0" w:color="auto"/>
            </w:tcBorders>
            <w:hideMark/>
          </w:tcPr>
          <w:p w:rsidR="00496642" w:rsidRDefault="00496642">
            <w:pPr>
              <w:pStyle w:val="TAN"/>
              <w:rPr>
                <w:rFonts w:cs="Arial"/>
                <w:lang w:val="en-GB"/>
              </w:rPr>
            </w:pPr>
            <w:r>
              <w:rPr>
                <w:rFonts w:cs="Arial"/>
              </w:rPr>
              <w:t>NOTE 1:</w:t>
            </w:r>
            <w:r>
              <w:rPr>
                <w:rFonts w:cs="Arial"/>
              </w:rPr>
              <w:tab/>
              <w:t>The transmitter shall be set to 4dB below P</w:t>
            </w:r>
            <w:r>
              <w:rPr>
                <w:rFonts w:cs="Arial"/>
                <w:sz w:val="12"/>
                <w:szCs w:val="12"/>
              </w:rPr>
              <w:t>CMAX_L</w:t>
            </w:r>
            <w:r>
              <w:rPr>
                <w:rFonts w:cs="Arial"/>
                <w:sz w:val="12"/>
                <w:szCs w:val="12"/>
                <w:lang w:eastAsia="zh-CN"/>
              </w:rPr>
              <w:t>,c</w:t>
            </w:r>
            <w:r>
              <w:rPr>
                <w:rFonts w:cs="Arial"/>
              </w:rPr>
              <w:t xml:space="preserve"> </w:t>
            </w:r>
            <w:r>
              <w:rPr>
                <w:rFonts w:cs="Arial"/>
                <w:kern w:val="2"/>
                <w:lang w:eastAsia="zh-CN"/>
              </w:rPr>
              <w:t xml:space="preserve">or </w:t>
            </w:r>
            <w:r>
              <w:rPr>
                <w:rFonts w:cs="Arial"/>
                <w:kern w:val="2"/>
              </w:rPr>
              <w:t>P</w:t>
            </w:r>
            <w:r>
              <w:rPr>
                <w:rFonts w:cs="Arial"/>
                <w:kern w:val="2"/>
                <w:sz w:val="12"/>
                <w:szCs w:val="12"/>
              </w:rPr>
              <w:t>CMAX_L</w:t>
            </w:r>
            <w:r>
              <w:rPr>
                <w:rFonts w:cs="Arial"/>
              </w:rPr>
              <w:t xml:space="preserve"> as defined in subclause 6.2.5A</w:t>
            </w:r>
            <w:r>
              <w:rPr>
                <w:rFonts w:cs="Arial"/>
                <w:lang w:eastAsia="zh-CN"/>
              </w:rPr>
              <w:t xml:space="preserve"> of TS 36.101</w:t>
            </w:r>
            <w:r>
              <w:rPr>
                <w:rFonts w:cs="Arial"/>
              </w:rPr>
              <w:t>.</w:t>
            </w:r>
          </w:p>
          <w:p w:rsidR="00496642" w:rsidRDefault="00496642">
            <w:pPr>
              <w:pStyle w:val="TAN"/>
              <w:rPr>
                <w:rFonts w:cs="Arial"/>
                <w:lang w:eastAsia="zh-CN"/>
              </w:rPr>
            </w:pPr>
            <w:r>
              <w:rPr>
                <w:rFonts w:cs="Arial"/>
              </w:rPr>
              <w:t>NOTE 2:</w:t>
            </w:r>
            <w:r>
              <w:rPr>
                <w:rFonts w:cs="Arial"/>
              </w:rPr>
              <w:tab/>
              <w:t>Reference measurement channel is Annex A.3.2: 64QAM, R=3/4 variant with one sided dynamic OCNG Pattern OP.1 FDD/TDD as described in Annex A.5.1.1/A.5.2.1.</w:t>
            </w:r>
          </w:p>
          <w:p w:rsidR="00496642" w:rsidRDefault="00496642">
            <w:pPr>
              <w:pStyle w:val="TAN"/>
              <w:rPr>
                <w:rFonts w:cs="Arial"/>
                <w:lang w:val="en-GB"/>
              </w:rPr>
            </w:pPr>
            <w:r>
              <w:rPr>
                <w:rFonts w:cs="Arial"/>
              </w:rPr>
              <w:t xml:space="preserve">NOTE </w:t>
            </w:r>
            <w:r>
              <w:rPr>
                <w:rFonts w:cs="Arial"/>
                <w:lang w:eastAsia="zh-CN"/>
              </w:rPr>
              <w:t>3</w:t>
            </w:r>
            <w:r>
              <w:rPr>
                <w:rFonts w:cs="Arial"/>
              </w:rPr>
              <w:t>:</w:t>
            </w:r>
            <w:r>
              <w:rPr>
                <w:rFonts w:cs="Arial"/>
              </w:rPr>
              <w:tab/>
              <w:t xml:space="preserve">Reference measurement channel is Annex A.3.2: </w:t>
            </w:r>
            <w:r>
              <w:rPr>
                <w:rFonts w:cs="Arial"/>
                <w:lang w:eastAsia="zh-CN"/>
              </w:rPr>
              <w:t>256</w:t>
            </w:r>
            <w:r>
              <w:rPr>
                <w:rFonts w:cs="Arial"/>
              </w:rPr>
              <w:t>QAM, R=</w:t>
            </w:r>
            <w:r>
              <w:rPr>
                <w:rFonts w:cs="Arial"/>
                <w:lang w:eastAsia="zh-CN"/>
              </w:rPr>
              <w:t>4</w:t>
            </w:r>
            <w:r>
              <w:rPr>
                <w:rFonts w:cs="Arial"/>
              </w:rPr>
              <w:t>/</w:t>
            </w:r>
            <w:r>
              <w:rPr>
                <w:rFonts w:cs="Arial"/>
                <w:lang w:eastAsia="zh-CN"/>
              </w:rPr>
              <w:t>5</w:t>
            </w:r>
            <w:r>
              <w:rPr>
                <w:rFonts w:cs="Arial"/>
              </w:rPr>
              <w:t xml:space="preserve"> variant with one sided dynamic OCNG Pattern OP.1 FDD/TDD as described in Annex A.5.1.1/A.5.2.1.</w:t>
            </w:r>
          </w:p>
        </w:tc>
      </w:tr>
    </w:tbl>
    <w:p w:rsidR="00496642" w:rsidRDefault="00496642" w:rsidP="00496642">
      <w:pPr>
        <w:jc w:val="both"/>
        <w:rPr>
          <w:rFonts w:ascii="Arial" w:hAnsi="Arial" w:cs="Arial"/>
          <w:lang w:eastAsia="ja-JP"/>
        </w:rPr>
      </w:pPr>
    </w:p>
    <w:p w:rsidR="00496642" w:rsidRPr="00496642" w:rsidRDefault="00414CCB" w:rsidP="00496642">
      <w:pPr>
        <w:pStyle w:val="Heading3"/>
        <w:rPr>
          <w:lang w:val="en-US" w:eastAsia="zh-CN"/>
        </w:rPr>
      </w:pPr>
      <w:bookmarkStart w:id="145" w:name="_Toc453320134"/>
      <w:bookmarkStart w:id="146" w:name="_Toc458001977"/>
      <w:bookmarkStart w:id="147" w:name="_Toc461628184"/>
      <w:bookmarkStart w:id="148" w:name="_Toc464639592"/>
      <w:r>
        <w:rPr>
          <w:lang w:val="en-US"/>
        </w:rPr>
        <w:t>6.4</w:t>
      </w:r>
      <w:r w:rsidR="00496642">
        <w:rPr>
          <w:lang w:val="en-US"/>
        </w:rPr>
        <w:t>.</w:t>
      </w:r>
      <w:r w:rsidR="00496642">
        <w:rPr>
          <w:lang w:val="en-US" w:eastAsia="zh-CN"/>
        </w:rPr>
        <w:t>6</w:t>
      </w:r>
      <w:r w:rsidR="00496642">
        <w:rPr>
          <w:lang w:val="en-US"/>
        </w:rPr>
        <w:tab/>
      </w:r>
      <w:r w:rsidR="00496642" w:rsidRPr="00496642">
        <w:rPr>
          <w:lang w:val="en-US" w:eastAsia="zh-CN"/>
        </w:rPr>
        <w:t>Adjacent channel selectivity</w:t>
      </w:r>
      <w:bookmarkEnd w:id="145"/>
      <w:bookmarkEnd w:id="146"/>
      <w:bookmarkEnd w:id="147"/>
      <w:bookmarkEnd w:id="148"/>
    </w:p>
    <w:p w:rsidR="00496642" w:rsidRPr="006E2324" w:rsidRDefault="00496642" w:rsidP="006E2324">
      <w:pPr>
        <w:jc w:val="both"/>
        <w:rPr>
          <w:lang w:eastAsia="zh-CN"/>
        </w:rPr>
      </w:pPr>
      <w:r w:rsidRPr="006E2324">
        <w:rPr>
          <w:lang w:eastAsia="zh-CN"/>
        </w:rPr>
        <w:t xml:space="preserve">To account for the added difficulty of the baseband filter impact, the ACS requirements are scaled for the number of aggregated component carriers.  The ACS requirements for CA_42F UE is defined as 20dB as shown in Table </w:t>
      </w:r>
      <w:r w:rsidR="00414CCB" w:rsidRPr="006E2324">
        <w:rPr>
          <w:lang w:eastAsia="zh-CN"/>
        </w:rPr>
        <w:t>6.4</w:t>
      </w:r>
      <w:r w:rsidRPr="006E2324">
        <w:rPr>
          <w:lang w:eastAsia="zh-CN"/>
        </w:rPr>
        <w:t xml:space="preserve">.6-1. Corresponding power settings for the ACS requirements are shown in Table </w:t>
      </w:r>
      <w:r w:rsidR="00414CCB" w:rsidRPr="006E2324">
        <w:rPr>
          <w:lang w:eastAsia="zh-CN"/>
        </w:rPr>
        <w:t>6.4</w:t>
      </w:r>
      <w:r w:rsidRPr="006E2324">
        <w:rPr>
          <w:lang w:eastAsia="zh-CN"/>
        </w:rPr>
        <w:t xml:space="preserve">.6-2 and Table </w:t>
      </w:r>
      <w:r w:rsidR="00414CCB" w:rsidRPr="006E2324">
        <w:rPr>
          <w:lang w:eastAsia="zh-CN"/>
        </w:rPr>
        <w:t>6.4</w:t>
      </w:r>
      <w:r w:rsidRPr="006E2324">
        <w:rPr>
          <w:lang w:eastAsia="zh-CN"/>
        </w:rPr>
        <w:t>.6-3.</w:t>
      </w:r>
    </w:p>
    <w:p w:rsidR="00496642" w:rsidRDefault="00496642" w:rsidP="00496642">
      <w:pPr>
        <w:pStyle w:val="TH"/>
        <w:rPr>
          <w:lang w:eastAsia="ja-JP"/>
        </w:rPr>
      </w:pPr>
      <w:r>
        <w:t xml:space="preserve">Table </w:t>
      </w:r>
      <w:r w:rsidR="00414CCB">
        <w:rPr>
          <w:lang w:eastAsia="zh-CN"/>
        </w:rPr>
        <w:t>6.4</w:t>
      </w:r>
      <w:r>
        <w:rPr>
          <w:lang w:eastAsia="zh-CN"/>
        </w:rPr>
        <w:t>.6</w:t>
      </w:r>
      <w:r>
        <w:rPr>
          <w:rFonts w:eastAsia="MS Mincho"/>
        </w:rPr>
        <w:t>-1</w:t>
      </w:r>
      <w:r>
        <w:t>: 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7"/>
        <w:gridCol w:w="999"/>
        <w:gridCol w:w="1134"/>
        <w:gridCol w:w="1134"/>
        <w:gridCol w:w="1134"/>
        <w:gridCol w:w="1134"/>
        <w:gridCol w:w="1134"/>
      </w:tblGrid>
      <w:tr w:rsidR="00496642" w:rsidTr="00496642">
        <w:trPr>
          <w:jc w:val="center"/>
        </w:trPr>
        <w:tc>
          <w:tcPr>
            <w:tcW w:w="1377" w:type="dxa"/>
            <w:tcBorders>
              <w:top w:val="single" w:sz="4" w:space="0" w:color="auto"/>
              <w:left w:val="single" w:sz="4" w:space="0" w:color="auto"/>
              <w:bottom w:val="single" w:sz="4" w:space="0" w:color="auto"/>
              <w:right w:val="single" w:sz="4" w:space="0" w:color="auto"/>
            </w:tcBorders>
          </w:tcPr>
          <w:p w:rsidR="00496642" w:rsidRDefault="00496642">
            <w:pPr>
              <w:pStyle w:val="TAH"/>
              <w:rPr>
                <w:rFonts w:cs="Arial"/>
                <w:lang w:val="en-GB"/>
              </w:rPr>
            </w:pPr>
          </w:p>
        </w:tc>
        <w:tc>
          <w:tcPr>
            <w:tcW w:w="999" w:type="dxa"/>
            <w:tcBorders>
              <w:top w:val="single" w:sz="4" w:space="0" w:color="auto"/>
              <w:left w:val="single" w:sz="4" w:space="0" w:color="auto"/>
              <w:bottom w:val="single" w:sz="4" w:space="0" w:color="auto"/>
              <w:right w:val="single" w:sz="4" w:space="0" w:color="auto"/>
            </w:tcBorders>
          </w:tcPr>
          <w:p w:rsidR="00496642" w:rsidRDefault="00496642">
            <w:pPr>
              <w:pStyle w:val="TAH"/>
              <w:rPr>
                <w:rFonts w:cs="Arial"/>
                <w:lang w:val="en-GB"/>
              </w:rPr>
            </w:pPr>
          </w:p>
        </w:tc>
        <w:tc>
          <w:tcPr>
            <w:tcW w:w="5670" w:type="dxa"/>
            <w:gridSpan w:val="5"/>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CA Bandwidth Class</w:t>
            </w:r>
          </w:p>
        </w:tc>
      </w:tr>
      <w:tr w:rsidR="00496642" w:rsidTr="00496642">
        <w:trPr>
          <w:trHeight w:val="387"/>
          <w:jc w:val="center"/>
        </w:trPr>
        <w:tc>
          <w:tcPr>
            <w:tcW w:w="1377"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Rx Parameter</w:t>
            </w:r>
          </w:p>
        </w:tc>
        <w:tc>
          <w:tcPr>
            <w:tcW w:w="999"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Units</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B</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D</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E</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F</w:t>
            </w:r>
          </w:p>
        </w:tc>
      </w:tr>
      <w:tr w:rsidR="00496642" w:rsidTr="00496642">
        <w:trPr>
          <w:trHeight w:val="387"/>
          <w:jc w:val="center"/>
        </w:trPr>
        <w:tc>
          <w:tcPr>
            <w:tcW w:w="1377"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eastAsia="MS Mincho" w:cs="Arial"/>
              </w:rPr>
              <w:t>ACS</w:t>
            </w:r>
          </w:p>
        </w:tc>
        <w:tc>
          <w:tcPr>
            <w:tcW w:w="99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dB</w:t>
            </w: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eastAsia="zh-CN"/>
              </w:rPr>
            </w:pPr>
            <w:r>
              <w:rPr>
                <w:rFonts w:cs="Arial"/>
                <w:lang w:eastAsia="zh-CN"/>
              </w:rPr>
              <w:t>20</w:t>
            </w:r>
          </w:p>
        </w:tc>
      </w:tr>
    </w:tbl>
    <w:p w:rsidR="00496642" w:rsidRDefault="00496642" w:rsidP="00496642">
      <w:pPr>
        <w:rPr>
          <w:rFonts w:eastAsia="MS Mincho"/>
          <w:lang w:eastAsia="ja-JP"/>
        </w:rPr>
      </w:pPr>
    </w:p>
    <w:p w:rsidR="00496642" w:rsidRDefault="00496642" w:rsidP="00496642">
      <w:pPr>
        <w:pStyle w:val="TH"/>
      </w:pPr>
      <w:r>
        <w:t xml:space="preserve">Table </w:t>
      </w:r>
      <w:r w:rsidR="00414CCB">
        <w:rPr>
          <w:lang w:eastAsia="zh-CN"/>
        </w:rPr>
        <w:t>6.4</w:t>
      </w:r>
      <w:r>
        <w:rPr>
          <w:lang w:eastAsia="zh-CN"/>
        </w:rPr>
        <w:t>.6</w:t>
      </w:r>
      <w:r>
        <w:rPr>
          <w:rFonts w:eastAsia="MS Mincho"/>
        </w:rPr>
        <w:t>-2</w:t>
      </w:r>
      <w:r>
        <w:t>: Test parameters for Adjacent channel selectivity,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32"/>
        <w:gridCol w:w="680"/>
        <w:gridCol w:w="1191"/>
        <w:gridCol w:w="1191"/>
        <w:gridCol w:w="1032"/>
        <w:gridCol w:w="1134"/>
        <w:gridCol w:w="1276"/>
      </w:tblGrid>
      <w:tr w:rsidR="00496642" w:rsidTr="00496642">
        <w:trPr>
          <w:jc w:val="center"/>
        </w:trPr>
        <w:tc>
          <w:tcPr>
            <w:tcW w:w="3032"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Rx Parameter</w:t>
            </w:r>
          </w:p>
        </w:tc>
        <w:tc>
          <w:tcPr>
            <w:tcW w:w="680"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 xml:space="preserve">Units </w:t>
            </w:r>
          </w:p>
        </w:tc>
        <w:tc>
          <w:tcPr>
            <w:tcW w:w="5824" w:type="dxa"/>
            <w:gridSpan w:val="5"/>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CA Bandwidth Class</w:t>
            </w:r>
          </w:p>
        </w:tc>
      </w:tr>
      <w:tr w:rsidR="00496642" w:rsidTr="00496642">
        <w:trPr>
          <w:jc w:val="center"/>
        </w:trPr>
        <w:tc>
          <w:tcPr>
            <w:tcW w:w="9536"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1191"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B</w:t>
            </w:r>
          </w:p>
        </w:tc>
        <w:tc>
          <w:tcPr>
            <w:tcW w:w="1191"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w:t>
            </w:r>
          </w:p>
        </w:tc>
        <w:tc>
          <w:tcPr>
            <w:tcW w:w="1032"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D</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E</w:t>
            </w:r>
          </w:p>
        </w:tc>
        <w:tc>
          <w:tcPr>
            <w:tcW w:w="1276"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F</w:t>
            </w:r>
          </w:p>
        </w:tc>
      </w:tr>
      <w:tr w:rsidR="00496642" w:rsidTr="00496642">
        <w:trPr>
          <w:jc w:val="center"/>
        </w:trPr>
        <w:tc>
          <w:tcPr>
            <w:tcW w:w="3032"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cs="Arial"/>
                <w:b/>
                <w:lang w:val="en-GB"/>
              </w:rPr>
            </w:pPr>
            <w:r>
              <w:rPr>
                <w:rFonts w:cs="Arial"/>
              </w:rPr>
              <w:lastRenderedPageBreak/>
              <w:t>Pw in Transmission Bandwidth Configuration, per CC</w:t>
            </w:r>
          </w:p>
        </w:tc>
        <w:tc>
          <w:tcPr>
            <w:tcW w:w="680"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lang w:val="en-GB"/>
              </w:rPr>
            </w:pPr>
          </w:p>
        </w:tc>
        <w:tc>
          <w:tcPr>
            <w:tcW w:w="1191"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91"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b/>
                <w:lang w:val="en-GB"/>
              </w:rPr>
            </w:pPr>
          </w:p>
        </w:tc>
        <w:tc>
          <w:tcPr>
            <w:tcW w:w="1032"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REFSENS + 14 dB</w:t>
            </w:r>
          </w:p>
        </w:tc>
      </w:tr>
      <w:tr w:rsidR="00496642" w:rsidTr="00496642">
        <w:trPr>
          <w:jc w:val="center"/>
        </w:trPr>
        <w:tc>
          <w:tcPr>
            <w:tcW w:w="3032" w:type="dxa"/>
            <w:tcBorders>
              <w:top w:val="single" w:sz="4" w:space="0" w:color="auto"/>
              <w:left w:val="single" w:sz="4" w:space="0" w:color="auto"/>
              <w:bottom w:val="single" w:sz="4" w:space="0" w:color="auto"/>
              <w:right w:val="single" w:sz="4" w:space="0" w:color="auto"/>
            </w:tcBorders>
            <w:vAlign w:val="bottom"/>
            <w:hideMark/>
          </w:tcPr>
          <w:p w:rsidR="00496642" w:rsidRDefault="00496642">
            <w:pPr>
              <w:pStyle w:val="TAL"/>
              <w:rPr>
                <w:rFonts w:cs="Arial"/>
                <w:lang w:val="en-GB"/>
              </w:rPr>
            </w:pPr>
            <w:r>
              <w:rPr>
                <w:rFonts w:eastAsia="MS Mincho" w:cs="Arial"/>
                <w:bCs/>
              </w:rPr>
              <w:t>P</w:t>
            </w:r>
            <w:r>
              <w:rPr>
                <w:rFonts w:eastAsia="MS Mincho" w:cs="Arial"/>
                <w:bCs/>
                <w:vertAlign w:val="subscript"/>
              </w:rPr>
              <w:t>Interferer</w:t>
            </w:r>
          </w:p>
        </w:tc>
        <w:tc>
          <w:tcPr>
            <w:tcW w:w="680"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dBm</w:t>
            </w:r>
          </w:p>
        </w:tc>
        <w:tc>
          <w:tcPr>
            <w:tcW w:w="1191"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91"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eastAsia="MS Mincho" w:cs="Arial"/>
                <w:lang w:val="en-GB"/>
              </w:rPr>
            </w:pPr>
          </w:p>
        </w:tc>
        <w:tc>
          <w:tcPr>
            <w:tcW w:w="1032"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eastAsia="MS Mincho" w:cs="Arial"/>
              </w:rPr>
              <w:t xml:space="preserve">Aggregated power + </w:t>
            </w:r>
            <w:r>
              <w:rPr>
                <w:rFonts w:cs="Arial"/>
                <w:lang w:eastAsia="zh-CN"/>
              </w:rPr>
              <w:t>18.5</w:t>
            </w:r>
            <w:r>
              <w:rPr>
                <w:rFonts w:eastAsia="MS Mincho" w:cs="Arial"/>
              </w:rPr>
              <w:t xml:space="preserve"> dB</w:t>
            </w:r>
          </w:p>
        </w:tc>
      </w:tr>
      <w:tr w:rsidR="00496642" w:rsidTr="00496642">
        <w:trPr>
          <w:jc w:val="center"/>
        </w:trPr>
        <w:tc>
          <w:tcPr>
            <w:tcW w:w="3032"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cs="Arial"/>
                <w:i/>
                <w:lang w:val="en-GB"/>
              </w:rPr>
            </w:pPr>
            <w:r>
              <w:rPr>
                <w:rFonts w:eastAsia="MS Mincho" w:cs="Arial"/>
                <w:bCs/>
              </w:rPr>
              <w:t>BW</w:t>
            </w:r>
            <w:r>
              <w:rPr>
                <w:rFonts w:eastAsia="MS Mincho" w:cs="Arial"/>
                <w:bCs/>
                <w:vertAlign w:val="subscript"/>
              </w:rPr>
              <w:t xml:space="preserve">Interferer </w:t>
            </w:r>
          </w:p>
        </w:tc>
        <w:tc>
          <w:tcPr>
            <w:tcW w:w="680"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MHz</w:t>
            </w:r>
          </w:p>
        </w:tc>
        <w:tc>
          <w:tcPr>
            <w:tcW w:w="1191"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91"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cs="Arial"/>
                <w:lang w:val="en-GB"/>
              </w:rPr>
            </w:pPr>
          </w:p>
        </w:tc>
        <w:tc>
          <w:tcPr>
            <w:tcW w:w="1032"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vAlign w:val="bottom"/>
            <w:hideMark/>
          </w:tcPr>
          <w:p w:rsidR="00496642" w:rsidRDefault="00496642">
            <w:pPr>
              <w:pStyle w:val="TAC"/>
              <w:rPr>
                <w:rFonts w:cs="Arial"/>
                <w:lang w:val="en-GB"/>
              </w:rPr>
            </w:pPr>
            <w:r>
              <w:rPr>
                <w:rFonts w:cs="Arial"/>
              </w:rPr>
              <w:t>5</w:t>
            </w:r>
          </w:p>
        </w:tc>
      </w:tr>
      <w:tr w:rsidR="00496642" w:rsidTr="00496642">
        <w:trPr>
          <w:jc w:val="center"/>
        </w:trPr>
        <w:tc>
          <w:tcPr>
            <w:tcW w:w="3032"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eastAsia="MS Mincho" w:cs="Arial"/>
                <w:bCs/>
                <w:lang w:val="en-GB"/>
              </w:rPr>
            </w:pPr>
            <w:r>
              <w:rPr>
                <w:rFonts w:eastAsia="MS Mincho" w:cs="Arial"/>
                <w:bCs/>
              </w:rPr>
              <w:t>F</w:t>
            </w:r>
            <w:r>
              <w:rPr>
                <w:rFonts w:eastAsia="MS Mincho" w:cs="Arial"/>
                <w:bCs/>
                <w:vertAlign w:val="subscript"/>
              </w:rPr>
              <w:t>Interferer</w:t>
            </w:r>
            <w:r>
              <w:rPr>
                <w:rFonts w:eastAsia="MS Mincho" w:cs="Arial"/>
                <w:bCs/>
              </w:rPr>
              <w:t xml:space="preserve"> (offset)</w:t>
            </w:r>
          </w:p>
        </w:tc>
        <w:tc>
          <w:tcPr>
            <w:tcW w:w="680"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MHz</w:t>
            </w:r>
          </w:p>
        </w:tc>
        <w:tc>
          <w:tcPr>
            <w:tcW w:w="1191"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91"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lang w:val="en-GB"/>
              </w:rPr>
            </w:pPr>
          </w:p>
        </w:tc>
        <w:tc>
          <w:tcPr>
            <w:tcW w:w="1032"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2.5 + F</w:t>
            </w:r>
            <w:r>
              <w:rPr>
                <w:rFonts w:cs="Arial"/>
                <w:vertAlign w:val="subscript"/>
              </w:rPr>
              <w:t>offset</w:t>
            </w:r>
          </w:p>
          <w:p w:rsidR="00496642" w:rsidRDefault="00496642">
            <w:pPr>
              <w:pStyle w:val="TAC"/>
              <w:rPr>
                <w:rFonts w:cs="Arial"/>
              </w:rPr>
            </w:pPr>
            <w:r>
              <w:rPr>
                <w:rFonts w:cs="Arial"/>
              </w:rPr>
              <w:t>/</w:t>
            </w:r>
          </w:p>
          <w:p w:rsidR="00496642" w:rsidRDefault="00496642">
            <w:pPr>
              <w:pStyle w:val="TAC"/>
              <w:rPr>
                <w:rFonts w:cs="Arial"/>
                <w:lang w:val="en-GB"/>
              </w:rPr>
            </w:pPr>
            <w:r>
              <w:rPr>
                <w:rFonts w:cs="Arial"/>
              </w:rPr>
              <w:t>-2.5 - F</w:t>
            </w:r>
            <w:r>
              <w:rPr>
                <w:rFonts w:cs="Arial"/>
                <w:vertAlign w:val="subscript"/>
              </w:rPr>
              <w:t>offset</w:t>
            </w:r>
          </w:p>
        </w:tc>
      </w:tr>
      <w:tr w:rsidR="00496642" w:rsidRPr="00521B28" w:rsidTr="00496642">
        <w:trPr>
          <w:trHeight w:val="398"/>
          <w:jc w:val="center"/>
        </w:trPr>
        <w:tc>
          <w:tcPr>
            <w:tcW w:w="9536" w:type="dxa"/>
            <w:gridSpan w:val="7"/>
            <w:tcBorders>
              <w:top w:val="single" w:sz="4" w:space="0" w:color="auto"/>
              <w:left w:val="single" w:sz="4" w:space="0" w:color="auto"/>
              <w:bottom w:val="single" w:sz="4" w:space="0" w:color="auto"/>
              <w:right w:val="single" w:sz="4" w:space="0" w:color="auto"/>
            </w:tcBorders>
            <w:hideMark/>
          </w:tcPr>
          <w:p w:rsidR="00496642" w:rsidRDefault="00496642">
            <w:pPr>
              <w:pStyle w:val="TAN"/>
              <w:rPr>
                <w:rFonts w:eastAsia="MS Mincho" w:cs="Arial"/>
                <w:lang w:val="en-GB"/>
              </w:rPr>
            </w:pPr>
            <w:r>
              <w:rPr>
                <w:rFonts w:eastAsia="MS Mincho" w:cs="Arial"/>
              </w:rPr>
              <w:t>NOTE 1:</w:t>
            </w:r>
            <w:r>
              <w:rPr>
                <w:rFonts w:eastAsia="MS Mincho" w:cs="Arial"/>
              </w:rPr>
              <w:tab/>
              <w:t>The transmitter shall be set to 4dB below P</w:t>
            </w:r>
            <w:r>
              <w:rPr>
                <w:rFonts w:eastAsia="MS Mincho" w:cs="Arial"/>
                <w:vertAlign w:val="subscript"/>
              </w:rPr>
              <w:t xml:space="preserve">CMAX_L,c </w:t>
            </w:r>
            <w:r>
              <w:rPr>
                <w:rFonts w:cs="Arial"/>
                <w:kern w:val="2"/>
                <w:lang w:eastAsia="zh-CN"/>
              </w:rPr>
              <w:t xml:space="preserve">or </w:t>
            </w:r>
            <w:r>
              <w:rPr>
                <w:rFonts w:cs="Arial"/>
                <w:kern w:val="2"/>
              </w:rPr>
              <w:t>P</w:t>
            </w:r>
            <w:r>
              <w:rPr>
                <w:rFonts w:cs="Arial"/>
                <w:kern w:val="2"/>
                <w:sz w:val="12"/>
                <w:szCs w:val="12"/>
              </w:rPr>
              <w:t>CMAX_L</w:t>
            </w:r>
            <w:r>
              <w:rPr>
                <w:rFonts w:eastAsia="MS Mincho" w:cs="Arial"/>
              </w:rPr>
              <w:t xml:space="preserve"> as defined in subclause 6.2.5A</w:t>
            </w:r>
            <w:r>
              <w:rPr>
                <w:rFonts w:cs="Arial"/>
                <w:lang w:eastAsia="zh-CN"/>
              </w:rPr>
              <w:t xml:space="preserve"> in TS</w:t>
            </w:r>
            <w:r w:rsidR="006E2324" w:rsidRPr="00532C6D">
              <w:rPr>
                <w:rFonts w:cs="Arial"/>
                <w:lang w:val="en-US" w:eastAsia="zh-CN"/>
              </w:rPr>
              <w:t xml:space="preserve"> </w:t>
            </w:r>
            <w:r>
              <w:rPr>
                <w:rFonts w:cs="Arial"/>
                <w:lang w:eastAsia="zh-CN"/>
              </w:rPr>
              <w:t>36.101</w:t>
            </w:r>
            <w:r>
              <w:rPr>
                <w:rFonts w:eastAsia="MS Mincho" w:cs="Arial"/>
              </w:rPr>
              <w:t>.</w:t>
            </w:r>
          </w:p>
          <w:p w:rsidR="00496642" w:rsidRDefault="00496642">
            <w:pPr>
              <w:pStyle w:val="TAN"/>
              <w:rPr>
                <w:rFonts w:eastAsia="MS Mincho" w:cs="Arial"/>
              </w:rPr>
            </w:pPr>
            <w:r>
              <w:rPr>
                <w:rFonts w:eastAsia="MS Mincho" w:cs="Arial"/>
              </w:rPr>
              <w:t>NOTE 2:</w:t>
            </w:r>
            <w:r>
              <w:rPr>
                <w:rFonts w:eastAsia="MS Mincho" w:cs="Arial"/>
              </w:rPr>
              <w:tab/>
              <w:t xml:space="preserve">The interferer consists of the Reference measurement channel specified in Annex A.3.2 with one sided dynamic OCNG Pattern OP.1 FDD/TDD as described in Annex A.5.1.1/A.5.2.1 and set-up according to Annex C.3.1 </w:t>
            </w:r>
          </w:p>
          <w:p w:rsidR="00496642" w:rsidRDefault="00496642">
            <w:pPr>
              <w:pStyle w:val="TAN"/>
              <w:rPr>
                <w:rFonts w:eastAsia="MS Mincho" w:cs="Arial"/>
                <w:lang w:val="en-GB"/>
              </w:rPr>
            </w:pPr>
            <w:r>
              <w:rPr>
                <w:rFonts w:eastAsia="MS Mincho" w:cs="Arial"/>
              </w:rPr>
              <w:t>NOTE 3:</w:t>
            </w:r>
            <w:r>
              <w:rPr>
                <w:rFonts w:eastAsia="MS Mincho" w:cs="Arial"/>
              </w:rPr>
              <w:tab/>
            </w:r>
            <w:r>
              <w:rPr>
                <w:rFonts w:cs="Arial"/>
              </w:rPr>
              <w:t>The F</w:t>
            </w:r>
            <w:r>
              <w:rPr>
                <w:rFonts w:cs="Arial"/>
                <w:vertAlign w:val="subscript"/>
              </w:rPr>
              <w:t>interferer</w:t>
            </w:r>
            <w:r>
              <w:rPr>
                <w:rFonts w:cs="Arial"/>
              </w:rPr>
              <w:t xml:space="preserve"> (offset) is the frequency separation of the center frequency of the carrier closest to the interferer and the center frequency of the adjacent channel interferer and shall be further adjusted to </w:t>
            </w:r>
            <w:r>
              <w:rPr>
                <w:rFonts w:cs="Arial"/>
                <w:position w:val="-12"/>
                <w:lang w:val="en-GB"/>
              </w:rPr>
              <w:object w:dxaOrig="2925"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25pt;height:15pt" o:ole="">
                  <v:imagedata r:id="rId11" o:title=""/>
                </v:shape>
                <o:OLEObject Type="Embed" ProgID="Equation.3" ShapeID="_x0000_i1025" DrawAspect="Content" ObjectID="_1538918371" r:id="rId12"/>
              </w:object>
            </w:r>
            <w:r>
              <w:rPr>
                <w:rFonts w:cs="Arial"/>
              </w:rPr>
              <w:t>MHz to be offset from the sub-carrier raster.</w:t>
            </w:r>
          </w:p>
        </w:tc>
      </w:tr>
    </w:tbl>
    <w:p w:rsidR="00496642" w:rsidRDefault="00496642" w:rsidP="00496642">
      <w:pPr>
        <w:rPr>
          <w:lang w:eastAsia="ja-JP"/>
        </w:rPr>
      </w:pPr>
    </w:p>
    <w:p w:rsidR="00496642" w:rsidRDefault="00496642" w:rsidP="00496642">
      <w:pPr>
        <w:pStyle w:val="TH"/>
      </w:pPr>
      <w:r>
        <w:t xml:space="preserve">Table </w:t>
      </w:r>
      <w:r w:rsidR="00414CCB">
        <w:rPr>
          <w:lang w:eastAsia="zh-CN"/>
        </w:rPr>
        <w:t>6.4</w:t>
      </w:r>
      <w:r>
        <w:rPr>
          <w:lang w:eastAsia="zh-CN"/>
        </w:rPr>
        <w:t>.6</w:t>
      </w:r>
      <w:r>
        <w:rPr>
          <w:rFonts w:eastAsia="MS Mincho"/>
        </w:rPr>
        <w:t>-3</w:t>
      </w:r>
      <w:r>
        <w:t>: Test parameters for Adjacent channel selectivity, Case 2</w:t>
      </w:r>
    </w:p>
    <w:tbl>
      <w:tblPr>
        <w:tblW w:w="0" w:type="auto"/>
        <w:jc w:val="center"/>
        <w:tblLayout w:type="fixed"/>
        <w:tblLook w:val="01E0" w:firstRow="1" w:lastRow="1" w:firstColumn="1" w:lastColumn="1" w:noHBand="0" w:noVBand="0"/>
      </w:tblPr>
      <w:tblGrid>
        <w:gridCol w:w="2943"/>
        <w:gridCol w:w="709"/>
        <w:gridCol w:w="1134"/>
        <w:gridCol w:w="1276"/>
        <w:gridCol w:w="1134"/>
        <w:gridCol w:w="1134"/>
        <w:gridCol w:w="1276"/>
      </w:tblGrid>
      <w:tr w:rsidR="00496642" w:rsidTr="00496642">
        <w:trPr>
          <w:jc w:val="center"/>
        </w:trPr>
        <w:tc>
          <w:tcPr>
            <w:tcW w:w="2943"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Rx 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 xml:space="preserve">Units </w:t>
            </w:r>
          </w:p>
        </w:tc>
        <w:tc>
          <w:tcPr>
            <w:tcW w:w="5954" w:type="dxa"/>
            <w:gridSpan w:val="5"/>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CA Bandwidth Class</w:t>
            </w:r>
          </w:p>
        </w:tc>
      </w:tr>
      <w:tr w:rsidR="00496642" w:rsidTr="00496642">
        <w:trPr>
          <w:jc w:val="center"/>
        </w:trPr>
        <w:tc>
          <w:tcPr>
            <w:tcW w:w="9606"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B</w:t>
            </w:r>
          </w:p>
        </w:tc>
        <w:tc>
          <w:tcPr>
            <w:tcW w:w="1276"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D</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E</w:t>
            </w:r>
          </w:p>
        </w:tc>
        <w:tc>
          <w:tcPr>
            <w:tcW w:w="1276"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F</w:t>
            </w:r>
          </w:p>
        </w:tc>
      </w:tr>
      <w:tr w:rsidR="00496642" w:rsidRPr="000A3FA9" w:rsidTr="00496642">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i/>
                <w:kern w:val="2"/>
                <w:lang w:val="en-GB"/>
              </w:rPr>
            </w:pPr>
            <w:r>
              <w:rPr>
                <w:rFonts w:cs="Arial"/>
                <w:kern w:val="2"/>
              </w:rPr>
              <w:t xml:space="preserve">Pw in Transmission Bandwidth Configuration, per CC </w:t>
            </w:r>
          </w:p>
        </w:tc>
        <w:tc>
          <w:tcPr>
            <w:tcW w:w="70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dBm</w:t>
            </w: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496642" w:rsidRPr="00496642" w:rsidRDefault="00496642">
            <w:pPr>
              <w:pStyle w:val="TAC"/>
              <w:rPr>
                <w:rFonts w:cs="Arial"/>
                <w:lang w:val="sv-SE"/>
              </w:rPr>
            </w:pPr>
            <w:r>
              <w:rPr>
                <w:rFonts w:eastAsia="MS Mincho" w:cs="Arial"/>
                <w:snapToGrid w:val="0"/>
                <w:kern w:val="2"/>
              </w:rPr>
              <w:t>-4</w:t>
            </w:r>
            <w:r>
              <w:rPr>
                <w:rFonts w:cs="Arial"/>
                <w:snapToGrid w:val="0"/>
                <w:kern w:val="2"/>
                <w:lang w:eastAsia="zh-CN"/>
              </w:rPr>
              <w:t>3</w:t>
            </w:r>
            <w:r>
              <w:rPr>
                <w:rFonts w:eastAsia="MS Mincho" w:cs="Arial"/>
                <w:snapToGrid w:val="0"/>
                <w:kern w:val="2"/>
              </w:rPr>
              <w:t>.5 +10log</w:t>
            </w:r>
            <w:r>
              <w:rPr>
                <w:rFonts w:eastAsia="MS Mincho" w:cs="Arial"/>
                <w:snapToGrid w:val="0"/>
                <w:kern w:val="2"/>
                <w:vertAlign w:val="subscript"/>
              </w:rPr>
              <w:t>10</w:t>
            </w:r>
            <w:r>
              <w:rPr>
                <w:rFonts w:eastAsia="MS Mincho" w:cs="Arial"/>
                <w:snapToGrid w:val="0"/>
                <w:kern w:val="2"/>
              </w:rPr>
              <w:t>(</w:t>
            </w:r>
            <w:r>
              <w:rPr>
                <w:rFonts w:eastAsia="MS Mincho" w:cs="Arial"/>
                <w:iCs/>
                <w:snapToGrid w:val="0"/>
                <w:kern w:val="2"/>
              </w:rPr>
              <w:t>N</w:t>
            </w:r>
            <w:r>
              <w:rPr>
                <w:rFonts w:eastAsia="MS Mincho" w:cs="Arial"/>
                <w:snapToGrid w:val="0"/>
                <w:kern w:val="2"/>
                <w:vertAlign w:val="subscript"/>
              </w:rPr>
              <w:t>RB,c</w:t>
            </w:r>
            <w:r>
              <w:rPr>
                <w:rFonts w:eastAsia="MS Mincho" w:cs="Arial"/>
                <w:snapToGrid w:val="0"/>
                <w:kern w:val="2"/>
              </w:rPr>
              <w:t>/N</w:t>
            </w:r>
            <w:r>
              <w:rPr>
                <w:rFonts w:eastAsia="MS Mincho" w:cs="Arial"/>
                <w:snapToGrid w:val="0"/>
                <w:kern w:val="2"/>
                <w:vertAlign w:val="subscript"/>
              </w:rPr>
              <w:t>RB agg</w:t>
            </w:r>
            <w:r>
              <w:rPr>
                <w:rFonts w:eastAsia="MS Mincho" w:cs="Arial"/>
                <w:snapToGrid w:val="0"/>
                <w:kern w:val="2"/>
              </w:rPr>
              <w:t>)</w:t>
            </w:r>
          </w:p>
        </w:tc>
      </w:tr>
      <w:tr w:rsidR="00496642" w:rsidTr="00496642">
        <w:trPr>
          <w:jc w:val="center"/>
        </w:trPr>
        <w:tc>
          <w:tcPr>
            <w:tcW w:w="2943" w:type="dxa"/>
            <w:tcBorders>
              <w:top w:val="single" w:sz="4" w:space="0" w:color="auto"/>
              <w:left w:val="single" w:sz="4" w:space="0" w:color="auto"/>
              <w:bottom w:val="single" w:sz="4" w:space="0" w:color="auto"/>
              <w:right w:val="single" w:sz="4" w:space="0" w:color="auto"/>
            </w:tcBorders>
            <w:vAlign w:val="bottom"/>
            <w:hideMark/>
          </w:tcPr>
          <w:p w:rsidR="00496642" w:rsidRDefault="00496642">
            <w:pPr>
              <w:pStyle w:val="TAL"/>
              <w:rPr>
                <w:rFonts w:eastAsia="MS Mincho" w:cs="Arial"/>
                <w:bCs/>
                <w:lang w:val="en-GB"/>
              </w:rPr>
            </w:pPr>
            <w:r>
              <w:rPr>
                <w:rFonts w:eastAsia="MS Mincho" w:cs="Arial"/>
                <w:bCs/>
              </w:rPr>
              <w:t>P</w:t>
            </w:r>
            <w:r>
              <w:rPr>
                <w:rFonts w:eastAsia="MS Mincho" w:cs="Arial"/>
                <w:bCs/>
                <w:vertAlign w:val="subscript"/>
              </w:rPr>
              <w:t>Interferer</w:t>
            </w:r>
          </w:p>
        </w:tc>
        <w:tc>
          <w:tcPr>
            <w:tcW w:w="709"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dBm</w:t>
            </w:r>
          </w:p>
        </w:tc>
        <w:tc>
          <w:tcPr>
            <w:tcW w:w="5954" w:type="dxa"/>
            <w:gridSpan w:val="5"/>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eastAsia="MS Mincho" w:cs="Arial"/>
              </w:rPr>
              <w:t>-25</w:t>
            </w:r>
          </w:p>
        </w:tc>
      </w:tr>
      <w:tr w:rsidR="00496642" w:rsidTr="00496642">
        <w:trPr>
          <w:jc w:val="center"/>
        </w:trPr>
        <w:tc>
          <w:tcPr>
            <w:tcW w:w="2943"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eastAsia="MS Mincho" w:cs="Arial"/>
                <w:bCs/>
                <w:lang w:val="en-GB"/>
              </w:rPr>
            </w:pPr>
            <w:r>
              <w:rPr>
                <w:rFonts w:eastAsia="MS Mincho" w:cs="Arial"/>
                <w:bCs/>
              </w:rPr>
              <w:t>BW</w:t>
            </w:r>
            <w:r>
              <w:rPr>
                <w:rFonts w:eastAsia="MS Mincho" w:cs="Arial"/>
                <w:bCs/>
                <w:vertAlign w:val="subscript"/>
              </w:rPr>
              <w:t xml:space="preserve">Interferer </w:t>
            </w:r>
          </w:p>
        </w:tc>
        <w:tc>
          <w:tcPr>
            <w:tcW w:w="709"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MHz</w:t>
            </w: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5</w:t>
            </w:r>
          </w:p>
        </w:tc>
      </w:tr>
      <w:tr w:rsidR="00496642" w:rsidTr="00496642">
        <w:trPr>
          <w:jc w:val="center"/>
        </w:trPr>
        <w:tc>
          <w:tcPr>
            <w:tcW w:w="2943" w:type="dxa"/>
            <w:tcBorders>
              <w:top w:val="single" w:sz="4" w:space="0" w:color="auto"/>
              <w:left w:val="single" w:sz="4" w:space="0" w:color="auto"/>
              <w:bottom w:val="single" w:sz="4" w:space="0" w:color="auto"/>
              <w:right w:val="single" w:sz="4" w:space="0" w:color="auto"/>
            </w:tcBorders>
          </w:tcPr>
          <w:p w:rsidR="00496642" w:rsidRDefault="00496642">
            <w:pPr>
              <w:pStyle w:val="TAL"/>
              <w:rPr>
                <w:rFonts w:eastAsia="MS Mincho" w:cs="Arial"/>
                <w:bCs/>
                <w:lang w:val="en-GB"/>
              </w:rPr>
            </w:pPr>
            <w:r>
              <w:rPr>
                <w:rFonts w:eastAsia="MS Mincho" w:cs="Arial"/>
                <w:bCs/>
              </w:rPr>
              <w:t>F</w:t>
            </w:r>
            <w:r>
              <w:rPr>
                <w:rFonts w:eastAsia="MS Mincho" w:cs="Arial"/>
                <w:bCs/>
                <w:vertAlign w:val="subscript"/>
              </w:rPr>
              <w:t>Interferer</w:t>
            </w:r>
            <w:r>
              <w:rPr>
                <w:rFonts w:eastAsia="MS Mincho" w:cs="Arial"/>
                <w:bCs/>
              </w:rPr>
              <w:t xml:space="preserve"> (offset)</w:t>
            </w:r>
          </w:p>
          <w:p w:rsidR="00496642" w:rsidRDefault="00496642">
            <w:pPr>
              <w:pStyle w:val="TAL"/>
              <w:rPr>
                <w:rFonts w:cs="Arial"/>
                <w:i/>
                <w:lang w:val="en-GB"/>
              </w:rPr>
            </w:pPr>
          </w:p>
        </w:tc>
        <w:tc>
          <w:tcPr>
            <w:tcW w:w="709"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MHz</w:t>
            </w:r>
          </w:p>
        </w:tc>
        <w:tc>
          <w:tcPr>
            <w:tcW w:w="1134"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vertAlign w:val="subscript"/>
                <w:lang w:val="en-GB"/>
              </w:rPr>
            </w:pPr>
          </w:p>
        </w:tc>
        <w:tc>
          <w:tcPr>
            <w:tcW w:w="1134"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vertAlign w:val="subscript"/>
                <w:lang w:val="en-GB"/>
              </w:rPr>
            </w:pPr>
            <w:r>
              <w:rPr>
                <w:rFonts w:cs="Arial"/>
              </w:rPr>
              <w:t>2.5+ F</w:t>
            </w:r>
            <w:r>
              <w:rPr>
                <w:rFonts w:cs="Arial"/>
                <w:vertAlign w:val="subscript"/>
              </w:rPr>
              <w:t>offset</w:t>
            </w:r>
          </w:p>
          <w:p w:rsidR="00496642" w:rsidRDefault="00496642">
            <w:pPr>
              <w:pStyle w:val="TAC"/>
              <w:rPr>
                <w:rFonts w:cs="Arial"/>
              </w:rPr>
            </w:pPr>
            <w:r>
              <w:rPr>
                <w:rFonts w:cs="Arial"/>
              </w:rPr>
              <w:t>/</w:t>
            </w:r>
          </w:p>
          <w:p w:rsidR="00496642" w:rsidRDefault="00496642">
            <w:pPr>
              <w:pStyle w:val="TAC"/>
              <w:rPr>
                <w:rFonts w:cs="Arial"/>
                <w:lang w:val="en-GB"/>
              </w:rPr>
            </w:pPr>
            <w:r>
              <w:rPr>
                <w:rFonts w:cs="Arial"/>
              </w:rPr>
              <w:t>-2.5- F</w:t>
            </w:r>
            <w:r>
              <w:rPr>
                <w:rFonts w:cs="Arial"/>
                <w:vertAlign w:val="subscript"/>
              </w:rPr>
              <w:t>offset</w:t>
            </w:r>
          </w:p>
        </w:tc>
      </w:tr>
      <w:tr w:rsidR="00496642" w:rsidRPr="00521B28" w:rsidTr="00496642">
        <w:trPr>
          <w:trHeight w:val="398"/>
          <w:jc w:val="center"/>
        </w:trPr>
        <w:tc>
          <w:tcPr>
            <w:tcW w:w="9606" w:type="dxa"/>
            <w:gridSpan w:val="7"/>
            <w:tcBorders>
              <w:top w:val="single" w:sz="4" w:space="0" w:color="auto"/>
              <w:left w:val="single" w:sz="4" w:space="0" w:color="auto"/>
              <w:bottom w:val="single" w:sz="4" w:space="0" w:color="auto"/>
              <w:right w:val="single" w:sz="4" w:space="0" w:color="auto"/>
            </w:tcBorders>
            <w:hideMark/>
          </w:tcPr>
          <w:p w:rsidR="00496642" w:rsidRDefault="00496642">
            <w:pPr>
              <w:pStyle w:val="TAN"/>
              <w:rPr>
                <w:rFonts w:eastAsia="MS Mincho" w:cs="Arial"/>
                <w:lang w:val="en-GB"/>
              </w:rPr>
            </w:pPr>
            <w:r>
              <w:rPr>
                <w:rFonts w:eastAsia="MS Mincho" w:cs="Arial"/>
              </w:rPr>
              <w:t>NOTE 1:</w:t>
            </w:r>
            <w:r>
              <w:rPr>
                <w:rFonts w:eastAsia="MS Mincho" w:cs="Arial"/>
              </w:rPr>
              <w:tab/>
              <w:t xml:space="preserve">The transmitter shall be set to 24dB below </w:t>
            </w:r>
            <w:r>
              <w:rPr>
                <w:rFonts w:cs="Arial"/>
              </w:rPr>
              <w:t>P</w:t>
            </w:r>
            <w:r>
              <w:rPr>
                <w:rFonts w:cs="Arial"/>
                <w:sz w:val="12"/>
                <w:szCs w:val="12"/>
              </w:rPr>
              <w:t>CMAX_L,c</w:t>
            </w:r>
            <w:r>
              <w:rPr>
                <w:rFonts w:eastAsia="MS Mincho" w:cs="Arial"/>
              </w:rPr>
              <w:t xml:space="preserve"> </w:t>
            </w:r>
            <w:r>
              <w:rPr>
                <w:rFonts w:cs="Arial"/>
                <w:kern w:val="2"/>
                <w:lang w:eastAsia="zh-CN"/>
              </w:rPr>
              <w:t xml:space="preserve">or </w:t>
            </w:r>
            <w:r>
              <w:rPr>
                <w:rFonts w:cs="Arial"/>
                <w:kern w:val="2"/>
              </w:rPr>
              <w:t>P</w:t>
            </w:r>
            <w:r>
              <w:rPr>
                <w:rFonts w:cs="Arial"/>
                <w:kern w:val="2"/>
                <w:sz w:val="12"/>
                <w:szCs w:val="12"/>
              </w:rPr>
              <w:t>CMAX_L</w:t>
            </w:r>
            <w:r>
              <w:rPr>
                <w:rFonts w:eastAsia="MS Mincho" w:cs="Arial"/>
              </w:rPr>
              <w:t xml:space="preserve"> as defined in subclause 6.2.5</w:t>
            </w:r>
            <w:r>
              <w:rPr>
                <w:rFonts w:cs="Arial"/>
              </w:rPr>
              <w:t>A</w:t>
            </w:r>
            <w:r>
              <w:rPr>
                <w:rFonts w:cs="Arial"/>
                <w:lang w:eastAsia="zh-CN"/>
              </w:rPr>
              <w:t xml:space="preserve"> in TS36.101</w:t>
            </w:r>
            <w:r>
              <w:rPr>
                <w:rFonts w:eastAsia="MS Mincho" w:cs="Arial"/>
              </w:rPr>
              <w:t>.</w:t>
            </w:r>
          </w:p>
          <w:p w:rsidR="00496642" w:rsidRDefault="00496642">
            <w:pPr>
              <w:pStyle w:val="TAN"/>
              <w:rPr>
                <w:rFonts w:eastAsia="MS Mincho" w:cs="Arial"/>
              </w:rPr>
            </w:pPr>
            <w:r>
              <w:rPr>
                <w:rFonts w:eastAsia="MS Mincho" w:cs="Arial"/>
              </w:rPr>
              <w:t>NOTE 2:</w:t>
            </w:r>
            <w:r>
              <w:rPr>
                <w:rFonts w:eastAsia="MS Mincho" w:cs="Arial"/>
              </w:rPr>
              <w:tab/>
              <w:t>The interferer consists of the Reference measurement channel specified in Annex 3.2 with one sided dynamic OCNG Pattern OP.1 FDD/TDD as described in Annex A.5.1.1/A.5.2.1 and set-up according to Annex C.3.1</w:t>
            </w:r>
          </w:p>
          <w:p w:rsidR="00496642" w:rsidRDefault="00496642">
            <w:pPr>
              <w:pStyle w:val="TAN"/>
              <w:rPr>
                <w:rFonts w:cs="Arial"/>
                <w:lang w:val="en-GB"/>
              </w:rPr>
            </w:pPr>
            <w:r>
              <w:rPr>
                <w:rFonts w:eastAsia="MS Mincho" w:cs="Arial"/>
              </w:rPr>
              <w:t>NOTE 3:</w:t>
            </w:r>
            <w:r>
              <w:rPr>
                <w:rFonts w:eastAsia="MS Mincho" w:cs="Arial"/>
              </w:rPr>
              <w:tab/>
            </w:r>
            <w:r>
              <w:rPr>
                <w:rFonts w:cs="Arial"/>
              </w:rPr>
              <w:t>The F</w:t>
            </w:r>
            <w:r>
              <w:rPr>
                <w:rFonts w:cs="Arial"/>
                <w:vertAlign w:val="subscript"/>
              </w:rPr>
              <w:t>interferer</w:t>
            </w:r>
            <w:r>
              <w:rPr>
                <w:rFonts w:cs="Arial"/>
              </w:rPr>
              <w:t xml:space="preserve"> (offset) is the frequency separation of the center frequency of the carrier closest to the interferer and the center frequency of the adjacent channel interferer and shall be further adjusted to </w:t>
            </w:r>
            <w:r>
              <w:rPr>
                <w:rFonts w:cs="Arial"/>
                <w:position w:val="-12"/>
                <w:lang w:val="en-GB"/>
              </w:rPr>
              <w:object w:dxaOrig="2925" w:dyaOrig="300">
                <v:shape id="_x0000_i1026" type="#_x0000_t75" style="width:146.25pt;height:15pt" o:ole="">
                  <v:imagedata r:id="rId13" o:title=""/>
                </v:shape>
                <o:OLEObject Type="Embed" ProgID="Equation.3" ShapeID="_x0000_i1026" DrawAspect="Content" ObjectID="_1538918372" r:id="rId14"/>
              </w:object>
            </w:r>
            <w:r>
              <w:rPr>
                <w:rFonts w:cs="Arial"/>
              </w:rPr>
              <w:t>MHz to be offset from the sub-carrier raster.</w:t>
            </w:r>
          </w:p>
        </w:tc>
      </w:tr>
    </w:tbl>
    <w:p w:rsidR="00496642" w:rsidRDefault="00496642" w:rsidP="00496642">
      <w:pPr>
        <w:rPr>
          <w:lang w:eastAsia="ja-JP"/>
        </w:rPr>
      </w:pPr>
    </w:p>
    <w:p w:rsidR="00496642" w:rsidRPr="00496642" w:rsidRDefault="00414CCB" w:rsidP="00496642">
      <w:pPr>
        <w:pStyle w:val="Heading3"/>
        <w:rPr>
          <w:lang w:val="en-US" w:eastAsia="zh-CN"/>
        </w:rPr>
      </w:pPr>
      <w:bookmarkStart w:id="149" w:name="_Toc453320135"/>
      <w:bookmarkStart w:id="150" w:name="_Toc458001978"/>
      <w:bookmarkStart w:id="151" w:name="_Toc461628185"/>
      <w:bookmarkStart w:id="152" w:name="_Toc464639593"/>
      <w:bookmarkStart w:id="153" w:name="_Toc392182167"/>
      <w:r>
        <w:rPr>
          <w:lang w:val="en-US"/>
        </w:rPr>
        <w:t>6.4</w:t>
      </w:r>
      <w:r w:rsidR="00496642">
        <w:rPr>
          <w:lang w:val="en-US"/>
        </w:rPr>
        <w:t>.</w:t>
      </w:r>
      <w:r w:rsidR="00496642">
        <w:rPr>
          <w:lang w:val="en-US" w:eastAsia="zh-CN"/>
        </w:rPr>
        <w:t>7</w:t>
      </w:r>
      <w:r w:rsidR="00496642">
        <w:rPr>
          <w:lang w:val="en-US"/>
        </w:rPr>
        <w:tab/>
      </w:r>
      <w:r w:rsidR="00496642" w:rsidRPr="00496642">
        <w:rPr>
          <w:lang w:val="en-US" w:eastAsia="zh-CN"/>
        </w:rPr>
        <w:t>Blocking characteristics</w:t>
      </w:r>
      <w:bookmarkEnd w:id="149"/>
      <w:bookmarkEnd w:id="150"/>
      <w:bookmarkEnd w:id="151"/>
      <w:bookmarkEnd w:id="152"/>
    </w:p>
    <w:p w:rsidR="00496642" w:rsidRPr="000D470C" w:rsidRDefault="00414CCB" w:rsidP="009B5147">
      <w:pPr>
        <w:pStyle w:val="Heading4"/>
        <w:rPr>
          <w:lang w:val="en-US" w:eastAsia="zh-CN"/>
        </w:rPr>
      </w:pPr>
      <w:bookmarkStart w:id="154" w:name="_Toc453320136"/>
      <w:bookmarkStart w:id="155" w:name="_Toc458001979"/>
      <w:bookmarkStart w:id="156" w:name="_Toc461628186"/>
      <w:bookmarkStart w:id="157" w:name="_Toc464639594"/>
      <w:r w:rsidRPr="000D470C">
        <w:rPr>
          <w:lang w:val="en-US" w:eastAsia="zh-CN"/>
        </w:rPr>
        <w:t>6.4</w:t>
      </w:r>
      <w:r w:rsidR="00496642" w:rsidRPr="000D470C">
        <w:rPr>
          <w:lang w:val="en-US" w:eastAsia="zh-CN"/>
        </w:rPr>
        <w:t>.7.1</w:t>
      </w:r>
      <w:r w:rsidR="00496642" w:rsidRPr="000D470C">
        <w:rPr>
          <w:lang w:val="en-US"/>
        </w:rPr>
        <w:tab/>
        <w:t>In-band blocking</w:t>
      </w:r>
      <w:bookmarkEnd w:id="154"/>
      <w:bookmarkEnd w:id="155"/>
      <w:bookmarkEnd w:id="156"/>
      <w:bookmarkEnd w:id="157"/>
    </w:p>
    <w:p w:rsidR="00496642" w:rsidRPr="006E2324" w:rsidRDefault="00496642" w:rsidP="006E2324">
      <w:pPr>
        <w:jc w:val="both"/>
        <w:rPr>
          <w:lang w:eastAsia="zh-CN"/>
        </w:rPr>
      </w:pPr>
      <w:r w:rsidRPr="006E2324">
        <w:rPr>
          <w:lang w:eastAsia="zh-CN"/>
        </w:rPr>
        <w:t xml:space="preserve">To account for the added difficulty of the baseband filter impact, the in-band requirement is scaled for the number of aggregated component carriers.  The wanted signal level per CC for CA_42F UE is defined as REFSENS+16dBm as shown in Table </w:t>
      </w:r>
      <w:r w:rsidR="00414CCB" w:rsidRPr="006E2324">
        <w:rPr>
          <w:lang w:eastAsia="zh-CN"/>
        </w:rPr>
        <w:t>6.4</w:t>
      </w:r>
      <w:r w:rsidRPr="006E2324">
        <w:rPr>
          <w:lang w:eastAsia="zh-CN"/>
        </w:rPr>
        <w:t xml:space="preserve">.7.1-1 and CA configuration is listed in Table </w:t>
      </w:r>
      <w:r w:rsidR="00414CCB" w:rsidRPr="006E2324">
        <w:rPr>
          <w:lang w:eastAsia="zh-CN"/>
        </w:rPr>
        <w:t>6.4</w:t>
      </w:r>
      <w:r w:rsidRPr="006E2324">
        <w:rPr>
          <w:lang w:eastAsia="zh-CN"/>
        </w:rPr>
        <w:t xml:space="preserve">.7.1-2. </w:t>
      </w:r>
    </w:p>
    <w:p w:rsidR="00496642" w:rsidRDefault="00496642" w:rsidP="00496642">
      <w:pPr>
        <w:pStyle w:val="TH"/>
        <w:rPr>
          <w:lang w:eastAsia="ja-JP"/>
        </w:rPr>
      </w:pPr>
      <w:r>
        <w:t xml:space="preserve">Table </w:t>
      </w:r>
      <w:r w:rsidR="00414CCB">
        <w:rPr>
          <w:lang w:eastAsia="zh-CN"/>
        </w:rPr>
        <w:t>6.4</w:t>
      </w:r>
      <w:r>
        <w:rPr>
          <w:lang w:eastAsia="zh-CN"/>
        </w:rPr>
        <w:t>.7.1</w:t>
      </w:r>
      <w:r>
        <w:rPr>
          <w:rFonts w:eastAsia="MS Mincho"/>
        </w:rPr>
        <w:t>-1</w:t>
      </w:r>
      <w:r>
        <w:t>: In 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8"/>
        <w:gridCol w:w="718"/>
        <w:gridCol w:w="1327"/>
        <w:gridCol w:w="1327"/>
        <w:gridCol w:w="1327"/>
        <w:gridCol w:w="1327"/>
        <w:gridCol w:w="1327"/>
      </w:tblGrid>
      <w:tr w:rsidR="00496642" w:rsidTr="00496642">
        <w:trPr>
          <w:jc w:val="center"/>
        </w:trPr>
        <w:tc>
          <w:tcPr>
            <w:tcW w:w="1968"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Rx Parameter</w:t>
            </w:r>
          </w:p>
        </w:tc>
        <w:tc>
          <w:tcPr>
            <w:tcW w:w="718"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 xml:space="preserve">Units </w:t>
            </w:r>
          </w:p>
        </w:tc>
        <w:tc>
          <w:tcPr>
            <w:tcW w:w="6635" w:type="dxa"/>
            <w:gridSpan w:val="5"/>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CA Bandwidth Class</w:t>
            </w:r>
          </w:p>
        </w:tc>
      </w:tr>
      <w:tr w:rsidR="00496642" w:rsidTr="00496642">
        <w:trPr>
          <w:jc w:val="center"/>
        </w:trPr>
        <w:tc>
          <w:tcPr>
            <w:tcW w:w="9321"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718"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1327"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B</w:t>
            </w:r>
          </w:p>
        </w:tc>
        <w:tc>
          <w:tcPr>
            <w:tcW w:w="1327"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w:t>
            </w:r>
          </w:p>
        </w:tc>
        <w:tc>
          <w:tcPr>
            <w:tcW w:w="1327"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D</w:t>
            </w:r>
          </w:p>
        </w:tc>
        <w:tc>
          <w:tcPr>
            <w:tcW w:w="1327"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E</w:t>
            </w:r>
          </w:p>
        </w:tc>
        <w:tc>
          <w:tcPr>
            <w:tcW w:w="1327"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F</w:t>
            </w:r>
          </w:p>
        </w:tc>
      </w:tr>
      <w:tr w:rsidR="00496642" w:rsidRPr="00521B28" w:rsidTr="00496642">
        <w:trPr>
          <w:jc w:val="center"/>
        </w:trPr>
        <w:tc>
          <w:tcPr>
            <w:tcW w:w="1968"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 xml:space="preserve">Pw in Transmission Bandwidth Configuration, per CC </w:t>
            </w:r>
          </w:p>
        </w:tc>
        <w:tc>
          <w:tcPr>
            <w:tcW w:w="718"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dBm</w:t>
            </w:r>
          </w:p>
        </w:tc>
        <w:tc>
          <w:tcPr>
            <w:tcW w:w="6635" w:type="dxa"/>
            <w:gridSpan w:val="5"/>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REFSENS + CA Bandwidth Class specific value below</w:t>
            </w:r>
          </w:p>
        </w:tc>
      </w:tr>
      <w:tr w:rsidR="00496642" w:rsidTr="00496642">
        <w:trPr>
          <w:jc w:val="center"/>
        </w:trPr>
        <w:tc>
          <w:tcPr>
            <w:tcW w:w="9321"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kern w:val="2"/>
                <w:sz w:val="18"/>
              </w:rPr>
            </w:pPr>
          </w:p>
        </w:tc>
        <w:tc>
          <w:tcPr>
            <w:tcW w:w="718"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rPr>
            </w:pPr>
          </w:p>
        </w:tc>
        <w:tc>
          <w:tcPr>
            <w:tcW w:w="1327"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eastAsia="zh-CN"/>
              </w:rPr>
            </w:pPr>
            <w:r>
              <w:rPr>
                <w:rFonts w:cs="Arial"/>
                <w:kern w:val="2"/>
                <w:lang w:eastAsia="zh-CN"/>
              </w:rPr>
              <w:t>16</w:t>
            </w:r>
          </w:p>
        </w:tc>
      </w:tr>
      <w:tr w:rsidR="00496642" w:rsidTr="00496642">
        <w:trPr>
          <w:jc w:val="center"/>
        </w:trPr>
        <w:tc>
          <w:tcPr>
            <w:tcW w:w="1968"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eastAsia="MS Mincho" w:cs="Arial"/>
                <w:bCs/>
                <w:lang w:val="en-GB"/>
              </w:rPr>
            </w:pPr>
            <w:r>
              <w:rPr>
                <w:rFonts w:eastAsia="MS Mincho" w:cs="Arial"/>
                <w:bCs/>
              </w:rPr>
              <w:t>BW</w:t>
            </w:r>
            <w:r>
              <w:rPr>
                <w:rFonts w:eastAsia="MS Mincho" w:cs="Arial"/>
                <w:bCs/>
                <w:vertAlign w:val="subscript"/>
              </w:rPr>
              <w:t xml:space="preserve">Interferer </w:t>
            </w:r>
          </w:p>
        </w:tc>
        <w:tc>
          <w:tcPr>
            <w:tcW w:w="718"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MHz</w:t>
            </w:r>
          </w:p>
        </w:tc>
        <w:tc>
          <w:tcPr>
            <w:tcW w:w="1327"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327"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327"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327"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327"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eastAsia="zh-CN"/>
              </w:rPr>
            </w:pPr>
            <w:r>
              <w:rPr>
                <w:rFonts w:cs="Arial"/>
                <w:lang w:eastAsia="zh-CN"/>
              </w:rPr>
              <w:t>5</w:t>
            </w:r>
          </w:p>
        </w:tc>
      </w:tr>
      <w:tr w:rsidR="00496642" w:rsidTr="00496642">
        <w:trPr>
          <w:jc w:val="center"/>
        </w:trPr>
        <w:tc>
          <w:tcPr>
            <w:tcW w:w="1968"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cs="Arial"/>
                <w:i/>
                <w:kern w:val="2"/>
                <w:lang w:val="en-GB" w:eastAsia="zh-CN"/>
              </w:rPr>
            </w:pPr>
            <w:r>
              <w:rPr>
                <w:rFonts w:eastAsia="MS Mincho" w:cs="Arial"/>
                <w:bCs/>
                <w:kern w:val="2"/>
                <w:lang w:eastAsia="zh-CN"/>
              </w:rPr>
              <w:t>F</w:t>
            </w:r>
            <w:r>
              <w:rPr>
                <w:rFonts w:eastAsia="MS Mincho" w:cs="Arial"/>
                <w:bCs/>
                <w:kern w:val="2"/>
                <w:vertAlign w:val="subscript"/>
                <w:lang w:eastAsia="zh-CN"/>
              </w:rPr>
              <w:t xml:space="preserve">Ioffset, case 1 </w:t>
            </w:r>
          </w:p>
        </w:tc>
        <w:tc>
          <w:tcPr>
            <w:tcW w:w="718"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kern w:val="2"/>
                <w:lang w:val="en-GB" w:eastAsia="zh-CN"/>
              </w:rPr>
            </w:pPr>
            <w:r>
              <w:rPr>
                <w:rFonts w:cs="Arial"/>
                <w:kern w:val="2"/>
                <w:lang w:eastAsia="zh-CN"/>
              </w:rPr>
              <w:t>MHz</w:t>
            </w:r>
          </w:p>
        </w:tc>
        <w:tc>
          <w:tcPr>
            <w:tcW w:w="1327"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kern w:val="2"/>
                <w:lang w:val="en-GB" w:eastAsia="zh-CN"/>
              </w:rPr>
            </w:pPr>
            <w:r>
              <w:rPr>
                <w:rFonts w:cs="Arial"/>
                <w:kern w:val="2"/>
                <w:lang w:eastAsia="zh-CN"/>
              </w:rPr>
              <w:t>7.5</w:t>
            </w:r>
          </w:p>
        </w:tc>
      </w:tr>
      <w:tr w:rsidR="00496642" w:rsidTr="00496642">
        <w:trPr>
          <w:jc w:val="center"/>
        </w:trPr>
        <w:tc>
          <w:tcPr>
            <w:tcW w:w="1968"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eastAsia="MS Mincho" w:cs="Arial"/>
                <w:bCs/>
                <w:kern w:val="2"/>
                <w:lang w:val="en-GB" w:eastAsia="zh-CN"/>
              </w:rPr>
            </w:pPr>
            <w:r>
              <w:rPr>
                <w:rFonts w:eastAsia="MS Mincho" w:cs="Arial"/>
                <w:bCs/>
                <w:kern w:val="2"/>
                <w:lang w:eastAsia="zh-CN"/>
              </w:rPr>
              <w:t>F</w:t>
            </w:r>
            <w:r>
              <w:rPr>
                <w:rFonts w:eastAsia="MS Mincho" w:cs="Arial"/>
                <w:bCs/>
                <w:kern w:val="2"/>
                <w:vertAlign w:val="subscript"/>
                <w:lang w:eastAsia="zh-CN"/>
              </w:rPr>
              <w:t xml:space="preserve">Ioffset, case 2 </w:t>
            </w:r>
          </w:p>
        </w:tc>
        <w:tc>
          <w:tcPr>
            <w:tcW w:w="718"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kern w:val="2"/>
                <w:lang w:val="en-GB" w:eastAsia="zh-CN"/>
              </w:rPr>
            </w:pPr>
            <w:r>
              <w:rPr>
                <w:rFonts w:cs="Arial"/>
                <w:kern w:val="2"/>
                <w:lang w:eastAsia="zh-CN"/>
              </w:rPr>
              <w:t>MHz</w:t>
            </w:r>
          </w:p>
        </w:tc>
        <w:tc>
          <w:tcPr>
            <w:tcW w:w="1327"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kern w:val="2"/>
                <w:lang w:val="en-GB" w:eastAsia="zh-CN"/>
              </w:rPr>
            </w:pPr>
            <w:r>
              <w:rPr>
                <w:rFonts w:cs="Arial"/>
                <w:kern w:val="2"/>
                <w:lang w:eastAsia="zh-CN"/>
              </w:rPr>
              <w:t>12.5</w:t>
            </w:r>
          </w:p>
        </w:tc>
      </w:tr>
      <w:tr w:rsidR="00496642" w:rsidRPr="00521B28" w:rsidTr="00496642">
        <w:trPr>
          <w:trHeight w:val="398"/>
          <w:jc w:val="center"/>
        </w:trPr>
        <w:tc>
          <w:tcPr>
            <w:tcW w:w="9321" w:type="dxa"/>
            <w:gridSpan w:val="7"/>
            <w:tcBorders>
              <w:top w:val="single" w:sz="4" w:space="0" w:color="auto"/>
              <w:left w:val="single" w:sz="4" w:space="0" w:color="auto"/>
              <w:bottom w:val="single" w:sz="4" w:space="0" w:color="auto"/>
              <w:right w:val="single" w:sz="4" w:space="0" w:color="auto"/>
            </w:tcBorders>
            <w:hideMark/>
          </w:tcPr>
          <w:p w:rsidR="00496642" w:rsidRDefault="00496642">
            <w:pPr>
              <w:pStyle w:val="TAN"/>
              <w:rPr>
                <w:rFonts w:cs="Arial"/>
                <w:kern w:val="2"/>
                <w:lang w:val="en-GB" w:eastAsia="zh-CN"/>
              </w:rPr>
            </w:pPr>
            <w:r>
              <w:rPr>
                <w:rFonts w:eastAsia="MS Mincho" w:cs="Arial"/>
                <w:kern w:val="2"/>
              </w:rPr>
              <w:t xml:space="preserve">NOTE 1: </w:t>
            </w:r>
            <w:r>
              <w:rPr>
                <w:rFonts w:eastAsia="MS Mincho" w:cs="Arial"/>
                <w:kern w:val="2"/>
              </w:rPr>
              <w:tab/>
              <w:t xml:space="preserve">The transmitter shall be set to 4dB below </w:t>
            </w:r>
            <w:r>
              <w:rPr>
                <w:rFonts w:cs="Arial"/>
                <w:kern w:val="2"/>
              </w:rPr>
              <w:t>P</w:t>
            </w:r>
            <w:r>
              <w:rPr>
                <w:rFonts w:cs="Arial"/>
                <w:kern w:val="2"/>
                <w:sz w:val="12"/>
                <w:szCs w:val="12"/>
              </w:rPr>
              <w:t>CMAX_L,c</w:t>
            </w:r>
            <w:r>
              <w:rPr>
                <w:rFonts w:eastAsia="MS Mincho" w:cs="Arial"/>
                <w:kern w:val="2"/>
              </w:rPr>
              <w:t xml:space="preserve"> </w:t>
            </w:r>
            <w:r>
              <w:rPr>
                <w:rFonts w:cs="Arial"/>
                <w:kern w:val="2"/>
                <w:lang w:eastAsia="zh-CN"/>
              </w:rPr>
              <w:t xml:space="preserve">or </w:t>
            </w:r>
            <w:r>
              <w:rPr>
                <w:rFonts w:cs="Arial"/>
                <w:kern w:val="2"/>
              </w:rPr>
              <w:t>P</w:t>
            </w:r>
            <w:r>
              <w:rPr>
                <w:rFonts w:cs="Arial"/>
                <w:kern w:val="2"/>
                <w:sz w:val="12"/>
                <w:szCs w:val="12"/>
              </w:rPr>
              <w:t>CMAX_L</w:t>
            </w:r>
            <w:r>
              <w:rPr>
                <w:rFonts w:eastAsia="MS Mincho" w:cs="Arial"/>
                <w:kern w:val="2"/>
              </w:rPr>
              <w:t xml:space="preserve"> as defined in subclause 6.2.5A</w:t>
            </w:r>
            <w:r>
              <w:rPr>
                <w:rFonts w:cs="Arial"/>
                <w:kern w:val="2"/>
                <w:lang w:eastAsia="zh-CN"/>
              </w:rPr>
              <w:t xml:space="preserve">  in TS 36.101</w:t>
            </w:r>
          </w:p>
          <w:p w:rsidR="00496642" w:rsidRDefault="00496642">
            <w:pPr>
              <w:pStyle w:val="TAN"/>
              <w:rPr>
                <w:rFonts w:cs="Arial"/>
                <w:kern w:val="2"/>
                <w:lang w:val="en-GB" w:eastAsia="zh-CN"/>
              </w:rPr>
            </w:pPr>
            <w:r>
              <w:rPr>
                <w:rFonts w:eastAsia="MS Mincho" w:cs="Arial"/>
                <w:kern w:val="2"/>
              </w:rPr>
              <w:t>NOTE 2:</w:t>
            </w:r>
            <w:r>
              <w:rPr>
                <w:rFonts w:eastAsia="MS Mincho" w:cs="Arial"/>
                <w:kern w:val="2"/>
              </w:rPr>
              <w:tab/>
              <w:t xml:space="preserve">The interferer consists of the Reference measurement channel specified in Annex A.3.2 with </w:t>
            </w:r>
            <w:r>
              <w:rPr>
                <w:rFonts w:cs="Arial"/>
                <w:kern w:val="2"/>
              </w:rPr>
              <w:t xml:space="preserve">one sided dynamic OCNG Pattern OP.1 FDD/TDD as described in Annex A.5.1.1/A.5.2.1 and </w:t>
            </w:r>
            <w:r>
              <w:rPr>
                <w:rFonts w:eastAsia="MS Mincho" w:cs="Arial"/>
                <w:kern w:val="2"/>
              </w:rPr>
              <w:t>set-up according to Annex C.3.1</w:t>
            </w:r>
            <w:r>
              <w:rPr>
                <w:rFonts w:cs="Arial"/>
                <w:kern w:val="2"/>
                <w:lang w:eastAsia="zh-CN"/>
              </w:rPr>
              <w:t xml:space="preserve"> in TS 36.101</w:t>
            </w:r>
          </w:p>
        </w:tc>
      </w:tr>
    </w:tbl>
    <w:p w:rsidR="00496642" w:rsidRDefault="00496642" w:rsidP="00496642">
      <w:pPr>
        <w:rPr>
          <w:rFonts w:ascii="Arial" w:hAnsi="Arial" w:cs="Arial"/>
          <w:lang w:eastAsia="ja-JP"/>
        </w:rPr>
      </w:pPr>
    </w:p>
    <w:p w:rsidR="00496642" w:rsidRDefault="00496642" w:rsidP="00496642">
      <w:pPr>
        <w:pStyle w:val="TH"/>
      </w:pPr>
      <w:r>
        <w:lastRenderedPageBreak/>
        <w:t xml:space="preserve">Table </w:t>
      </w:r>
      <w:r w:rsidR="00414CCB">
        <w:rPr>
          <w:lang w:eastAsia="zh-CN"/>
        </w:rPr>
        <w:t>6.4</w:t>
      </w:r>
      <w:r>
        <w:rPr>
          <w:lang w:eastAsia="zh-CN"/>
        </w:rPr>
        <w:t>.7.1</w:t>
      </w:r>
      <w:r>
        <w:t>-2: In-band blocking</w:t>
      </w:r>
    </w:p>
    <w:tbl>
      <w:tblPr>
        <w:tblW w:w="877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752"/>
        <w:gridCol w:w="1275"/>
        <w:gridCol w:w="850"/>
        <w:gridCol w:w="1914"/>
        <w:gridCol w:w="1984"/>
      </w:tblGrid>
      <w:tr w:rsidR="00496642" w:rsidTr="00496642">
        <w:trPr>
          <w:jc w:val="center"/>
        </w:trPr>
        <w:tc>
          <w:tcPr>
            <w:tcW w:w="2755" w:type="dxa"/>
            <w:vMerge w:val="restart"/>
            <w:tcBorders>
              <w:top w:val="single" w:sz="6" w:space="0" w:color="000000"/>
              <w:left w:val="single" w:sz="6" w:space="0" w:color="000000"/>
              <w:bottom w:val="single" w:sz="6" w:space="0" w:color="000000"/>
              <w:right w:val="single" w:sz="6" w:space="0" w:color="000000"/>
            </w:tcBorders>
            <w:hideMark/>
          </w:tcPr>
          <w:p w:rsidR="00496642" w:rsidRDefault="00496642">
            <w:pPr>
              <w:pStyle w:val="TAH"/>
              <w:rPr>
                <w:rFonts w:cs="Arial"/>
                <w:lang w:val="en-GB"/>
              </w:rPr>
            </w:pPr>
            <w:r>
              <w:rPr>
                <w:rFonts w:cs="Arial"/>
              </w:rPr>
              <w:t>CA configuration</w:t>
            </w:r>
          </w:p>
        </w:tc>
        <w:tc>
          <w:tcPr>
            <w:tcW w:w="1276" w:type="dxa"/>
            <w:tcBorders>
              <w:top w:val="single" w:sz="6" w:space="0" w:color="000000"/>
              <w:left w:val="single" w:sz="6" w:space="0" w:color="000000"/>
              <w:bottom w:val="single" w:sz="6" w:space="0" w:color="000000"/>
              <w:right w:val="single" w:sz="6" w:space="0" w:color="000000"/>
            </w:tcBorders>
            <w:hideMark/>
          </w:tcPr>
          <w:p w:rsidR="00496642" w:rsidRDefault="00496642">
            <w:pPr>
              <w:pStyle w:val="TAH"/>
              <w:rPr>
                <w:rFonts w:cs="Arial"/>
                <w:lang w:val="en-GB"/>
              </w:rPr>
            </w:pPr>
            <w:r>
              <w:rPr>
                <w:rFonts w:cs="Arial"/>
              </w:rPr>
              <w:t>Parameter</w:t>
            </w:r>
          </w:p>
        </w:tc>
        <w:tc>
          <w:tcPr>
            <w:tcW w:w="850" w:type="dxa"/>
            <w:tcBorders>
              <w:top w:val="single" w:sz="6" w:space="0" w:color="000000"/>
              <w:left w:val="single" w:sz="6" w:space="0" w:color="000000"/>
              <w:bottom w:val="single" w:sz="6" w:space="0" w:color="000000"/>
              <w:right w:val="single" w:sz="6" w:space="0" w:color="000000"/>
            </w:tcBorders>
            <w:hideMark/>
          </w:tcPr>
          <w:p w:rsidR="00496642" w:rsidRDefault="00496642">
            <w:pPr>
              <w:pStyle w:val="TAH"/>
              <w:rPr>
                <w:rFonts w:cs="Arial"/>
                <w:lang w:val="en-GB"/>
              </w:rPr>
            </w:pPr>
            <w:r>
              <w:rPr>
                <w:rFonts w:cs="Arial"/>
              </w:rPr>
              <w:t xml:space="preserve"> Unit</w:t>
            </w:r>
          </w:p>
        </w:tc>
        <w:tc>
          <w:tcPr>
            <w:tcW w:w="1915" w:type="dxa"/>
            <w:tcBorders>
              <w:top w:val="single" w:sz="6" w:space="0" w:color="000000"/>
              <w:left w:val="single" w:sz="6" w:space="0" w:color="000000"/>
              <w:bottom w:val="single" w:sz="6" w:space="0" w:color="000000"/>
              <w:right w:val="single" w:sz="6" w:space="0" w:color="000000"/>
            </w:tcBorders>
            <w:hideMark/>
          </w:tcPr>
          <w:p w:rsidR="00496642" w:rsidRDefault="00496642">
            <w:pPr>
              <w:pStyle w:val="TAH"/>
              <w:rPr>
                <w:rFonts w:cs="Arial"/>
                <w:lang w:val="en-GB"/>
              </w:rPr>
            </w:pPr>
            <w:r>
              <w:rPr>
                <w:rFonts w:cs="Arial"/>
              </w:rPr>
              <w:t>Case 1</w:t>
            </w:r>
          </w:p>
        </w:tc>
        <w:tc>
          <w:tcPr>
            <w:tcW w:w="1985" w:type="dxa"/>
            <w:tcBorders>
              <w:top w:val="single" w:sz="6" w:space="0" w:color="000000"/>
              <w:left w:val="single" w:sz="6" w:space="0" w:color="000000"/>
              <w:bottom w:val="single" w:sz="6" w:space="0" w:color="000000"/>
              <w:right w:val="single" w:sz="6" w:space="0" w:color="000000"/>
            </w:tcBorders>
            <w:hideMark/>
          </w:tcPr>
          <w:p w:rsidR="00496642" w:rsidRDefault="00496642">
            <w:pPr>
              <w:pStyle w:val="TAH"/>
              <w:rPr>
                <w:rFonts w:cs="Arial"/>
                <w:lang w:val="en-GB"/>
              </w:rPr>
            </w:pPr>
            <w:r>
              <w:rPr>
                <w:rFonts w:cs="Arial"/>
              </w:rPr>
              <w:t>Case 2</w:t>
            </w:r>
          </w:p>
        </w:tc>
      </w:tr>
      <w:tr w:rsidR="00496642" w:rsidTr="00496642">
        <w:trPr>
          <w:jc w:val="center"/>
        </w:trPr>
        <w:tc>
          <w:tcPr>
            <w:tcW w:w="8781" w:type="dxa"/>
            <w:vMerge/>
            <w:tcBorders>
              <w:top w:val="single" w:sz="6" w:space="0" w:color="000000"/>
              <w:left w:val="single" w:sz="6" w:space="0" w:color="000000"/>
              <w:bottom w:val="single" w:sz="6" w:space="0" w:color="000000"/>
              <w:right w:val="single" w:sz="6" w:space="0" w:color="000000"/>
            </w:tcBorders>
            <w:vAlign w:val="center"/>
            <w:hideMark/>
          </w:tcPr>
          <w:p w:rsidR="00496642" w:rsidRDefault="00496642">
            <w:pPr>
              <w:spacing w:after="0"/>
              <w:rPr>
                <w:rFonts w:ascii="Arial" w:hAnsi="Arial" w:cs="Arial"/>
                <w:b/>
                <w:sz w:val="18"/>
              </w:rPr>
            </w:pPr>
          </w:p>
        </w:tc>
        <w:tc>
          <w:tcPr>
            <w:tcW w:w="1276" w:type="dxa"/>
            <w:tcBorders>
              <w:top w:val="single" w:sz="6" w:space="0" w:color="000000"/>
              <w:left w:val="single" w:sz="6" w:space="0" w:color="000000"/>
              <w:bottom w:val="single" w:sz="6" w:space="0" w:color="000000"/>
              <w:right w:val="single" w:sz="6" w:space="0" w:color="000000"/>
            </w:tcBorders>
            <w:hideMark/>
          </w:tcPr>
          <w:p w:rsidR="00496642" w:rsidRDefault="00496642">
            <w:pPr>
              <w:pStyle w:val="TAC"/>
              <w:rPr>
                <w:rFonts w:cs="Arial"/>
                <w:kern w:val="2"/>
                <w:lang w:val="en-GB"/>
              </w:rPr>
            </w:pPr>
            <w:r>
              <w:rPr>
                <w:rFonts w:cs="Arial"/>
                <w:kern w:val="2"/>
              </w:rPr>
              <w:t>P</w:t>
            </w:r>
            <w:r>
              <w:rPr>
                <w:rFonts w:cs="Arial"/>
                <w:kern w:val="2"/>
                <w:vertAlign w:val="subscript"/>
              </w:rPr>
              <w:t>Interferer</w:t>
            </w:r>
          </w:p>
        </w:tc>
        <w:tc>
          <w:tcPr>
            <w:tcW w:w="850" w:type="dxa"/>
            <w:tcBorders>
              <w:top w:val="single" w:sz="6" w:space="0" w:color="000000"/>
              <w:left w:val="single" w:sz="6" w:space="0" w:color="000000"/>
              <w:bottom w:val="single" w:sz="6" w:space="0" w:color="000000"/>
              <w:right w:val="single" w:sz="6" w:space="0" w:color="000000"/>
            </w:tcBorders>
            <w:hideMark/>
          </w:tcPr>
          <w:p w:rsidR="00496642" w:rsidRDefault="00496642">
            <w:pPr>
              <w:pStyle w:val="TAC"/>
              <w:rPr>
                <w:rFonts w:cs="Arial"/>
                <w:kern w:val="2"/>
                <w:lang w:val="en-GB"/>
              </w:rPr>
            </w:pPr>
            <w:r>
              <w:rPr>
                <w:rFonts w:cs="Arial"/>
                <w:kern w:val="2"/>
              </w:rPr>
              <w:t xml:space="preserve"> dBm</w:t>
            </w:r>
          </w:p>
        </w:tc>
        <w:tc>
          <w:tcPr>
            <w:tcW w:w="1915" w:type="dxa"/>
            <w:tcBorders>
              <w:top w:val="single" w:sz="6" w:space="0" w:color="000000"/>
              <w:left w:val="single" w:sz="6" w:space="0" w:color="000000"/>
              <w:bottom w:val="single" w:sz="6" w:space="0" w:color="000000"/>
              <w:right w:val="single" w:sz="6" w:space="0" w:color="000000"/>
            </w:tcBorders>
            <w:hideMark/>
          </w:tcPr>
          <w:p w:rsidR="00496642" w:rsidRDefault="00496642">
            <w:pPr>
              <w:pStyle w:val="TAC"/>
              <w:rPr>
                <w:rFonts w:cs="Arial"/>
                <w:kern w:val="2"/>
                <w:lang w:val="en-GB"/>
              </w:rPr>
            </w:pPr>
            <w:r>
              <w:rPr>
                <w:rFonts w:cs="Arial"/>
                <w:kern w:val="2"/>
              </w:rPr>
              <w:t>-56</w:t>
            </w:r>
          </w:p>
        </w:tc>
        <w:tc>
          <w:tcPr>
            <w:tcW w:w="1985" w:type="dxa"/>
            <w:tcBorders>
              <w:top w:val="single" w:sz="6" w:space="0" w:color="000000"/>
              <w:left w:val="single" w:sz="6" w:space="0" w:color="000000"/>
              <w:bottom w:val="single" w:sz="6" w:space="0" w:color="000000"/>
              <w:right w:val="single" w:sz="6" w:space="0" w:color="000000"/>
            </w:tcBorders>
            <w:hideMark/>
          </w:tcPr>
          <w:p w:rsidR="00496642" w:rsidRDefault="00496642">
            <w:pPr>
              <w:pStyle w:val="TAC"/>
              <w:rPr>
                <w:rFonts w:cs="Arial"/>
                <w:kern w:val="2"/>
                <w:lang w:val="en-GB"/>
              </w:rPr>
            </w:pPr>
            <w:r>
              <w:rPr>
                <w:rFonts w:cs="Arial"/>
                <w:kern w:val="2"/>
              </w:rPr>
              <w:t>-44</w:t>
            </w:r>
          </w:p>
        </w:tc>
      </w:tr>
      <w:tr w:rsidR="00496642" w:rsidRPr="00521B28" w:rsidTr="00496642">
        <w:trPr>
          <w:jc w:val="center"/>
        </w:trPr>
        <w:tc>
          <w:tcPr>
            <w:tcW w:w="8781" w:type="dxa"/>
            <w:vMerge/>
            <w:tcBorders>
              <w:top w:val="single" w:sz="6" w:space="0" w:color="000000"/>
              <w:left w:val="single" w:sz="6" w:space="0" w:color="000000"/>
              <w:bottom w:val="single" w:sz="6" w:space="0" w:color="000000"/>
              <w:right w:val="single" w:sz="6" w:space="0" w:color="000000"/>
            </w:tcBorders>
            <w:vAlign w:val="center"/>
            <w:hideMark/>
          </w:tcPr>
          <w:p w:rsidR="00496642" w:rsidRDefault="00496642">
            <w:pPr>
              <w:spacing w:after="0"/>
              <w:rPr>
                <w:rFonts w:ascii="Arial" w:hAnsi="Arial" w:cs="Arial"/>
                <w:b/>
                <w:sz w:val="18"/>
              </w:rPr>
            </w:pPr>
          </w:p>
        </w:tc>
        <w:tc>
          <w:tcPr>
            <w:tcW w:w="1276" w:type="dxa"/>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TAC"/>
              <w:rPr>
                <w:rFonts w:cs="Arial"/>
                <w:kern w:val="2"/>
                <w:vertAlign w:val="subscript"/>
                <w:lang w:val="en-GB"/>
              </w:rPr>
            </w:pPr>
            <w:r>
              <w:rPr>
                <w:rFonts w:cs="Arial"/>
                <w:kern w:val="2"/>
              </w:rPr>
              <w:t>F</w:t>
            </w:r>
            <w:r>
              <w:rPr>
                <w:rFonts w:cs="Arial"/>
                <w:kern w:val="2"/>
                <w:vertAlign w:val="subscript"/>
              </w:rPr>
              <w:t>Interferer</w:t>
            </w:r>
          </w:p>
          <w:p w:rsidR="00496642" w:rsidRDefault="00496642">
            <w:pPr>
              <w:pStyle w:val="TAC"/>
              <w:rPr>
                <w:rFonts w:cs="Arial"/>
                <w:kern w:val="2"/>
                <w:vertAlign w:val="subscript"/>
                <w:lang w:val="en-GB"/>
              </w:rPr>
            </w:pPr>
            <w:r>
              <w:rPr>
                <w:rFonts w:cs="Arial"/>
                <w:kern w:val="2"/>
              </w:rPr>
              <w:t>(offset)</w:t>
            </w:r>
          </w:p>
        </w:tc>
        <w:tc>
          <w:tcPr>
            <w:tcW w:w="850" w:type="dxa"/>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TAC"/>
              <w:rPr>
                <w:rFonts w:cs="Arial"/>
                <w:kern w:val="2"/>
                <w:lang w:val="en-GB"/>
              </w:rPr>
            </w:pPr>
            <w:r>
              <w:rPr>
                <w:rFonts w:cs="Arial"/>
                <w:kern w:val="2"/>
              </w:rPr>
              <w:t>MHz</w:t>
            </w:r>
          </w:p>
        </w:tc>
        <w:tc>
          <w:tcPr>
            <w:tcW w:w="1915" w:type="dxa"/>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TAC"/>
              <w:rPr>
                <w:rFonts w:cs="Arial"/>
                <w:kern w:val="2"/>
                <w:lang w:val="en-GB"/>
              </w:rPr>
            </w:pPr>
            <w:r>
              <w:rPr>
                <w:rFonts w:cs="Arial"/>
                <w:kern w:val="2"/>
              </w:rPr>
              <w:t>=-F</w:t>
            </w:r>
            <w:r>
              <w:rPr>
                <w:rFonts w:cs="Arial"/>
                <w:kern w:val="2"/>
                <w:vertAlign w:val="subscript"/>
              </w:rPr>
              <w:t>offset</w:t>
            </w:r>
            <w:r>
              <w:rPr>
                <w:rFonts w:cs="Arial"/>
                <w:kern w:val="2"/>
              </w:rPr>
              <w:t>– F</w:t>
            </w:r>
            <w:r>
              <w:rPr>
                <w:rFonts w:cs="Arial"/>
                <w:kern w:val="2"/>
                <w:vertAlign w:val="subscript"/>
              </w:rPr>
              <w:t>Ioffset,case 1</w:t>
            </w:r>
          </w:p>
          <w:p w:rsidR="00496642" w:rsidRDefault="00496642">
            <w:pPr>
              <w:pStyle w:val="TAC"/>
              <w:rPr>
                <w:rFonts w:cs="Arial"/>
                <w:kern w:val="2"/>
              </w:rPr>
            </w:pPr>
            <w:r>
              <w:rPr>
                <w:rFonts w:cs="Arial"/>
                <w:kern w:val="2"/>
              </w:rPr>
              <w:t>&amp;</w:t>
            </w:r>
          </w:p>
          <w:p w:rsidR="00496642" w:rsidRDefault="00496642">
            <w:pPr>
              <w:pStyle w:val="TAC"/>
              <w:rPr>
                <w:rFonts w:cs="Arial"/>
                <w:kern w:val="2"/>
                <w:vertAlign w:val="subscript"/>
                <w:lang w:val="en-GB"/>
              </w:rPr>
            </w:pPr>
            <w:r>
              <w:rPr>
                <w:rFonts w:cs="Arial"/>
                <w:kern w:val="2"/>
              </w:rPr>
              <w:t>=+F</w:t>
            </w:r>
            <w:r>
              <w:rPr>
                <w:rFonts w:cs="Arial"/>
                <w:kern w:val="2"/>
                <w:vertAlign w:val="subscript"/>
              </w:rPr>
              <w:t>offset</w:t>
            </w:r>
            <w:r>
              <w:rPr>
                <w:rFonts w:cs="Arial"/>
                <w:kern w:val="2"/>
              </w:rPr>
              <w:t xml:space="preserve"> + F</w:t>
            </w:r>
            <w:r>
              <w:rPr>
                <w:rFonts w:cs="Arial"/>
                <w:kern w:val="2"/>
                <w:vertAlign w:val="subscript"/>
              </w:rPr>
              <w:t>Ioffset,case 1</w:t>
            </w:r>
          </w:p>
        </w:tc>
        <w:tc>
          <w:tcPr>
            <w:tcW w:w="1985" w:type="dxa"/>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TAC"/>
              <w:rPr>
                <w:rFonts w:cs="Arial"/>
                <w:kern w:val="2"/>
                <w:lang w:val="en-GB"/>
              </w:rPr>
            </w:pPr>
            <w:r>
              <w:rPr>
                <w:rFonts w:cs="Arial"/>
                <w:kern w:val="2"/>
              </w:rPr>
              <w:t>≤-F</w:t>
            </w:r>
            <w:r>
              <w:rPr>
                <w:rFonts w:cs="Arial"/>
                <w:kern w:val="2"/>
                <w:vertAlign w:val="subscript"/>
              </w:rPr>
              <w:t>offset</w:t>
            </w:r>
            <w:r>
              <w:rPr>
                <w:rFonts w:cs="Arial"/>
                <w:kern w:val="2"/>
              </w:rPr>
              <w:t>– F</w:t>
            </w:r>
            <w:r>
              <w:rPr>
                <w:rFonts w:cs="Arial"/>
                <w:kern w:val="2"/>
                <w:vertAlign w:val="subscript"/>
              </w:rPr>
              <w:t>Ioffset,case 2</w:t>
            </w:r>
          </w:p>
          <w:p w:rsidR="00496642" w:rsidRDefault="00496642">
            <w:pPr>
              <w:pStyle w:val="TAC"/>
              <w:rPr>
                <w:rFonts w:cs="Arial"/>
                <w:kern w:val="2"/>
              </w:rPr>
            </w:pPr>
            <w:r>
              <w:rPr>
                <w:rFonts w:cs="Arial"/>
                <w:kern w:val="2"/>
              </w:rPr>
              <w:t>&amp;</w:t>
            </w:r>
          </w:p>
          <w:p w:rsidR="00496642" w:rsidRDefault="00496642">
            <w:pPr>
              <w:pStyle w:val="TAC"/>
              <w:rPr>
                <w:rFonts w:cs="Arial"/>
                <w:kern w:val="2"/>
                <w:lang w:val="en-GB"/>
              </w:rPr>
            </w:pPr>
            <w:r>
              <w:rPr>
                <w:rFonts w:cs="Arial"/>
                <w:kern w:val="2"/>
              </w:rPr>
              <w:t>≥+F</w:t>
            </w:r>
            <w:r>
              <w:rPr>
                <w:rFonts w:cs="Arial"/>
                <w:kern w:val="2"/>
                <w:vertAlign w:val="subscript"/>
              </w:rPr>
              <w:t>offset</w:t>
            </w:r>
            <w:r>
              <w:rPr>
                <w:rFonts w:cs="Arial"/>
                <w:kern w:val="2"/>
              </w:rPr>
              <w:t xml:space="preserve"> + F</w:t>
            </w:r>
            <w:r>
              <w:rPr>
                <w:rFonts w:cs="Arial"/>
                <w:kern w:val="2"/>
                <w:vertAlign w:val="subscript"/>
              </w:rPr>
              <w:t>Ioffset,case 2</w:t>
            </w:r>
          </w:p>
        </w:tc>
      </w:tr>
      <w:tr w:rsidR="00496642" w:rsidRPr="00521B28" w:rsidTr="00496642">
        <w:trPr>
          <w:jc w:val="center"/>
        </w:trPr>
        <w:tc>
          <w:tcPr>
            <w:tcW w:w="2755" w:type="dxa"/>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TAC"/>
              <w:rPr>
                <w:rFonts w:cs="Arial"/>
                <w:kern w:val="2"/>
                <w:lang w:val="en-GB" w:eastAsia="zh-CN"/>
              </w:rPr>
            </w:pPr>
            <w:r>
              <w:rPr>
                <w:rFonts w:cs="Arial"/>
                <w:kern w:val="2"/>
              </w:rPr>
              <w:t>CA_1C,</w:t>
            </w:r>
            <w:r>
              <w:rPr>
                <w:rFonts w:cs="Arial"/>
                <w:kern w:val="2"/>
                <w:lang w:val="en-US"/>
              </w:rPr>
              <w:t xml:space="preserve"> CA_2C, CA_</w:t>
            </w:r>
            <w:r>
              <w:rPr>
                <w:rFonts w:cs="Arial"/>
                <w:kern w:val="2"/>
                <w:lang w:val="en-US" w:eastAsia="zh-CN"/>
              </w:rPr>
              <w:t>3</w:t>
            </w:r>
            <w:r>
              <w:rPr>
                <w:rFonts w:cs="Arial"/>
                <w:kern w:val="2"/>
                <w:lang w:val="en-US"/>
              </w:rPr>
              <w:t>C, CA_5B, CA_</w:t>
            </w:r>
            <w:r>
              <w:rPr>
                <w:rFonts w:cs="Arial"/>
                <w:kern w:val="2"/>
                <w:lang w:val="en-US" w:eastAsia="zh-CN"/>
              </w:rPr>
              <w:t>7</w:t>
            </w:r>
            <w:r>
              <w:rPr>
                <w:rFonts w:cs="Arial"/>
                <w:kern w:val="2"/>
                <w:lang w:val="en-US"/>
              </w:rPr>
              <w:t>C</w:t>
            </w:r>
            <w:r>
              <w:rPr>
                <w:rFonts w:cs="Arial"/>
                <w:kern w:val="2"/>
                <w:lang w:val="en-US" w:eastAsia="zh-CN"/>
              </w:rPr>
              <w:t>,</w:t>
            </w:r>
            <w:r>
              <w:rPr>
                <w:rFonts w:cs="Arial"/>
                <w:kern w:val="2"/>
                <w:lang w:val="en-US"/>
              </w:rPr>
              <w:t xml:space="preserve"> </w:t>
            </w:r>
            <w:r>
              <w:rPr>
                <w:rFonts w:cs="Arial"/>
                <w:kern w:val="2"/>
              </w:rPr>
              <w:t xml:space="preserve">CA_8B, CA_12B, CA_23B, CA_27B, </w:t>
            </w:r>
            <w:r>
              <w:rPr>
                <w:rFonts w:cs="Arial"/>
                <w:kern w:val="2"/>
                <w:lang w:val="en-US" w:eastAsia="zh-CN"/>
              </w:rPr>
              <w:t xml:space="preserve">CA_38C, CA_39C, </w:t>
            </w:r>
            <w:r>
              <w:rPr>
                <w:rFonts w:cs="Arial"/>
                <w:kern w:val="2"/>
              </w:rPr>
              <w:t>CA_40C, CA_41C</w:t>
            </w:r>
            <w:r>
              <w:rPr>
                <w:rFonts w:cs="Arial"/>
                <w:kern w:val="2"/>
                <w:lang w:eastAsia="zh-CN"/>
              </w:rPr>
              <w:t>, CA_40D</w:t>
            </w:r>
            <w:r>
              <w:rPr>
                <w:rFonts w:cs="Arial"/>
                <w:kern w:val="2"/>
              </w:rPr>
              <w:t>, CA_41D, CA_42C</w:t>
            </w:r>
            <w:r>
              <w:rPr>
                <w:rFonts w:cs="Arial"/>
                <w:lang w:eastAsia="zh-CN"/>
              </w:rPr>
              <w:t>, CA_42D, CA_42E</w:t>
            </w:r>
            <w:r>
              <w:rPr>
                <w:rFonts w:cs="Arial"/>
                <w:kern w:val="2"/>
                <w:lang w:eastAsia="zh-CN"/>
              </w:rPr>
              <w:t>, CA_42F</w:t>
            </w:r>
            <w:r>
              <w:rPr>
                <w:rFonts w:cs="Arial"/>
                <w:lang w:eastAsia="zh-CN"/>
              </w:rPr>
              <w:t>, CA_66B, CA_66C</w:t>
            </w:r>
          </w:p>
        </w:tc>
        <w:tc>
          <w:tcPr>
            <w:tcW w:w="1276" w:type="dxa"/>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TAC"/>
              <w:rPr>
                <w:rFonts w:cs="Arial"/>
                <w:kern w:val="2"/>
                <w:lang w:val="en-GB"/>
              </w:rPr>
            </w:pPr>
            <w:r>
              <w:rPr>
                <w:rFonts w:cs="Arial"/>
                <w:kern w:val="2"/>
              </w:rPr>
              <w:t>F</w:t>
            </w:r>
            <w:r>
              <w:rPr>
                <w:rFonts w:cs="Arial"/>
                <w:kern w:val="2"/>
                <w:vertAlign w:val="subscript"/>
              </w:rPr>
              <w:t>Interferer</w:t>
            </w:r>
            <w:r>
              <w:rPr>
                <w:rFonts w:cs="Arial"/>
                <w:kern w:val="2"/>
              </w:rPr>
              <w:t xml:space="preserve"> (Range)</w:t>
            </w:r>
          </w:p>
        </w:tc>
        <w:tc>
          <w:tcPr>
            <w:tcW w:w="850" w:type="dxa"/>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TAC"/>
              <w:rPr>
                <w:rFonts w:cs="Arial"/>
                <w:kern w:val="2"/>
                <w:lang w:val="en-GB"/>
              </w:rPr>
            </w:pPr>
            <w:r>
              <w:rPr>
                <w:rFonts w:cs="Arial"/>
                <w:kern w:val="2"/>
              </w:rPr>
              <w:t>MHz</w:t>
            </w:r>
          </w:p>
        </w:tc>
        <w:tc>
          <w:tcPr>
            <w:tcW w:w="1915" w:type="dxa"/>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TAC"/>
              <w:rPr>
                <w:rFonts w:cs="Arial"/>
                <w:kern w:val="2"/>
                <w:lang w:val="en-GB"/>
              </w:rPr>
            </w:pPr>
            <w:r>
              <w:rPr>
                <w:rFonts w:cs="Arial"/>
                <w:kern w:val="2"/>
              </w:rPr>
              <w:t>(Note 2)</w:t>
            </w:r>
          </w:p>
        </w:tc>
        <w:tc>
          <w:tcPr>
            <w:tcW w:w="1985" w:type="dxa"/>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TAC"/>
              <w:rPr>
                <w:rFonts w:cs="Arial"/>
                <w:kern w:val="2"/>
                <w:lang w:val="en-GB"/>
              </w:rPr>
            </w:pPr>
            <w:r>
              <w:rPr>
                <w:rFonts w:cs="Arial"/>
                <w:kern w:val="2"/>
              </w:rPr>
              <w:t>F</w:t>
            </w:r>
            <w:r>
              <w:rPr>
                <w:rFonts w:cs="Arial"/>
                <w:kern w:val="2"/>
                <w:vertAlign w:val="subscript"/>
              </w:rPr>
              <w:t xml:space="preserve">DL_low </w:t>
            </w:r>
            <w:r>
              <w:rPr>
                <w:rFonts w:cs="Arial"/>
                <w:kern w:val="2"/>
              </w:rPr>
              <w:t>– 15</w:t>
            </w:r>
          </w:p>
          <w:p w:rsidR="00496642" w:rsidRDefault="00496642">
            <w:pPr>
              <w:pStyle w:val="TAC"/>
              <w:rPr>
                <w:rFonts w:cs="Arial"/>
                <w:kern w:val="2"/>
              </w:rPr>
            </w:pPr>
            <w:r>
              <w:rPr>
                <w:rFonts w:cs="Arial"/>
                <w:kern w:val="2"/>
              </w:rPr>
              <w:t>to</w:t>
            </w:r>
          </w:p>
          <w:p w:rsidR="00496642" w:rsidRDefault="00496642">
            <w:pPr>
              <w:pStyle w:val="TAC"/>
              <w:rPr>
                <w:rFonts w:cs="Arial"/>
                <w:kern w:val="2"/>
                <w:lang w:val="en-GB"/>
              </w:rPr>
            </w:pPr>
            <w:r>
              <w:rPr>
                <w:rFonts w:cs="Arial"/>
                <w:kern w:val="2"/>
              </w:rPr>
              <w:t>F</w:t>
            </w:r>
            <w:r>
              <w:rPr>
                <w:rFonts w:cs="Arial"/>
                <w:kern w:val="2"/>
                <w:vertAlign w:val="subscript"/>
              </w:rPr>
              <w:t xml:space="preserve">DL_high </w:t>
            </w:r>
            <w:r>
              <w:rPr>
                <w:rFonts w:cs="Arial"/>
                <w:kern w:val="2"/>
              </w:rPr>
              <w:t>+ 15</w:t>
            </w:r>
          </w:p>
        </w:tc>
      </w:tr>
      <w:tr w:rsidR="00496642" w:rsidRPr="00521B28" w:rsidTr="00496642">
        <w:trPr>
          <w:jc w:val="center"/>
        </w:trPr>
        <w:tc>
          <w:tcPr>
            <w:tcW w:w="8781" w:type="dxa"/>
            <w:gridSpan w:val="5"/>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NF"/>
              <w:rPr>
                <w:lang w:val="en-GB"/>
              </w:rPr>
            </w:pPr>
            <w:r>
              <w:t>NOTE 1:</w:t>
            </w:r>
            <w:r>
              <w:tab/>
            </w:r>
            <w:r>
              <w:rPr>
                <w:rFonts w:eastAsia="MS Mincho"/>
              </w:rPr>
              <w:t xml:space="preserve">For certain bands, the unwanted modulated interfering signal may not fall inside the UE receive band, but within the first 15 MHz below or above the UE receive band </w:t>
            </w:r>
          </w:p>
          <w:p w:rsidR="00496642" w:rsidRDefault="00496642">
            <w:pPr>
              <w:pStyle w:val="NF"/>
              <w:rPr>
                <w:lang w:val="en-US"/>
              </w:rPr>
            </w:pPr>
            <w:r>
              <w:t>NOTE 2:</w:t>
            </w:r>
            <w:r>
              <w:tab/>
              <w:t>For each carrier frequency the requirement is valid for two frequencies</w:t>
            </w:r>
            <w:r>
              <w:rPr>
                <w:lang w:val="en-US"/>
              </w:rPr>
              <w:t xml:space="preserve">: </w:t>
            </w:r>
          </w:p>
          <w:p w:rsidR="00496642" w:rsidRDefault="00496642">
            <w:pPr>
              <w:pStyle w:val="NF"/>
              <w:rPr>
                <w:rFonts w:eastAsia="MS Mincho"/>
                <w:lang w:val="en-US"/>
              </w:rPr>
            </w:pPr>
            <w:r>
              <w:rPr>
                <w:rFonts w:eastAsia="MS Mincho"/>
                <w:lang w:val="en-US"/>
              </w:rPr>
              <w:tab/>
            </w:r>
            <w:r>
              <w:rPr>
                <w:rFonts w:eastAsia="MS Mincho"/>
                <w:lang w:val="en-US"/>
              </w:rPr>
              <w:tab/>
            </w:r>
            <w:r>
              <w:rPr>
                <w:rFonts w:eastAsia="MS Mincho"/>
                <w:lang w:val="en-US"/>
              </w:rPr>
              <w:tab/>
              <w:t xml:space="preserve">a. the carrier frequency </w:t>
            </w:r>
            <w:r>
              <w:t>-F</w:t>
            </w:r>
            <w:r>
              <w:rPr>
                <w:vertAlign w:val="subscript"/>
              </w:rPr>
              <w:t>offset</w:t>
            </w:r>
            <w:r>
              <w:rPr>
                <w:rFonts w:eastAsia="MS Mincho"/>
                <w:lang w:val="en-US"/>
              </w:rPr>
              <w:t xml:space="preserve"> - F</w:t>
            </w:r>
            <w:r>
              <w:rPr>
                <w:rFonts w:eastAsia="MS Mincho"/>
                <w:vertAlign w:val="subscript"/>
                <w:lang w:val="en-US"/>
              </w:rPr>
              <w:t xml:space="preserve">Ioffset, case 1 </w:t>
            </w:r>
            <w:r>
              <w:rPr>
                <w:rFonts w:eastAsia="MS Mincho"/>
                <w:lang w:val="en-US"/>
              </w:rPr>
              <w:t>and</w:t>
            </w:r>
          </w:p>
          <w:p w:rsidR="00496642" w:rsidRDefault="00496642">
            <w:pPr>
              <w:pStyle w:val="NF"/>
              <w:rPr>
                <w:rFonts w:eastAsia="MS Mincho"/>
                <w:lang w:val="en-US"/>
              </w:rPr>
            </w:pPr>
            <w:r>
              <w:rPr>
                <w:rFonts w:eastAsia="MS Mincho"/>
                <w:lang w:val="en-US"/>
              </w:rPr>
              <w:tab/>
            </w:r>
            <w:r>
              <w:rPr>
                <w:rFonts w:eastAsia="MS Mincho"/>
                <w:lang w:val="en-US"/>
              </w:rPr>
              <w:tab/>
            </w:r>
            <w:r>
              <w:rPr>
                <w:rFonts w:eastAsia="MS Mincho"/>
                <w:lang w:val="en-US"/>
              </w:rPr>
              <w:tab/>
              <w:t xml:space="preserve">b. the carrier frequency </w:t>
            </w:r>
            <w:r>
              <w:t>+F</w:t>
            </w:r>
            <w:r>
              <w:rPr>
                <w:vertAlign w:val="subscript"/>
              </w:rPr>
              <w:t>offset</w:t>
            </w:r>
            <w:r>
              <w:t xml:space="preserve"> </w:t>
            </w:r>
            <w:r>
              <w:rPr>
                <w:rFonts w:eastAsia="MS Mincho"/>
                <w:lang w:val="en-US"/>
              </w:rPr>
              <w:t>+ F</w:t>
            </w:r>
            <w:r>
              <w:rPr>
                <w:rFonts w:eastAsia="MS Mincho"/>
                <w:vertAlign w:val="subscript"/>
                <w:lang w:val="en-US"/>
              </w:rPr>
              <w:t>Ioffset, case 1</w:t>
            </w:r>
          </w:p>
          <w:p w:rsidR="00496642" w:rsidRDefault="00496642">
            <w:pPr>
              <w:pStyle w:val="NF"/>
              <w:rPr>
                <w:rFonts w:eastAsia="MS Mincho"/>
                <w:lang w:val="en-GB"/>
              </w:rPr>
            </w:pPr>
            <w:r>
              <w:t>NOTE 3:</w:t>
            </w:r>
            <w:r>
              <w:tab/>
              <w:t>F</w:t>
            </w:r>
            <w:r>
              <w:rPr>
                <w:vertAlign w:val="subscript"/>
              </w:rPr>
              <w:t>offset</w:t>
            </w:r>
            <w:r>
              <w:rPr>
                <w:rFonts w:eastAsia="MS Mincho"/>
              </w:rPr>
              <w:t xml:space="preserve"> is the frequency offset from the center frequency of the CC being tested to the edge of aggregated channel bandwidth.</w:t>
            </w:r>
          </w:p>
          <w:p w:rsidR="00496642" w:rsidRDefault="00496642" w:rsidP="00496642">
            <w:pPr>
              <w:pStyle w:val="TAN"/>
              <w:ind w:leftChars="135" w:left="1120" w:hangingChars="472" w:hanging="850"/>
              <w:rPr>
                <w:rFonts w:eastAsia="MS Mincho" w:cs="Arial"/>
                <w:kern w:val="2"/>
                <w:lang w:val="en-GB"/>
              </w:rPr>
            </w:pPr>
            <w:r>
              <w:t>NOTE 4:</w:t>
            </w:r>
            <w:r>
              <w:rPr>
                <w:lang w:eastAsia="zh-CN"/>
              </w:rPr>
              <w:t xml:space="preserve">  </w:t>
            </w:r>
            <w:r>
              <w:t xml:space="preserve"> The F</w:t>
            </w:r>
            <w:r>
              <w:rPr>
                <w:vertAlign w:val="subscript"/>
              </w:rPr>
              <w:t>interferer</w:t>
            </w:r>
            <w:r>
              <w:t xml:space="preserve"> (offset) is the frequency separation of the center frequency of the carrier closest to the interferer and the center frequency of the interferer and shall be further adjusted to </w:t>
            </w:r>
            <w:r>
              <w:rPr>
                <w:position w:val="-12"/>
                <w:lang w:val="en-GB"/>
              </w:rPr>
              <w:object w:dxaOrig="2925" w:dyaOrig="300">
                <v:shape id="_x0000_i1027" type="#_x0000_t75" style="width:146.25pt;height:15pt" o:ole="">
                  <v:imagedata r:id="rId15" o:title=""/>
                </v:shape>
                <o:OLEObject Type="Embed" ProgID="Equation.3" ShapeID="_x0000_i1027" DrawAspect="Content" ObjectID="_1538918373" r:id="rId16"/>
              </w:object>
            </w:r>
            <w:r>
              <w:t>MHz to be offset from the sub-carrier raster.</w:t>
            </w:r>
          </w:p>
        </w:tc>
      </w:tr>
      <w:bookmarkEnd w:id="153"/>
    </w:tbl>
    <w:p w:rsidR="00496642" w:rsidRDefault="00496642" w:rsidP="00496642">
      <w:pPr>
        <w:rPr>
          <w:rFonts w:ascii="Arial" w:hAnsi="Arial" w:cs="Arial"/>
          <w:lang w:eastAsia="zh-CN"/>
        </w:rPr>
      </w:pPr>
    </w:p>
    <w:p w:rsidR="00496642" w:rsidRPr="000D470C" w:rsidRDefault="00414CCB" w:rsidP="009B5147">
      <w:pPr>
        <w:pStyle w:val="Heading4"/>
        <w:rPr>
          <w:lang w:val="en-US" w:eastAsia="zh-CN"/>
        </w:rPr>
      </w:pPr>
      <w:bookmarkStart w:id="158" w:name="_Toc453320138"/>
      <w:bookmarkStart w:id="159" w:name="_Toc458001980"/>
      <w:bookmarkStart w:id="160" w:name="_Toc461628187"/>
      <w:bookmarkStart w:id="161" w:name="_Toc464639595"/>
      <w:r w:rsidRPr="000D470C">
        <w:rPr>
          <w:lang w:val="en-US" w:eastAsia="zh-CN"/>
        </w:rPr>
        <w:t>6.4</w:t>
      </w:r>
      <w:r w:rsidR="00496642" w:rsidRPr="000D470C">
        <w:rPr>
          <w:lang w:val="en-US" w:eastAsia="zh-CN"/>
        </w:rPr>
        <w:t>.7.2</w:t>
      </w:r>
      <w:r w:rsidR="00496642" w:rsidRPr="000D470C">
        <w:rPr>
          <w:lang w:val="en-US"/>
        </w:rPr>
        <w:tab/>
      </w:r>
      <w:r w:rsidR="00496642" w:rsidRPr="000D470C">
        <w:rPr>
          <w:lang w:val="en-US" w:eastAsia="zh-CN"/>
        </w:rPr>
        <w:t>Out-of</w:t>
      </w:r>
      <w:r w:rsidR="00496642" w:rsidRPr="000D470C">
        <w:rPr>
          <w:lang w:val="en-US"/>
        </w:rPr>
        <w:t>-band blocking</w:t>
      </w:r>
      <w:bookmarkEnd w:id="158"/>
      <w:bookmarkEnd w:id="159"/>
      <w:bookmarkEnd w:id="160"/>
      <w:bookmarkEnd w:id="161"/>
    </w:p>
    <w:p w:rsidR="00496642" w:rsidRDefault="00496642" w:rsidP="006E2324">
      <w:pPr>
        <w:jc w:val="both"/>
        <w:rPr>
          <w:lang w:eastAsia="zh-CN"/>
        </w:rPr>
      </w:pPr>
      <w:r w:rsidRPr="006E2324">
        <w:rPr>
          <w:lang w:eastAsia="zh-CN"/>
        </w:rPr>
        <w:t>There is no aggregated bandwidth dependency for out-of-band blocking requirement.  The same requirement is reused for CA_42F with no changes from the requirements for CA Class B/C/D/E.</w:t>
      </w:r>
    </w:p>
    <w:p w:rsidR="00496642" w:rsidRDefault="00496642" w:rsidP="00496642">
      <w:pPr>
        <w:pStyle w:val="TH"/>
        <w:rPr>
          <w:lang w:eastAsia="ja-JP"/>
        </w:rPr>
      </w:pPr>
      <w:r>
        <w:t xml:space="preserve">Table </w:t>
      </w:r>
      <w:r w:rsidR="00414CCB">
        <w:rPr>
          <w:lang w:eastAsia="zh-CN"/>
        </w:rPr>
        <w:t>6.4</w:t>
      </w:r>
      <w:r>
        <w:rPr>
          <w:lang w:eastAsia="zh-CN"/>
        </w:rPr>
        <w:t>.7.2-1</w:t>
      </w:r>
      <w:r>
        <w:t>: Out-of-band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93"/>
        <w:gridCol w:w="818"/>
        <w:gridCol w:w="919"/>
        <w:gridCol w:w="919"/>
        <w:gridCol w:w="919"/>
        <w:gridCol w:w="896"/>
        <w:gridCol w:w="867"/>
      </w:tblGrid>
      <w:tr w:rsidR="00496642" w:rsidTr="00496642">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Rx 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 xml:space="preserve">Units </w:t>
            </w:r>
          </w:p>
        </w:tc>
        <w:tc>
          <w:tcPr>
            <w:tcW w:w="0" w:type="auto"/>
            <w:gridSpan w:val="5"/>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CA Bandwidth Class</w:t>
            </w:r>
          </w:p>
        </w:tc>
      </w:tr>
      <w:tr w:rsidR="00496642" w:rsidTr="004966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B</w:t>
            </w: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w:t>
            </w: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D</w:t>
            </w: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E</w:t>
            </w: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F</w:t>
            </w:r>
          </w:p>
        </w:tc>
      </w:tr>
      <w:tr w:rsidR="00496642" w:rsidRPr="00521B28" w:rsidTr="00496642">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b/>
                <w:kern w:val="2"/>
                <w:lang w:val="en-GB"/>
              </w:rPr>
            </w:pPr>
            <w:r>
              <w:rPr>
                <w:rFonts w:cs="Arial"/>
                <w:kern w:val="2"/>
              </w:rPr>
              <w:t xml:space="preserve">Pw in Transmission Bandwidth Configuration, per CC </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b/>
                <w:kern w:val="2"/>
                <w:lang w:val="en-GB"/>
              </w:rPr>
            </w:pPr>
            <w:r>
              <w:rPr>
                <w:rFonts w:cs="Arial"/>
                <w:kern w:val="2"/>
              </w:rPr>
              <w:t>dBm</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b/>
                <w:kern w:val="2"/>
                <w:lang w:val="en-GB"/>
              </w:rPr>
            </w:pPr>
            <w:r>
              <w:rPr>
                <w:rFonts w:cs="Arial"/>
                <w:kern w:val="2"/>
              </w:rPr>
              <w:t>REFSENS + CA Bandwidth Class specific value below</w:t>
            </w:r>
          </w:p>
        </w:tc>
      </w:tr>
      <w:tr w:rsidR="00496642" w:rsidTr="004966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kern w:val="2"/>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0" w:type="auto"/>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0" w:type="auto"/>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0" w:type="auto"/>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lang w:eastAsia="zh-CN"/>
              </w:rPr>
              <w:t>9</w:t>
            </w:r>
          </w:p>
        </w:tc>
      </w:tr>
      <w:tr w:rsidR="00496642" w:rsidRPr="00521B28" w:rsidTr="00496642">
        <w:trPr>
          <w:trHeight w:val="398"/>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496642" w:rsidRDefault="00496642">
            <w:pPr>
              <w:pStyle w:val="TAN"/>
              <w:rPr>
                <w:rFonts w:cs="Arial"/>
                <w:lang w:val="en-GB" w:eastAsia="zh-CN"/>
              </w:rPr>
            </w:pPr>
            <w:r>
              <w:rPr>
                <w:rFonts w:cs="Arial"/>
              </w:rPr>
              <w:t>NOTE 1:</w:t>
            </w:r>
            <w:r>
              <w:rPr>
                <w:rFonts w:cs="Arial"/>
              </w:rPr>
              <w:tab/>
              <w:t>The transmitter shall be set to 4dB below P</w:t>
            </w:r>
            <w:r>
              <w:rPr>
                <w:rFonts w:cs="Arial"/>
                <w:sz w:val="12"/>
                <w:szCs w:val="12"/>
              </w:rPr>
              <w:t>CMAX_L,c</w:t>
            </w:r>
            <w:r>
              <w:rPr>
                <w:rFonts w:cs="Arial"/>
              </w:rPr>
              <w:t xml:space="preserve"> </w:t>
            </w:r>
            <w:r>
              <w:rPr>
                <w:rFonts w:cs="Arial"/>
                <w:kern w:val="2"/>
                <w:lang w:eastAsia="zh-CN"/>
              </w:rPr>
              <w:t xml:space="preserve">or </w:t>
            </w:r>
            <w:r>
              <w:rPr>
                <w:rFonts w:cs="Arial"/>
                <w:kern w:val="2"/>
              </w:rPr>
              <w:t>P</w:t>
            </w:r>
            <w:r>
              <w:rPr>
                <w:rFonts w:cs="Arial"/>
                <w:kern w:val="2"/>
                <w:sz w:val="12"/>
                <w:szCs w:val="12"/>
              </w:rPr>
              <w:t>CMAX_L</w:t>
            </w:r>
            <w:r>
              <w:rPr>
                <w:rFonts w:cs="Arial"/>
              </w:rPr>
              <w:t xml:space="preserve"> as defined in subclause 6.2.5</w:t>
            </w:r>
            <w:r>
              <w:rPr>
                <w:rFonts w:cs="Arial"/>
                <w:lang w:eastAsia="zh-CN"/>
              </w:rPr>
              <w:t>A</w:t>
            </w:r>
            <w:r>
              <w:rPr>
                <w:rFonts w:cs="Arial"/>
              </w:rPr>
              <w:t>.</w:t>
            </w:r>
          </w:p>
          <w:p w:rsidR="00496642" w:rsidRDefault="00496642">
            <w:pPr>
              <w:pStyle w:val="TAN"/>
              <w:rPr>
                <w:rFonts w:eastAsia="MS Mincho" w:cs="Arial"/>
                <w:kern w:val="2"/>
                <w:lang w:val="en-GB"/>
              </w:rPr>
            </w:pPr>
            <w:r>
              <w:rPr>
                <w:rFonts w:eastAsia="MS Mincho" w:cs="Arial"/>
                <w:kern w:val="2"/>
              </w:rPr>
              <w:t>NOTE 2:</w:t>
            </w:r>
            <w:r>
              <w:rPr>
                <w:rFonts w:eastAsia="MS Mincho" w:cs="Arial"/>
                <w:kern w:val="2"/>
              </w:rPr>
              <w:tab/>
              <w:t xml:space="preserve">Reference measurement channel is specified in Annex A.3.2 with </w:t>
            </w:r>
            <w:r>
              <w:rPr>
                <w:rFonts w:cs="Arial"/>
                <w:kern w:val="2"/>
              </w:rPr>
              <w:t>one sided dynamic OCNG Pattern OP.1 FDD/TDD as described in Annex A.5.1.1/A.5.2</w:t>
            </w:r>
            <w:r>
              <w:rPr>
                <w:rFonts w:eastAsia="MS Mincho" w:cs="Arial"/>
                <w:kern w:val="2"/>
              </w:rPr>
              <w:t>.</w:t>
            </w:r>
          </w:p>
        </w:tc>
      </w:tr>
    </w:tbl>
    <w:p w:rsidR="00496642" w:rsidRDefault="00496642" w:rsidP="00496642">
      <w:pPr>
        <w:rPr>
          <w:lang w:eastAsia="ja-JP"/>
        </w:rPr>
      </w:pPr>
    </w:p>
    <w:p w:rsidR="00496642" w:rsidRDefault="00496642" w:rsidP="00496642">
      <w:pPr>
        <w:pStyle w:val="TH"/>
      </w:pPr>
      <w:r>
        <w:t xml:space="preserve">Table </w:t>
      </w:r>
      <w:r w:rsidR="00414CCB">
        <w:rPr>
          <w:lang w:eastAsia="zh-CN"/>
        </w:rPr>
        <w:t>6.4</w:t>
      </w:r>
      <w:r>
        <w:rPr>
          <w:lang w:eastAsia="zh-CN"/>
        </w:rPr>
        <w:t>.7.2</w:t>
      </w:r>
      <w:r>
        <w:t>-2: Out</w:t>
      </w:r>
      <w:r>
        <w:rPr>
          <w:lang w:eastAsia="zh-CN"/>
        </w:rPr>
        <w:t>-</w:t>
      </w:r>
      <w:r>
        <w:t>of</w:t>
      </w:r>
      <w:r>
        <w:rPr>
          <w:lang w:eastAsia="zh-CN"/>
        </w:rPr>
        <w:t>-</w:t>
      </w:r>
      <w:r>
        <w:t>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8"/>
        <w:gridCol w:w="1141"/>
        <w:gridCol w:w="666"/>
        <w:gridCol w:w="913"/>
        <w:gridCol w:w="913"/>
        <w:gridCol w:w="950"/>
      </w:tblGrid>
      <w:tr w:rsidR="00496642" w:rsidTr="00496642">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CA configuration</w:t>
            </w:r>
          </w:p>
        </w:tc>
        <w:tc>
          <w:tcPr>
            <w:tcW w:w="0" w:type="auto"/>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 xml:space="preserve">Units </w:t>
            </w:r>
          </w:p>
        </w:tc>
        <w:tc>
          <w:tcPr>
            <w:tcW w:w="0" w:type="auto"/>
            <w:gridSpan w:val="3"/>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 xml:space="preserve">Frequency </w:t>
            </w:r>
          </w:p>
        </w:tc>
      </w:tr>
      <w:tr w:rsidR="00496642" w:rsidTr="004966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Range 1</w:t>
            </w: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Range 2</w:t>
            </w: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Range 3</w:t>
            </w:r>
          </w:p>
        </w:tc>
      </w:tr>
      <w:tr w:rsidR="00496642" w:rsidTr="004966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b/>
                <w:lang w:val="en-GB"/>
              </w:rPr>
            </w:pPr>
            <w:r>
              <w:rPr>
                <w:rFonts w:cs="Arial"/>
              </w:rPr>
              <w:t>P</w:t>
            </w:r>
            <w:r>
              <w:rPr>
                <w:rFonts w:cs="Arial"/>
                <w:vertAlign w:val="subscript"/>
              </w:rPr>
              <w:t>Interferer</w:t>
            </w:r>
          </w:p>
        </w:tc>
        <w:tc>
          <w:tcPr>
            <w:tcW w:w="0" w:type="auto"/>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b/>
                <w:lang w:val="en-GB"/>
              </w:rPr>
            </w:pPr>
            <w:r>
              <w:rPr>
                <w:rFonts w:cs="Arial"/>
              </w:rPr>
              <w:t>dBm</w:t>
            </w: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b/>
                <w:lang w:val="en-GB"/>
              </w:rPr>
            </w:pPr>
            <w:r>
              <w:rPr>
                <w:rFonts w:cs="Arial"/>
              </w:rPr>
              <w:t>-44</w:t>
            </w: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b/>
                <w:lang w:val="en-GB"/>
              </w:rPr>
            </w:pPr>
            <w:r>
              <w:rPr>
                <w:rFonts w:cs="Arial"/>
              </w:rPr>
              <w:t>-30</w:t>
            </w: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-15</w:t>
            </w:r>
          </w:p>
        </w:tc>
      </w:tr>
      <w:tr w:rsidR="00496642" w:rsidTr="00496642">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lang w:val="en-GB"/>
              </w:rPr>
            </w:pPr>
            <w:r>
              <w:rPr>
                <w:rFonts w:cs="Arial"/>
              </w:rPr>
              <w:t xml:space="preserve">CA_1C, CA_2C, </w:t>
            </w:r>
            <w:r>
              <w:rPr>
                <w:rFonts w:cs="Arial"/>
                <w:lang w:eastAsia="zh-CN"/>
              </w:rPr>
              <w:t>CA_3C</w:t>
            </w:r>
            <w:r>
              <w:rPr>
                <w:rFonts w:cs="Arial"/>
                <w:kern w:val="2"/>
                <w:lang w:val="en-US" w:eastAsia="zh-CN"/>
              </w:rPr>
              <w:t>, CA_5B</w:t>
            </w:r>
            <w:r>
              <w:rPr>
                <w:rFonts w:cs="Arial"/>
                <w:kern w:val="2"/>
                <w:lang w:val="en-US"/>
              </w:rPr>
              <w:t>, CA_</w:t>
            </w:r>
            <w:r>
              <w:rPr>
                <w:rFonts w:cs="Arial"/>
                <w:kern w:val="2"/>
                <w:lang w:val="en-US" w:eastAsia="zh-CN"/>
              </w:rPr>
              <w:t>7</w:t>
            </w:r>
            <w:r>
              <w:rPr>
                <w:rFonts w:cs="Arial"/>
                <w:kern w:val="2"/>
                <w:lang w:val="en-US"/>
              </w:rPr>
              <w:t>C</w:t>
            </w:r>
            <w:r>
              <w:rPr>
                <w:rFonts w:cs="Arial"/>
                <w:lang w:val="en-US"/>
              </w:rPr>
              <w:t xml:space="preserve"> </w:t>
            </w:r>
            <w:r>
              <w:rPr>
                <w:rFonts w:cs="Arial"/>
                <w:lang w:eastAsia="zh-CN"/>
              </w:rPr>
              <w:t xml:space="preserve">, CA_8B, CA_12B, CA_23B, CA_27B, </w:t>
            </w:r>
            <w:r>
              <w:rPr>
                <w:rFonts w:cs="Arial"/>
              </w:rPr>
              <w:t>CA_</w:t>
            </w:r>
            <w:r>
              <w:rPr>
                <w:rFonts w:cs="Arial"/>
                <w:lang w:eastAsia="zh-CN"/>
              </w:rPr>
              <w:t>38</w:t>
            </w:r>
            <w:r>
              <w:rPr>
                <w:rFonts w:cs="Arial"/>
              </w:rPr>
              <w:t>C, CA_40C, CA_41C</w:t>
            </w:r>
            <w:r>
              <w:rPr>
                <w:rFonts w:cs="Arial"/>
                <w:lang w:eastAsia="zh-CN"/>
              </w:rPr>
              <w:t>, CA_40D</w:t>
            </w:r>
            <w:r>
              <w:rPr>
                <w:rFonts w:cs="Arial"/>
              </w:rPr>
              <w:t>, CA_42C</w:t>
            </w:r>
            <w:r>
              <w:rPr>
                <w:rFonts w:cs="Arial"/>
                <w:vertAlign w:val="superscript"/>
                <w:lang w:eastAsia="zh-CN"/>
              </w:rPr>
              <w:t>1</w:t>
            </w:r>
            <w:r>
              <w:rPr>
                <w:rFonts w:cs="Arial"/>
                <w:lang w:eastAsia="zh-CN"/>
              </w:rPr>
              <w:t>, CA_42D</w:t>
            </w:r>
            <w:r>
              <w:rPr>
                <w:rFonts w:cs="Arial"/>
                <w:vertAlign w:val="superscript"/>
                <w:lang w:eastAsia="zh-CN"/>
              </w:rPr>
              <w:t>1</w:t>
            </w:r>
            <w:r>
              <w:rPr>
                <w:rFonts w:cs="Arial"/>
                <w:lang w:eastAsia="zh-CN"/>
              </w:rPr>
              <w:t>, CA_42E</w:t>
            </w:r>
            <w:r>
              <w:rPr>
                <w:rFonts w:cs="Arial"/>
                <w:vertAlign w:val="superscript"/>
                <w:lang w:eastAsia="zh-CN"/>
              </w:rPr>
              <w:t>1</w:t>
            </w:r>
            <w:r>
              <w:rPr>
                <w:rFonts w:cs="Arial"/>
                <w:lang w:eastAsia="zh-CN"/>
              </w:rPr>
              <w:t>, CA_42F</w:t>
            </w:r>
            <w:r>
              <w:rPr>
                <w:rFonts w:cs="Arial"/>
                <w:vertAlign w:val="superscript"/>
                <w:lang w:eastAsia="zh-CN"/>
              </w:rPr>
              <w:t>1</w:t>
            </w:r>
            <w:r>
              <w:rPr>
                <w:rFonts w:cs="Arial"/>
                <w:lang w:eastAsia="zh-CN"/>
              </w:rPr>
              <w:t>,CA_66B, CA_66C</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496642" w:rsidRDefault="00496642">
            <w:pPr>
              <w:pStyle w:val="TAL"/>
              <w:rPr>
                <w:rFonts w:cs="Arial"/>
                <w:lang w:val="en-GB"/>
              </w:rPr>
            </w:pPr>
            <w:r>
              <w:rPr>
                <w:rFonts w:cs="Arial"/>
              </w:rPr>
              <w:t>F</w:t>
            </w:r>
            <w:r>
              <w:rPr>
                <w:rFonts w:cs="Arial"/>
                <w:vertAlign w:val="subscript"/>
              </w:rPr>
              <w:t xml:space="preserve">Interferer </w:t>
            </w:r>
            <w:r>
              <w:rPr>
                <w:rFonts w:cs="Arial"/>
              </w:rPr>
              <w:t>(CW)</w:t>
            </w:r>
          </w:p>
          <w:p w:rsidR="00496642" w:rsidRDefault="00496642">
            <w:pPr>
              <w:pStyle w:val="TAL"/>
              <w:rPr>
                <w:rFonts w:cs="Arial"/>
                <w:vertAlign w:val="subscript"/>
                <w:lang w:val="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r>
              <w:rPr>
                <w:rFonts w:cs="Arial"/>
              </w:rPr>
              <w:t>MHz</w:t>
            </w:r>
          </w:p>
          <w:p w:rsidR="00496642" w:rsidRDefault="00496642">
            <w:pPr>
              <w:pStyle w:val="TAC"/>
              <w:rPr>
                <w:rFonts w:cs="Arial"/>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F</w:t>
            </w:r>
            <w:r>
              <w:rPr>
                <w:rFonts w:cs="Arial"/>
                <w:kern w:val="2"/>
                <w:vertAlign w:val="subscript"/>
              </w:rPr>
              <w:t xml:space="preserve">DL_low </w:t>
            </w:r>
            <w:r>
              <w:rPr>
                <w:rFonts w:cs="Arial"/>
                <w:kern w:val="2"/>
              </w:rPr>
              <w:t>-15 to</w:t>
            </w:r>
          </w:p>
          <w:p w:rsidR="00496642" w:rsidRDefault="00496642">
            <w:pPr>
              <w:pStyle w:val="TAL"/>
              <w:rPr>
                <w:rFonts w:cs="Arial"/>
                <w:kern w:val="2"/>
                <w:lang w:val="en-GB"/>
              </w:rPr>
            </w:pPr>
            <w:r>
              <w:rPr>
                <w:rFonts w:cs="Arial"/>
                <w:kern w:val="2"/>
              </w:rPr>
              <w:t>F</w:t>
            </w:r>
            <w:r>
              <w:rPr>
                <w:rFonts w:cs="Arial"/>
                <w:kern w:val="2"/>
                <w:vertAlign w:val="subscript"/>
              </w:rPr>
              <w:t xml:space="preserve">DL_low </w:t>
            </w:r>
            <w:r>
              <w:rPr>
                <w:rFonts w:cs="Arial"/>
                <w:kern w:val="2"/>
              </w:rPr>
              <w:t xml:space="preserve">-60 </w:t>
            </w:r>
          </w:p>
        </w:tc>
        <w:tc>
          <w:tcPr>
            <w:tcW w:w="0" w:type="auto"/>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F</w:t>
            </w:r>
            <w:r>
              <w:rPr>
                <w:rFonts w:cs="Arial"/>
                <w:kern w:val="2"/>
                <w:vertAlign w:val="subscript"/>
              </w:rPr>
              <w:t xml:space="preserve">DL_low </w:t>
            </w:r>
            <w:r>
              <w:rPr>
                <w:rFonts w:cs="Arial"/>
                <w:kern w:val="2"/>
              </w:rPr>
              <w:t>-60 to</w:t>
            </w:r>
          </w:p>
          <w:p w:rsidR="00496642" w:rsidRDefault="00496642">
            <w:pPr>
              <w:pStyle w:val="TAL"/>
              <w:rPr>
                <w:rFonts w:cs="Arial"/>
                <w:kern w:val="2"/>
                <w:lang w:val="en-GB"/>
              </w:rPr>
            </w:pPr>
            <w:r>
              <w:rPr>
                <w:rFonts w:cs="Arial"/>
                <w:kern w:val="2"/>
              </w:rPr>
              <w:t>F</w:t>
            </w:r>
            <w:r>
              <w:rPr>
                <w:rFonts w:cs="Arial"/>
                <w:kern w:val="2"/>
                <w:vertAlign w:val="subscript"/>
              </w:rPr>
              <w:t xml:space="preserve">DL_low </w:t>
            </w:r>
            <w:r>
              <w:rPr>
                <w:rFonts w:cs="Arial"/>
                <w:kern w:val="2"/>
              </w:rPr>
              <w:t xml:space="preserve">-85 </w:t>
            </w:r>
          </w:p>
        </w:tc>
        <w:tc>
          <w:tcPr>
            <w:tcW w:w="0" w:type="auto"/>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F</w:t>
            </w:r>
            <w:r>
              <w:rPr>
                <w:rFonts w:cs="Arial"/>
                <w:kern w:val="2"/>
                <w:vertAlign w:val="subscript"/>
              </w:rPr>
              <w:t xml:space="preserve">DL_low </w:t>
            </w:r>
            <w:r>
              <w:rPr>
                <w:rFonts w:cs="Arial"/>
                <w:kern w:val="2"/>
              </w:rPr>
              <w:t xml:space="preserve">-85 to </w:t>
            </w:r>
          </w:p>
          <w:p w:rsidR="00496642" w:rsidRDefault="00496642">
            <w:pPr>
              <w:pStyle w:val="TAL"/>
              <w:rPr>
                <w:rFonts w:cs="Arial"/>
                <w:kern w:val="2"/>
                <w:lang w:val="en-GB"/>
              </w:rPr>
            </w:pPr>
            <w:r>
              <w:rPr>
                <w:rFonts w:cs="Arial"/>
                <w:kern w:val="2"/>
              </w:rPr>
              <w:t>1 MHz</w:t>
            </w:r>
          </w:p>
        </w:tc>
      </w:tr>
      <w:tr w:rsidR="00496642" w:rsidTr="004966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vertAlign w:val="sub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F</w:t>
            </w:r>
            <w:r>
              <w:rPr>
                <w:rFonts w:cs="Arial"/>
                <w:kern w:val="2"/>
                <w:vertAlign w:val="subscript"/>
              </w:rPr>
              <w:t xml:space="preserve">DL_high </w:t>
            </w:r>
            <w:r>
              <w:rPr>
                <w:rFonts w:cs="Arial"/>
                <w:kern w:val="2"/>
              </w:rPr>
              <w:t>+15 to</w:t>
            </w:r>
          </w:p>
          <w:p w:rsidR="00496642" w:rsidRDefault="00496642">
            <w:pPr>
              <w:pStyle w:val="TAL"/>
              <w:rPr>
                <w:rFonts w:cs="Arial"/>
                <w:b/>
                <w:lang w:val="en-GB"/>
              </w:rPr>
            </w:pPr>
            <w:r>
              <w:rPr>
                <w:rFonts w:cs="Arial"/>
              </w:rPr>
              <w:t>F</w:t>
            </w:r>
            <w:r>
              <w:rPr>
                <w:rFonts w:cs="Arial"/>
                <w:vertAlign w:val="subscript"/>
              </w:rPr>
              <w:t xml:space="preserve">DL_high </w:t>
            </w:r>
            <w:r>
              <w:rPr>
                <w:rFonts w:cs="Arial"/>
              </w:rPr>
              <w:t xml:space="preserve">+ 60 </w:t>
            </w:r>
          </w:p>
        </w:tc>
        <w:tc>
          <w:tcPr>
            <w:tcW w:w="0" w:type="auto"/>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F</w:t>
            </w:r>
            <w:r>
              <w:rPr>
                <w:rFonts w:cs="Arial"/>
                <w:kern w:val="2"/>
                <w:vertAlign w:val="subscript"/>
              </w:rPr>
              <w:t xml:space="preserve">DL_high </w:t>
            </w:r>
            <w:r>
              <w:rPr>
                <w:rFonts w:cs="Arial"/>
                <w:kern w:val="2"/>
              </w:rPr>
              <w:t>+60 to</w:t>
            </w:r>
          </w:p>
          <w:p w:rsidR="00496642" w:rsidRDefault="00496642">
            <w:pPr>
              <w:pStyle w:val="TAL"/>
              <w:rPr>
                <w:rFonts w:cs="Arial"/>
                <w:b/>
                <w:lang w:val="en-GB"/>
              </w:rPr>
            </w:pPr>
            <w:r>
              <w:rPr>
                <w:rFonts w:cs="Arial"/>
              </w:rPr>
              <w:t>F</w:t>
            </w:r>
            <w:r>
              <w:rPr>
                <w:rFonts w:cs="Arial"/>
                <w:vertAlign w:val="subscript"/>
              </w:rPr>
              <w:t xml:space="preserve">DL_high </w:t>
            </w:r>
            <w:r>
              <w:rPr>
                <w:rFonts w:cs="Arial"/>
              </w:rPr>
              <w:t xml:space="preserve">+85 </w:t>
            </w:r>
          </w:p>
        </w:tc>
        <w:tc>
          <w:tcPr>
            <w:tcW w:w="0" w:type="auto"/>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F</w:t>
            </w:r>
            <w:r>
              <w:rPr>
                <w:rFonts w:cs="Arial"/>
                <w:kern w:val="2"/>
                <w:vertAlign w:val="subscript"/>
              </w:rPr>
              <w:t xml:space="preserve">DL_high </w:t>
            </w:r>
            <w:r>
              <w:rPr>
                <w:rFonts w:cs="Arial"/>
                <w:kern w:val="2"/>
              </w:rPr>
              <w:t>+85 to</w:t>
            </w:r>
          </w:p>
          <w:p w:rsidR="00496642" w:rsidRDefault="00496642">
            <w:pPr>
              <w:pStyle w:val="TAL"/>
              <w:rPr>
                <w:rFonts w:cs="Arial"/>
                <w:kern w:val="2"/>
                <w:lang w:val="en-GB"/>
              </w:rPr>
            </w:pPr>
            <w:r>
              <w:rPr>
                <w:rFonts w:cs="Arial"/>
                <w:kern w:val="2"/>
              </w:rPr>
              <w:t>+12750 MHz</w:t>
            </w:r>
          </w:p>
        </w:tc>
      </w:tr>
      <w:tr w:rsidR="00496642" w:rsidRPr="00521B28" w:rsidTr="00496642">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N"/>
              <w:rPr>
                <w:rFonts w:cs="Arial"/>
                <w:kern w:val="2"/>
                <w:lang w:val="en-GB"/>
              </w:rPr>
            </w:pPr>
            <w:r>
              <w:rPr>
                <w:rFonts w:eastAsia="MS Mincho" w:cs="Arial"/>
              </w:rPr>
              <w:t>NOTE 1:</w:t>
            </w:r>
            <w:r>
              <w:rPr>
                <w:rFonts w:eastAsia="MS Mincho" w:cs="Arial"/>
              </w:rPr>
              <w:tab/>
              <w:t>The power level of the interferer (</w:t>
            </w:r>
            <w:r>
              <w:rPr>
                <w:rFonts w:cs="Arial"/>
              </w:rPr>
              <w:t>P</w:t>
            </w:r>
            <w:r>
              <w:rPr>
                <w:rFonts w:cs="Arial"/>
                <w:vertAlign w:val="subscript"/>
              </w:rPr>
              <w:t>Interferer</w:t>
            </w:r>
            <w:r>
              <w:rPr>
                <w:rFonts w:eastAsia="MS Mincho" w:cs="Arial"/>
              </w:rPr>
              <w:t xml:space="preserve">) for </w:t>
            </w:r>
            <w:r>
              <w:rPr>
                <w:rFonts w:cs="Arial"/>
                <w:lang w:eastAsia="zh-CN"/>
              </w:rPr>
              <w:t xml:space="preserve">this CA configuration for </w:t>
            </w:r>
            <w:r>
              <w:rPr>
                <w:rFonts w:eastAsia="MS Mincho" w:cs="Arial"/>
              </w:rPr>
              <w:t xml:space="preserve">Range 3 shall be modified to -20 dBm for </w:t>
            </w:r>
            <w:r>
              <w:rPr>
                <w:rFonts w:cs="Arial"/>
              </w:rPr>
              <w:t>F</w:t>
            </w:r>
            <w:r>
              <w:rPr>
                <w:rFonts w:cs="Arial"/>
                <w:vertAlign w:val="subscript"/>
              </w:rPr>
              <w:t>Interferer</w:t>
            </w:r>
            <w:r>
              <w:rPr>
                <w:rFonts w:eastAsia="MS Mincho" w:cs="Arial"/>
              </w:rPr>
              <w:t xml:space="preserve"> &gt; 2800 MHz and </w:t>
            </w:r>
            <w:r>
              <w:rPr>
                <w:rFonts w:cs="Arial"/>
              </w:rPr>
              <w:t>F</w:t>
            </w:r>
            <w:r>
              <w:rPr>
                <w:rFonts w:cs="Arial"/>
                <w:vertAlign w:val="subscript"/>
              </w:rPr>
              <w:t>Interferer</w:t>
            </w:r>
            <w:r>
              <w:rPr>
                <w:rFonts w:eastAsia="MS Mincho" w:cs="Arial"/>
              </w:rPr>
              <w:t xml:space="preserve"> &lt; 4400 MHz.</w:t>
            </w:r>
          </w:p>
        </w:tc>
      </w:tr>
    </w:tbl>
    <w:p w:rsidR="00496642" w:rsidRDefault="00496642" w:rsidP="00496642">
      <w:pPr>
        <w:rPr>
          <w:lang w:eastAsia="ja-JP"/>
        </w:rPr>
      </w:pPr>
    </w:p>
    <w:p w:rsidR="00496642" w:rsidRPr="000D470C" w:rsidRDefault="00414CCB" w:rsidP="009B5147">
      <w:pPr>
        <w:pStyle w:val="Heading4"/>
        <w:rPr>
          <w:lang w:val="en-US" w:eastAsia="zh-CN"/>
        </w:rPr>
      </w:pPr>
      <w:bookmarkStart w:id="162" w:name="_Toc453320140"/>
      <w:bookmarkStart w:id="163" w:name="_Toc458001981"/>
      <w:bookmarkStart w:id="164" w:name="_Toc461628188"/>
      <w:bookmarkStart w:id="165" w:name="_Toc464639596"/>
      <w:r w:rsidRPr="000D470C">
        <w:rPr>
          <w:lang w:val="en-US" w:eastAsia="zh-CN"/>
        </w:rPr>
        <w:t>6.4</w:t>
      </w:r>
      <w:r w:rsidR="00496642" w:rsidRPr="000D470C">
        <w:rPr>
          <w:lang w:val="en-US" w:eastAsia="zh-CN"/>
        </w:rPr>
        <w:t>.7.3</w:t>
      </w:r>
      <w:r w:rsidR="00496642" w:rsidRPr="000D470C">
        <w:rPr>
          <w:lang w:val="en-US"/>
        </w:rPr>
        <w:tab/>
      </w:r>
      <w:r w:rsidR="00496642" w:rsidRPr="000D470C">
        <w:rPr>
          <w:lang w:val="en-US" w:eastAsia="zh-CN"/>
        </w:rPr>
        <w:t xml:space="preserve">Narrow </w:t>
      </w:r>
      <w:r w:rsidR="00496642" w:rsidRPr="000D470C">
        <w:rPr>
          <w:lang w:val="en-US"/>
        </w:rPr>
        <w:t>band blocking</w:t>
      </w:r>
      <w:bookmarkEnd w:id="162"/>
      <w:bookmarkEnd w:id="163"/>
      <w:bookmarkEnd w:id="164"/>
      <w:bookmarkEnd w:id="165"/>
    </w:p>
    <w:p w:rsidR="00496642" w:rsidRPr="006E2324" w:rsidRDefault="00496642" w:rsidP="006E2324">
      <w:pPr>
        <w:jc w:val="both"/>
        <w:rPr>
          <w:lang w:eastAsia="zh-CN"/>
        </w:rPr>
      </w:pPr>
      <w:r w:rsidRPr="006E2324">
        <w:rPr>
          <w:lang w:eastAsia="zh-CN"/>
        </w:rPr>
        <w:t>There is no aggregated bandwidth dependency for narrow blocking requirement.  The same requirement is reused for CA bandwidth Class F with no changes from the requirements for CA Class B/C/D/E.</w:t>
      </w:r>
    </w:p>
    <w:p w:rsidR="00496642" w:rsidRDefault="00496642" w:rsidP="00496642">
      <w:pPr>
        <w:pStyle w:val="TH"/>
        <w:rPr>
          <w:lang w:eastAsia="zh-CN"/>
        </w:rPr>
      </w:pPr>
      <w:r>
        <w:lastRenderedPageBreak/>
        <w:t xml:space="preserve">Table </w:t>
      </w:r>
      <w:r w:rsidR="00414CCB">
        <w:rPr>
          <w:lang w:eastAsia="zh-CN"/>
        </w:rPr>
        <w:t>6.4</w:t>
      </w:r>
      <w:r>
        <w:rPr>
          <w:lang w:eastAsia="zh-CN"/>
        </w:rPr>
        <w:t>.7.3</w:t>
      </w:r>
      <w:r>
        <w:t>-</w:t>
      </w:r>
      <w:r>
        <w:rPr>
          <w:lang w:eastAsia="zh-CN"/>
        </w:rPr>
        <w:t>1</w:t>
      </w:r>
      <w:r>
        <w:t xml:space="preserve">: </w:t>
      </w:r>
      <w:r>
        <w:rPr>
          <w:lang w:eastAsia="zh-CN"/>
        </w:rPr>
        <w:t>Narrow band</w:t>
      </w:r>
      <w:r>
        <w:t xml:space="preserve">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992"/>
        <w:gridCol w:w="1049"/>
        <w:gridCol w:w="992"/>
        <w:gridCol w:w="1134"/>
        <w:gridCol w:w="1360"/>
        <w:gridCol w:w="959"/>
      </w:tblGrid>
      <w:tr w:rsidR="00496642" w:rsidTr="00496642">
        <w:trPr>
          <w:jc w:val="center"/>
        </w:trPr>
        <w:tc>
          <w:tcPr>
            <w:tcW w:w="3369"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H"/>
              <w:rPr>
                <w:rFonts w:cs="Arial"/>
                <w:kern w:val="2"/>
                <w:lang w:val="en-GB"/>
              </w:rPr>
            </w:pPr>
            <w:r>
              <w:rPr>
                <w:rFonts w:cs="Arial"/>
                <w:kern w:val="2"/>
              </w:rPr>
              <w:t>Parameter</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H"/>
              <w:rPr>
                <w:rFonts w:cs="Arial"/>
                <w:kern w:val="2"/>
                <w:lang w:val="en-GB"/>
              </w:rPr>
            </w:pPr>
            <w:r>
              <w:rPr>
                <w:rFonts w:cs="Arial"/>
                <w:kern w:val="2"/>
              </w:rPr>
              <w:t>Unit</w:t>
            </w:r>
          </w:p>
        </w:tc>
        <w:tc>
          <w:tcPr>
            <w:tcW w:w="5494" w:type="dxa"/>
            <w:gridSpan w:val="5"/>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H"/>
              <w:rPr>
                <w:rFonts w:cs="Arial"/>
                <w:kern w:val="2"/>
                <w:lang w:val="en-GB"/>
              </w:rPr>
            </w:pPr>
            <w:r>
              <w:rPr>
                <w:rFonts w:cs="Arial"/>
                <w:kern w:val="2"/>
              </w:rPr>
              <w:t>CA Bandwidth Class</w:t>
            </w:r>
          </w:p>
        </w:tc>
      </w:tr>
      <w:tr w:rsidR="00496642" w:rsidTr="00496642">
        <w:trPr>
          <w:jc w:val="center"/>
        </w:trPr>
        <w:tc>
          <w:tcPr>
            <w:tcW w:w="9855"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kern w:val="2"/>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kern w:val="2"/>
                <w:sz w:val="18"/>
              </w:rPr>
            </w:pPr>
          </w:p>
        </w:tc>
        <w:tc>
          <w:tcPr>
            <w:tcW w:w="1049"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kern w:val="2"/>
                <w:lang w:val="en-GB"/>
              </w:rPr>
            </w:pPr>
            <w:r>
              <w:rPr>
                <w:rFonts w:cs="Arial"/>
                <w:kern w:val="2"/>
              </w:rPr>
              <w:t>B</w:t>
            </w:r>
          </w:p>
        </w:tc>
        <w:tc>
          <w:tcPr>
            <w:tcW w:w="992"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kern w:val="2"/>
                <w:lang w:val="en-GB"/>
              </w:rPr>
            </w:pPr>
            <w:r>
              <w:rPr>
                <w:rFonts w:cs="Arial"/>
                <w:kern w:val="2"/>
              </w:rPr>
              <w:t>C</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kern w:val="2"/>
                <w:lang w:val="en-GB"/>
              </w:rPr>
            </w:pPr>
            <w:r>
              <w:rPr>
                <w:rFonts w:cs="Arial"/>
                <w:kern w:val="2"/>
              </w:rPr>
              <w:t>D</w:t>
            </w:r>
          </w:p>
        </w:tc>
        <w:tc>
          <w:tcPr>
            <w:tcW w:w="1360"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kern w:val="2"/>
                <w:lang w:val="en-GB"/>
              </w:rPr>
            </w:pPr>
            <w:r>
              <w:rPr>
                <w:rFonts w:cs="Arial"/>
                <w:kern w:val="2"/>
              </w:rPr>
              <w:t>E</w:t>
            </w:r>
          </w:p>
        </w:tc>
        <w:tc>
          <w:tcPr>
            <w:tcW w:w="959"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kern w:val="2"/>
                <w:lang w:val="en-GB"/>
              </w:rPr>
            </w:pPr>
            <w:r>
              <w:rPr>
                <w:rFonts w:cs="Arial"/>
                <w:kern w:val="2"/>
              </w:rPr>
              <w:t>F</w:t>
            </w:r>
          </w:p>
        </w:tc>
      </w:tr>
      <w:tr w:rsidR="00496642" w:rsidRPr="00521B28" w:rsidTr="00496642">
        <w:trPr>
          <w:jc w:val="center"/>
        </w:trPr>
        <w:tc>
          <w:tcPr>
            <w:tcW w:w="3369"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Power per CC in Aggregated Transmission Bandwidth Configuration</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dBm</w:t>
            </w:r>
          </w:p>
        </w:tc>
        <w:tc>
          <w:tcPr>
            <w:tcW w:w="5494" w:type="dxa"/>
            <w:gridSpan w:val="5"/>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REFSENS + CA Bandwidth Class specific value below</w:t>
            </w:r>
          </w:p>
        </w:tc>
      </w:tr>
      <w:tr w:rsidR="00496642" w:rsidTr="00496642">
        <w:trPr>
          <w:jc w:val="center"/>
        </w:trPr>
        <w:tc>
          <w:tcPr>
            <w:tcW w:w="9855"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kern w:val="2"/>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kern w:val="2"/>
                <w:sz w:val="18"/>
              </w:rPr>
            </w:pPr>
          </w:p>
        </w:tc>
        <w:tc>
          <w:tcPr>
            <w:tcW w:w="1049"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rPr>
            </w:pPr>
          </w:p>
        </w:tc>
        <w:tc>
          <w:tcPr>
            <w:tcW w:w="992"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rPr>
            </w:pPr>
          </w:p>
        </w:tc>
        <w:tc>
          <w:tcPr>
            <w:tcW w:w="1134"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rPr>
            </w:pPr>
          </w:p>
        </w:tc>
        <w:tc>
          <w:tcPr>
            <w:tcW w:w="1360"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rPr>
            </w:pPr>
          </w:p>
        </w:tc>
        <w:tc>
          <w:tcPr>
            <w:tcW w:w="959"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kern w:val="2"/>
                <w:lang w:val="en-GB"/>
              </w:rPr>
            </w:pPr>
            <w:r>
              <w:rPr>
                <w:rFonts w:cs="Arial"/>
                <w:kern w:val="2"/>
              </w:rPr>
              <w:t>16</w:t>
            </w:r>
          </w:p>
        </w:tc>
      </w:tr>
      <w:tr w:rsidR="00496642" w:rsidTr="00496642">
        <w:trPr>
          <w:jc w:val="center"/>
        </w:trPr>
        <w:tc>
          <w:tcPr>
            <w:tcW w:w="336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P</w:t>
            </w:r>
            <w:r>
              <w:rPr>
                <w:rFonts w:cs="Arial"/>
                <w:kern w:val="2"/>
                <w:vertAlign w:val="subscript"/>
              </w:rPr>
              <w:t>uw</w:t>
            </w:r>
            <w:r>
              <w:rPr>
                <w:rFonts w:cs="Arial"/>
                <w:kern w:val="2"/>
              </w:rPr>
              <w:t xml:space="preserve"> (CW)</w:t>
            </w:r>
          </w:p>
        </w:tc>
        <w:tc>
          <w:tcPr>
            <w:tcW w:w="992"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dBm</w:t>
            </w:r>
          </w:p>
        </w:tc>
        <w:tc>
          <w:tcPr>
            <w:tcW w:w="1049"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992"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1360"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-55</w:t>
            </w:r>
          </w:p>
        </w:tc>
      </w:tr>
      <w:tr w:rsidR="00496642" w:rsidTr="00496642">
        <w:trPr>
          <w:jc w:val="center"/>
        </w:trPr>
        <w:tc>
          <w:tcPr>
            <w:tcW w:w="336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F</w:t>
            </w:r>
            <w:r>
              <w:rPr>
                <w:rFonts w:cs="Arial"/>
                <w:kern w:val="2"/>
                <w:vertAlign w:val="subscript"/>
              </w:rPr>
              <w:t>uw</w:t>
            </w:r>
            <w:r>
              <w:rPr>
                <w:rFonts w:cs="Arial"/>
                <w:kern w:val="2"/>
              </w:rPr>
              <w:t xml:space="preserve"> (offset for</w:t>
            </w:r>
          </w:p>
          <w:p w:rsidR="00496642" w:rsidRDefault="00496642">
            <w:pPr>
              <w:pStyle w:val="TAL"/>
              <w:rPr>
                <w:rFonts w:cs="Arial"/>
                <w:kern w:val="2"/>
                <w:lang w:val="en-GB"/>
              </w:rPr>
            </w:pPr>
            <w:r>
              <w:rPr>
                <w:rFonts w:ascii="Symbol" w:hAnsi="Symbol" w:cs="Arial"/>
                <w:i/>
                <w:iCs/>
                <w:kern w:val="2"/>
              </w:rPr>
              <w:t></w:t>
            </w:r>
            <w:r>
              <w:rPr>
                <w:rFonts w:cs="Arial"/>
                <w:i/>
                <w:iCs/>
                <w:kern w:val="2"/>
              </w:rPr>
              <w:t>f</w:t>
            </w:r>
            <w:r>
              <w:rPr>
                <w:rFonts w:cs="Arial"/>
                <w:kern w:val="2"/>
              </w:rPr>
              <w:t xml:space="preserve"> = 15 kHz)</w:t>
            </w:r>
          </w:p>
        </w:tc>
        <w:tc>
          <w:tcPr>
            <w:tcW w:w="992"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MHz</w:t>
            </w:r>
          </w:p>
        </w:tc>
        <w:tc>
          <w:tcPr>
            <w:tcW w:w="1049"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992"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1360"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eastAsia="MS Mincho" w:cs="Arial"/>
              </w:rPr>
              <w:t>-</w:t>
            </w:r>
            <w:r>
              <w:rPr>
                <w:rFonts w:cs="Arial"/>
              </w:rPr>
              <w:t xml:space="preserve"> F</w:t>
            </w:r>
            <w:r>
              <w:rPr>
                <w:rFonts w:cs="Arial"/>
                <w:vertAlign w:val="subscript"/>
              </w:rPr>
              <w:t>offset</w:t>
            </w:r>
            <w:r>
              <w:rPr>
                <w:rFonts w:eastAsia="MS Mincho" w:cs="Arial"/>
              </w:rPr>
              <w:t xml:space="preserve"> – </w:t>
            </w:r>
            <w:r>
              <w:rPr>
                <w:rFonts w:cs="Arial"/>
              </w:rPr>
              <w:t>0.2</w:t>
            </w:r>
          </w:p>
          <w:p w:rsidR="00496642" w:rsidRDefault="00496642">
            <w:pPr>
              <w:pStyle w:val="TAC"/>
              <w:rPr>
                <w:rFonts w:eastAsia="MS Mincho" w:cs="Arial"/>
              </w:rPr>
            </w:pPr>
            <w:r>
              <w:rPr>
                <w:rFonts w:eastAsia="MS Mincho" w:cs="Arial"/>
              </w:rPr>
              <w:t>/</w:t>
            </w:r>
          </w:p>
          <w:p w:rsidR="00496642" w:rsidRDefault="00496642">
            <w:pPr>
              <w:pStyle w:val="TAC"/>
              <w:rPr>
                <w:rFonts w:cs="Arial"/>
                <w:kern w:val="2"/>
                <w:lang w:val="en-GB"/>
              </w:rPr>
            </w:pPr>
            <w:r>
              <w:rPr>
                <w:rFonts w:eastAsia="MS Mincho" w:cs="Arial"/>
                <w:kern w:val="2"/>
              </w:rPr>
              <w:t>+</w:t>
            </w:r>
            <w:r>
              <w:rPr>
                <w:rFonts w:cs="Arial"/>
                <w:kern w:val="2"/>
              </w:rPr>
              <w:t xml:space="preserve"> F</w:t>
            </w:r>
            <w:r>
              <w:rPr>
                <w:rFonts w:cs="Arial"/>
                <w:kern w:val="2"/>
                <w:vertAlign w:val="subscript"/>
              </w:rPr>
              <w:t>offset</w:t>
            </w:r>
            <w:r>
              <w:rPr>
                <w:rFonts w:eastAsia="MS Mincho" w:cs="Arial"/>
                <w:kern w:val="2"/>
              </w:rPr>
              <w:t xml:space="preserve"> + </w:t>
            </w:r>
            <w:r>
              <w:rPr>
                <w:rFonts w:cs="Arial"/>
                <w:kern w:val="2"/>
              </w:rPr>
              <w:t>0.2</w:t>
            </w:r>
          </w:p>
        </w:tc>
      </w:tr>
      <w:tr w:rsidR="00496642" w:rsidTr="00496642">
        <w:trPr>
          <w:jc w:val="center"/>
        </w:trPr>
        <w:tc>
          <w:tcPr>
            <w:tcW w:w="336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ascii="Symbol" w:hAnsi="Symbol" w:cs="Arial"/>
                <w:i/>
                <w:iCs/>
                <w:kern w:val="2"/>
                <w:lang w:val="en-GB"/>
              </w:rPr>
            </w:pPr>
            <w:r>
              <w:rPr>
                <w:rFonts w:cs="Arial"/>
                <w:kern w:val="2"/>
              </w:rPr>
              <w:t>F</w:t>
            </w:r>
            <w:r>
              <w:rPr>
                <w:rFonts w:cs="Arial"/>
                <w:kern w:val="2"/>
                <w:vertAlign w:val="subscript"/>
              </w:rPr>
              <w:t>uw</w:t>
            </w:r>
            <w:r>
              <w:rPr>
                <w:rFonts w:cs="Arial"/>
                <w:kern w:val="2"/>
              </w:rPr>
              <w:t xml:space="preserve"> (offset for</w:t>
            </w:r>
            <w:r>
              <w:rPr>
                <w:rFonts w:ascii="Symbol" w:hAnsi="Symbol" w:cs="Arial"/>
                <w:i/>
                <w:iCs/>
                <w:kern w:val="2"/>
              </w:rPr>
              <w:t></w:t>
            </w:r>
          </w:p>
          <w:p w:rsidR="00496642" w:rsidRDefault="00496642">
            <w:pPr>
              <w:pStyle w:val="TAL"/>
              <w:rPr>
                <w:rFonts w:ascii="Symbol" w:hAnsi="Symbol" w:cs="Arial"/>
                <w:i/>
                <w:iCs/>
                <w:kern w:val="2"/>
                <w:lang w:val="en-GB"/>
              </w:rPr>
            </w:pPr>
            <w:r>
              <w:rPr>
                <w:rFonts w:ascii="Symbol" w:hAnsi="Symbol" w:cs="Arial"/>
                <w:i/>
                <w:iCs/>
                <w:kern w:val="2"/>
              </w:rPr>
              <w:t></w:t>
            </w:r>
            <w:r>
              <w:rPr>
                <w:rFonts w:cs="Arial"/>
                <w:i/>
                <w:iCs/>
                <w:kern w:val="2"/>
              </w:rPr>
              <w:t>f</w:t>
            </w:r>
            <w:r>
              <w:rPr>
                <w:rFonts w:cs="Arial"/>
                <w:kern w:val="2"/>
              </w:rPr>
              <w:t xml:space="preserve"> = 7.5 kHz)</w:t>
            </w:r>
          </w:p>
        </w:tc>
        <w:tc>
          <w:tcPr>
            <w:tcW w:w="992"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MHz</w:t>
            </w:r>
          </w:p>
        </w:tc>
        <w:tc>
          <w:tcPr>
            <w:tcW w:w="1049"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992"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1360"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959"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r>
      <w:tr w:rsidR="00496642" w:rsidRPr="00521B28" w:rsidTr="00496642">
        <w:trPr>
          <w:jc w:val="center"/>
        </w:trPr>
        <w:tc>
          <w:tcPr>
            <w:tcW w:w="9855" w:type="dxa"/>
            <w:gridSpan w:val="7"/>
            <w:tcBorders>
              <w:top w:val="single" w:sz="4" w:space="0" w:color="auto"/>
              <w:left w:val="single" w:sz="4" w:space="0" w:color="auto"/>
              <w:bottom w:val="single" w:sz="4" w:space="0" w:color="auto"/>
              <w:right w:val="single" w:sz="4" w:space="0" w:color="auto"/>
            </w:tcBorders>
            <w:hideMark/>
          </w:tcPr>
          <w:p w:rsidR="00496642" w:rsidRDefault="00496642">
            <w:pPr>
              <w:pStyle w:val="TAN"/>
              <w:rPr>
                <w:rFonts w:cs="Arial"/>
                <w:lang w:val="en-GB" w:eastAsia="zh-CN"/>
              </w:rPr>
            </w:pPr>
            <w:r>
              <w:rPr>
                <w:rFonts w:cs="Arial"/>
              </w:rPr>
              <w:t>NOTE 1:</w:t>
            </w:r>
            <w:r>
              <w:rPr>
                <w:rFonts w:cs="Arial"/>
              </w:rPr>
              <w:tab/>
              <w:t>The transmitter shall be set to 4dB below P</w:t>
            </w:r>
            <w:r>
              <w:rPr>
                <w:rFonts w:cs="Arial"/>
                <w:sz w:val="12"/>
                <w:szCs w:val="12"/>
              </w:rPr>
              <w:t>CMAX_L,c</w:t>
            </w:r>
            <w:r>
              <w:rPr>
                <w:rFonts w:cs="Arial"/>
              </w:rPr>
              <w:t xml:space="preserve"> </w:t>
            </w:r>
            <w:r>
              <w:rPr>
                <w:rFonts w:cs="Arial"/>
                <w:kern w:val="2"/>
                <w:lang w:eastAsia="zh-CN"/>
              </w:rPr>
              <w:t xml:space="preserve">or </w:t>
            </w:r>
            <w:r>
              <w:rPr>
                <w:rFonts w:cs="Arial"/>
                <w:kern w:val="2"/>
              </w:rPr>
              <w:t>P</w:t>
            </w:r>
            <w:r>
              <w:rPr>
                <w:rFonts w:cs="Arial"/>
                <w:kern w:val="2"/>
                <w:sz w:val="12"/>
                <w:szCs w:val="12"/>
              </w:rPr>
              <w:t>CMAX_L</w:t>
            </w:r>
            <w:r>
              <w:rPr>
                <w:rFonts w:cs="Arial"/>
              </w:rPr>
              <w:t xml:space="preserve"> as defined in subclause 6.2.5</w:t>
            </w:r>
            <w:r>
              <w:rPr>
                <w:rFonts w:cs="Arial"/>
                <w:lang w:eastAsia="zh-CN"/>
              </w:rPr>
              <w:t>A</w:t>
            </w:r>
            <w:r>
              <w:rPr>
                <w:rFonts w:cs="Arial"/>
              </w:rPr>
              <w:t>.</w:t>
            </w:r>
          </w:p>
          <w:p w:rsidR="00496642" w:rsidRDefault="00496642">
            <w:pPr>
              <w:pStyle w:val="TAN"/>
              <w:rPr>
                <w:rFonts w:eastAsia="MS Mincho" w:cs="Arial"/>
                <w:kern w:val="2"/>
              </w:rPr>
            </w:pPr>
            <w:r>
              <w:rPr>
                <w:rFonts w:cs="Arial"/>
              </w:rPr>
              <w:t>NOTE 2:</w:t>
            </w:r>
            <w:r>
              <w:rPr>
                <w:rFonts w:cs="Arial"/>
              </w:rPr>
              <w:tab/>
            </w:r>
            <w:r>
              <w:rPr>
                <w:rFonts w:eastAsia="?? ??" w:cs="Arial"/>
                <w:kern w:val="2"/>
              </w:rPr>
              <w:t xml:space="preserve">Reference measurement channel is </w:t>
            </w:r>
            <w:r>
              <w:rPr>
                <w:rFonts w:eastAsia="MS Mincho" w:cs="Arial"/>
                <w:kern w:val="2"/>
              </w:rPr>
              <w:t>specified in Annex</w:t>
            </w:r>
            <w:r>
              <w:rPr>
                <w:rFonts w:eastAsia="?? ??" w:cs="Arial"/>
                <w:kern w:val="2"/>
              </w:rPr>
              <w:t xml:space="preserve"> A.3.2 with </w:t>
            </w:r>
            <w:r>
              <w:rPr>
                <w:rFonts w:cs="Arial"/>
                <w:kern w:val="2"/>
              </w:rPr>
              <w:t>one sided dynamic OCNG Pattern OP.1 FDD/TDD as described in Annex A.5.1.1/A.5.2.1</w:t>
            </w:r>
            <w:r>
              <w:rPr>
                <w:rFonts w:eastAsia="?? ??" w:cs="Arial"/>
                <w:kern w:val="2"/>
              </w:rPr>
              <w:t>.</w:t>
            </w:r>
          </w:p>
          <w:p w:rsidR="00496642" w:rsidRDefault="00496642">
            <w:pPr>
              <w:pStyle w:val="TAN"/>
              <w:rPr>
                <w:rFonts w:cs="Arial"/>
                <w:lang w:eastAsia="zh-CN"/>
              </w:rPr>
            </w:pPr>
            <w:r>
              <w:rPr>
                <w:rFonts w:cs="Arial"/>
              </w:rPr>
              <w:t>NOTE 3:</w:t>
            </w:r>
            <w:r>
              <w:rPr>
                <w:rFonts w:cs="Arial"/>
              </w:rPr>
              <w:tab/>
              <w:t>The F</w:t>
            </w:r>
            <w:r>
              <w:rPr>
                <w:rFonts w:cs="Arial"/>
                <w:vertAlign w:val="subscript"/>
              </w:rPr>
              <w:t>uw</w:t>
            </w:r>
            <w:r>
              <w:rPr>
                <w:rFonts w:cs="Arial"/>
              </w:rPr>
              <w:t xml:space="preserve"> (offset) is the frequency separation of the cent</w:t>
            </w:r>
            <w:r>
              <w:rPr>
                <w:rFonts w:cs="Arial"/>
                <w:lang w:eastAsia="zh-CN"/>
              </w:rPr>
              <w:t>re</w:t>
            </w:r>
            <w:r>
              <w:rPr>
                <w:rFonts w:cs="Arial"/>
              </w:rPr>
              <w:t xml:space="preserve"> frequency of the carrier closest to the interferer and the center frequency of the interferer and shall be further adjusted to </w:t>
            </w:r>
            <w:r>
              <w:rPr>
                <w:rFonts w:cs="Arial"/>
                <w:position w:val="-12"/>
                <w:lang w:val="en-GB"/>
              </w:rPr>
              <w:object w:dxaOrig="2925" w:dyaOrig="300">
                <v:shape id="_x0000_i1028" type="#_x0000_t75" style="width:146.25pt;height:15pt" o:ole="">
                  <v:imagedata r:id="rId17" o:title=""/>
                </v:shape>
                <o:OLEObject Type="Embed" ProgID="Equation.3" ShapeID="_x0000_i1028" DrawAspect="Content" ObjectID="_1538918374" r:id="rId18"/>
              </w:object>
            </w:r>
            <w:r>
              <w:rPr>
                <w:rFonts w:cs="Arial"/>
              </w:rPr>
              <w:t>MHz to be offset from the sub-carrier raster.</w:t>
            </w:r>
            <w:r>
              <w:rPr>
                <w:rFonts w:cs="Arial"/>
                <w:lang w:eastAsia="zh-CN"/>
              </w:rPr>
              <w:t xml:space="preserve"> </w:t>
            </w:r>
          </w:p>
          <w:p w:rsidR="00496642" w:rsidRDefault="00496642">
            <w:pPr>
              <w:pStyle w:val="TAN"/>
              <w:rPr>
                <w:rFonts w:cs="Arial"/>
                <w:lang w:val="en-GB"/>
              </w:rPr>
            </w:pPr>
            <w:r>
              <w:rPr>
                <w:rFonts w:cs="Arial"/>
                <w:lang w:eastAsia="zh-CN"/>
              </w:rPr>
              <w:t>NOTE 4:  The requirement is applied for the band combinations whose component carriers’ BW</w:t>
            </w:r>
            <w:r>
              <w:rPr>
                <w:rFonts w:ascii="Times New Roman" w:hAnsi="Times New Roman" w:cs="Arial" w:hint="eastAsia"/>
                <w:lang w:eastAsia="zh-CN"/>
              </w:rPr>
              <w:t>≥</w:t>
            </w:r>
            <w:r>
              <w:rPr>
                <w:rFonts w:cs="Arial"/>
                <w:lang w:eastAsia="zh-CN"/>
              </w:rPr>
              <w:t>5 MHz.</w:t>
            </w:r>
          </w:p>
        </w:tc>
      </w:tr>
    </w:tbl>
    <w:p w:rsidR="00496642" w:rsidRDefault="00496642" w:rsidP="00496642">
      <w:pPr>
        <w:rPr>
          <w:lang w:eastAsia="ja-JP"/>
        </w:rPr>
      </w:pPr>
    </w:p>
    <w:p w:rsidR="00496642" w:rsidRPr="00496642" w:rsidRDefault="00414CCB" w:rsidP="00496642">
      <w:pPr>
        <w:pStyle w:val="Heading3"/>
        <w:rPr>
          <w:lang w:val="en-US" w:eastAsia="zh-CN"/>
        </w:rPr>
      </w:pPr>
      <w:bookmarkStart w:id="166" w:name="_Toc453320141"/>
      <w:bookmarkStart w:id="167" w:name="_Toc458001982"/>
      <w:bookmarkStart w:id="168" w:name="_Toc461628189"/>
      <w:bookmarkStart w:id="169" w:name="_Toc464639597"/>
      <w:r>
        <w:rPr>
          <w:lang w:val="en-US"/>
        </w:rPr>
        <w:t>6.4</w:t>
      </w:r>
      <w:r w:rsidR="00496642">
        <w:rPr>
          <w:lang w:val="en-US"/>
        </w:rPr>
        <w:t>.</w:t>
      </w:r>
      <w:r w:rsidR="00496642">
        <w:rPr>
          <w:lang w:val="en-US" w:eastAsia="zh-CN"/>
        </w:rPr>
        <w:t>8</w:t>
      </w:r>
      <w:r w:rsidR="00496642">
        <w:rPr>
          <w:lang w:val="en-US"/>
        </w:rPr>
        <w:tab/>
      </w:r>
      <w:r w:rsidR="00496642" w:rsidRPr="00496642">
        <w:rPr>
          <w:lang w:val="en-US" w:eastAsia="zh-CN"/>
        </w:rPr>
        <w:t>Spurious response</w:t>
      </w:r>
      <w:bookmarkEnd w:id="166"/>
      <w:bookmarkEnd w:id="167"/>
      <w:bookmarkEnd w:id="168"/>
      <w:bookmarkEnd w:id="169"/>
    </w:p>
    <w:p w:rsidR="00496642" w:rsidRPr="006E2324" w:rsidRDefault="00496642" w:rsidP="006E2324">
      <w:pPr>
        <w:jc w:val="both"/>
        <w:rPr>
          <w:lang w:eastAsia="zh-CN"/>
        </w:rPr>
      </w:pPr>
      <w:r w:rsidRPr="006E2324">
        <w:rPr>
          <w:lang w:eastAsia="zh-CN"/>
        </w:rPr>
        <w:t>There is no aggregated bandwidth dependency for spurious response requirement.  The same requirement is reused for CA bandwidth Class F with no changes from the requirements for CA Class B/C/D/E.</w:t>
      </w:r>
    </w:p>
    <w:p w:rsidR="00496642" w:rsidRDefault="00496642" w:rsidP="00496642">
      <w:pPr>
        <w:pStyle w:val="TH"/>
      </w:pPr>
      <w:r>
        <w:t xml:space="preserve">Table </w:t>
      </w:r>
      <w:r w:rsidR="00414CCB">
        <w:rPr>
          <w:lang w:eastAsia="zh-CN"/>
        </w:rPr>
        <w:t>6.4</w:t>
      </w:r>
      <w:r>
        <w:rPr>
          <w:lang w:eastAsia="zh-CN"/>
        </w:rPr>
        <w:t>.8</w:t>
      </w:r>
      <w:r>
        <w:rPr>
          <w:rFonts w:eastAsia="MS Mincho"/>
        </w:rPr>
        <w:t>-1</w:t>
      </w:r>
      <w:r>
        <w:t>: Spurious response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3"/>
        <w:gridCol w:w="940"/>
        <w:gridCol w:w="1079"/>
        <w:gridCol w:w="1079"/>
        <w:gridCol w:w="1079"/>
        <w:gridCol w:w="1079"/>
        <w:gridCol w:w="1079"/>
      </w:tblGrid>
      <w:tr w:rsidR="00496642" w:rsidTr="00496642">
        <w:tc>
          <w:tcPr>
            <w:tcW w:w="2703"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Rx Parameter</w:t>
            </w:r>
          </w:p>
        </w:tc>
        <w:tc>
          <w:tcPr>
            <w:tcW w:w="940"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 xml:space="preserve">Units </w:t>
            </w:r>
          </w:p>
        </w:tc>
        <w:tc>
          <w:tcPr>
            <w:tcW w:w="5395" w:type="dxa"/>
            <w:gridSpan w:val="5"/>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CA Bandwidth Class</w:t>
            </w:r>
          </w:p>
        </w:tc>
      </w:tr>
      <w:tr w:rsidR="00496642" w:rsidTr="00521B28">
        <w:tc>
          <w:tcPr>
            <w:tcW w:w="9038"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940"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1079"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B</w:t>
            </w:r>
          </w:p>
        </w:tc>
        <w:tc>
          <w:tcPr>
            <w:tcW w:w="1079"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w:t>
            </w:r>
          </w:p>
        </w:tc>
        <w:tc>
          <w:tcPr>
            <w:tcW w:w="1079"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D</w:t>
            </w:r>
          </w:p>
        </w:tc>
        <w:tc>
          <w:tcPr>
            <w:tcW w:w="1079"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E</w:t>
            </w:r>
          </w:p>
        </w:tc>
        <w:tc>
          <w:tcPr>
            <w:tcW w:w="1079"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F</w:t>
            </w:r>
          </w:p>
        </w:tc>
      </w:tr>
      <w:tr w:rsidR="00496642" w:rsidRPr="00521B28" w:rsidTr="00496642">
        <w:tc>
          <w:tcPr>
            <w:tcW w:w="2703"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eastAsia="MS Mincho" w:cs="Arial"/>
                <w:bCs/>
                <w:kern w:val="2"/>
                <w:lang w:val="en-GB"/>
              </w:rPr>
            </w:pPr>
            <w:r>
              <w:rPr>
                <w:rFonts w:cs="Arial"/>
                <w:kern w:val="2"/>
              </w:rPr>
              <w:t xml:space="preserve">Pw in Transmission Bandwidth Configuration, per CC </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dBm</w:t>
            </w:r>
          </w:p>
        </w:tc>
        <w:tc>
          <w:tcPr>
            <w:tcW w:w="5395" w:type="dxa"/>
            <w:gridSpan w:val="5"/>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eastAsia="MS Mincho" w:cs="Arial"/>
                <w:lang w:val="en-GB"/>
              </w:rPr>
            </w:pPr>
            <w:r>
              <w:rPr>
                <w:rFonts w:cs="Arial"/>
              </w:rPr>
              <w:t>REFSENS + CA Bandwidth Class specific value below</w:t>
            </w:r>
          </w:p>
        </w:tc>
      </w:tr>
      <w:tr w:rsidR="00496642" w:rsidTr="00521B28">
        <w:tc>
          <w:tcPr>
            <w:tcW w:w="9038"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eastAsia="MS Mincho" w:hAnsi="Arial" w:cs="Arial"/>
                <w:bCs/>
                <w:kern w:val="2"/>
                <w:sz w:val="18"/>
              </w:rPr>
            </w:pPr>
          </w:p>
        </w:tc>
        <w:tc>
          <w:tcPr>
            <w:tcW w:w="940"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rPr>
            </w:pPr>
          </w:p>
        </w:tc>
        <w:tc>
          <w:tcPr>
            <w:tcW w:w="1079"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eastAsia="MS Mincho" w:cs="Arial"/>
                <w:lang w:val="en-GB"/>
              </w:rPr>
            </w:pPr>
          </w:p>
        </w:tc>
        <w:tc>
          <w:tcPr>
            <w:tcW w:w="1079"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eastAsia="MS Mincho" w:cs="Arial"/>
                <w:lang w:val="en-GB"/>
              </w:rPr>
            </w:pPr>
          </w:p>
        </w:tc>
        <w:tc>
          <w:tcPr>
            <w:tcW w:w="1079"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eastAsia="MS Mincho" w:cs="Arial"/>
                <w:lang w:val="en-GB"/>
              </w:rPr>
            </w:pPr>
          </w:p>
        </w:tc>
        <w:tc>
          <w:tcPr>
            <w:tcW w:w="1079"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eastAsia="zh-CN"/>
              </w:rPr>
            </w:pPr>
          </w:p>
        </w:tc>
        <w:tc>
          <w:tcPr>
            <w:tcW w:w="107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eastAsia="MS Mincho" w:cs="Arial"/>
                <w:lang w:val="en-GB"/>
              </w:rPr>
            </w:pPr>
            <w:r>
              <w:rPr>
                <w:rFonts w:cs="Arial"/>
                <w:lang w:eastAsia="zh-CN"/>
              </w:rPr>
              <w:t>9</w:t>
            </w:r>
          </w:p>
        </w:tc>
      </w:tr>
      <w:tr w:rsidR="00496642" w:rsidRPr="00521B28" w:rsidTr="00496642">
        <w:trPr>
          <w:trHeight w:val="398"/>
        </w:trPr>
        <w:tc>
          <w:tcPr>
            <w:tcW w:w="9038" w:type="dxa"/>
            <w:gridSpan w:val="7"/>
            <w:tcBorders>
              <w:top w:val="single" w:sz="4" w:space="0" w:color="auto"/>
              <w:left w:val="single" w:sz="4" w:space="0" w:color="auto"/>
              <w:bottom w:val="single" w:sz="4" w:space="0" w:color="auto"/>
              <w:right w:val="single" w:sz="4" w:space="0" w:color="auto"/>
            </w:tcBorders>
            <w:hideMark/>
          </w:tcPr>
          <w:p w:rsidR="00496642" w:rsidRDefault="00496642">
            <w:pPr>
              <w:pStyle w:val="TAN"/>
              <w:rPr>
                <w:rFonts w:cs="Arial"/>
                <w:lang w:val="en-GB" w:eastAsia="zh-CN"/>
              </w:rPr>
            </w:pPr>
            <w:r>
              <w:rPr>
                <w:rFonts w:cs="Arial"/>
              </w:rPr>
              <w:t>NOTE 1:</w:t>
            </w:r>
            <w:r>
              <w:rPr>
                <w:rFonts w:cs="Arial"/>
              </w:rPr>
              <w:tab/>
              <w:t>The transmitter shall be set to 4dB below P</w:t>
            </w:r>
            <w:r>
              <w:rPr>
                <w:rFonts w:cs="Arial"/>
                <w:sz w:val="12"/>
                <w:szCs w:val="12"/>
              </w:rPr>
              <w:t>CMAX_L,c</w:t>
            </w:r>
            <w:r>
              <w:rPr>
                <w:rFonts w:cs="Arial"/>
              </w:rPr>
              <w:t xml:space="preserve"> </w:t>
            </w:r>
            <w:r>
              <w:rPr>
                <w:rFonts w:cs="Arial"/>
                <w:kern w:val="2"/>
                <w:lang w:eastAsia="zh-CN"/>
              </w:rPr>
              <w:t xml:space="preserve">or </w:t>
            </w:r>
            <w:r>
              <w:rPr>
                <w:rFonts w:cs="Arial"/>
                <w:kern w:val="2"/>
              </w:rPr>
              <w:t>P</w:t>
            </w:r>
            <w:r>
              <w:rPr>
                <w:rFonts w:cs="Arial"/>
                <w:kern w:val="2"/>
                <w:sz w:val="12"/>
                <w:szCs w:val="12"/>
              </w:rPr>
              <w:t>CMAX_L</w:t>
            </w:r>
            <w:r>
              <w:rPr>
                <w:rFonts w:cs="Arial"/>
              </w:rPr>
              <w:t xml:space="preserve"> as defined in subclause 6.2.5</w:t>
            </w:r>
            <w:r>
              <w:rPr>
                <w:rFonts w:cs="Arial"/>
                <w:lang w:eastAsia="zh-CN"/>
              </w:rPr>
              <w:t>A</w:t>
            </w:r>
            <w:r>
              <w:rPr>
                <w:rFonts w:cs="Arial"/>
              </w:rPr>
              <w:t>.</w:t>
            </w:r>
          </w:p>
          <w:p w:rsidR="00496642" w:rsidRDefault="00496642">
            <w:pPr>
              <w:pStyle w:val="TAN"/>
              <w:rPr>
                <w:rFonts w:eastAsia="MS Mincho" w:cs="Arial"/>
                <w:lang w:val="en-GB"/>
              </w:rPr>
            </w:pPr>
            <w:r>
              <w:rPr>
                <w:rFonts w:cs="Arial"/>
              </w:rPr>
              <w:t>NOTE 2:</w:t>
            </w:r>
            <w:r>
              <w:rPr>
                <w:rFonts w:cs="Arial"/>
              </w:rPr>
              <w:tab/>
            </w:r>
            <w:r>
              <w:rPr>
                <w:rFonts w:eastAsia="MS Mincho" w:cs="Arial"/>
              </w:rPr>
              <w:t xml:space="preserve">Reference measurement channel is specified in Annex A.3.2 </w:t>
            </w:r>
            <w:r>
              <w:rPr>
                <w:rFonts w:eastAsia="?? ??" w:cs="Arial"/>
              </w:rPr>
              <w:t xml:space="preserve">with </w:t>
            </w:r>
            <w:r>
              <w:rPr>
                <w:rFonts w:cs="Arial"/>
              </w:rPr>
              <w:t>one sided dynamic OCNG Pattern OP.1 FDD/TDD as described in Annex A.5.1.1/A.5.2.1</w:t>
            </w:r>
            <w:r>
              <w:rPr>
                <w:rFonts w:eastAsia="MS Mincho" w:cs="Arial"/>
              </w:rPr>
              <w:t>.</w:t>
            </w:r>
          </w:p>
        </w:tc>
      </w:tr>
    </w:tbl>
    <w:p w:rsidR="00496642" w:rsidRDefault="00496642" w:rsidP="00496642">
      <w:pPr>
        <w:pStyle w:val="TH"/>
        <w:rPr>
          <w:lang w:val="en-GB" w:eastAsia="ja-JP"/>
        </w:rPr>
      </w:pPr>
      <w:r>
        <w:t xml:space="preserve">Table </w:t>
      </w:r>
      <w:r w:rsidR="00414CCB">
        <w:rPr>
          <w:lang w:eastAsia="zh-CN"/>
        </w:rPr>
        <w:t>6.4</w:t>
      </w:r>
      <w:r>
        <w:rPr>
          <w:lang w:eastAsia="zh-CN"/>
        </w:rPr>
        <w:t>.8</w:t>
      </w:r>
      <w:r>
        <w:t>-2: Spurious response</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496642" w:rsidTr="00496642">
        <w:trPr>
          <w:trHeight w:val="255"/>
        </w:trPr>
        <w:tc>
          <w:tcPr>
            <w:tcW w:w="2260"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kern w:val="2"/>
                <w:lang w:val="en-GB"/>
              </w:rPr>
            </w:pPr>
            <w:r>
              <w:rPr>
                <w:rFonts w:cs="Arial"/>
                <w:b w:val="0"/>
                <w:kern w:val="2"/>
              </w:rPr>
              <w:br w:type="page"/>
            </w:r>
            <w:r>
              <w:rPr>
                <w:rFonts w:cs="Arial"/>
                <w:kern w:val="2"/>
              </w:rPr>
              <w:t>Parameter</w:t>
            </w:r>
          </w:p>
        </w:tc>
        <w:tc>
          <w:tcPr>
            <w:tcW w:w="2261"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kern w:val="2"/>
                <w:lang w:val="en-GB"/>
              </w:rPr>
            </w:pPr>
            <w:r>
              <w:rPr>
                <w:rFonts w:cs="Arial"/>
                <w:kern w:val="2"/>
              </w:rPr>
              <w:t>Unit</w:t>
            </w:r>
          </w:p>
        </w:tc>
        <w:tc>
          <w:tcPr>
            <w:tcW w:w="2749"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kern w:val="2"/>
                <w:lang w:val="en-GB"/>
              </w:rPr>
            </w:pPr>
            <w:r>
              <w:rPr>
                <w:rFonts w:cs="Arial"/>
                <w:kern w:val="2"/>
              </w:rPr>
              <w:t>Level</w:t>
            </w:r>
          </w:p>
        </w:tc>
      </w:tr>
      <w:tr w:rsidR="00496642" w:rsidTr="00496642">
        <w:trPr>
          <w:trHeight w:val="255"/>
        </w:trPr>
        <w:tc>
          <w:tcPr>
            <w:tcW w:w="2260"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vertAlign w:val="subscript"/>
                <w:lang w:val="en-GB"/>
              </w:rPr>
            </w:pPr>
            <w:r>
              <w:rPr>
                <w:rFonts w:cs="Arial"/>
                <w:kern w:val="2"/>
              </w:rPr>
              <w:t>P</w:t>
            </w:r>
            <w:r>
              <w:rPr>
                <w:rFonts w:cs="Arial"/>
                <w:kern w:val="2"/>
                <w:vertAlign w:val="subscript"/>
              </w:rPr>
              <w:t>Interferer</w:t>
            </w:r>
          </w:p>
          <w:p w:rsidR="00496642" w:rsidRDefault="00496642">
            <w:pPr>
              <w:pStyle w:val="TAL"/>
              <w:rPr>
                <w:rFonts w:cs="Arial"/>
                <w:kern w:val="2"/>
                <w:lang w:val="en-GB"/>
              </w:rPr>
            </w:pPr>
            <w:r>
              <w:rPr>
                <w:rFonts w:cs="Arial"/>
                <w:kern w:val="2"/>
              </w:rPr>
              <w:t>(CW)</w:t>
            </w:r>
          </w:p>
        </w:tc>
        <w:tc>
          <w:tcPr>
            <w:tcW w:w="2261"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dBm</w:t>
            </w:r>
          </w:p>
        </w:tc>
        <w:tc>
          <w:tcPr>
            <w:tcW w:w="274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-44</w:t>
            </w:r>
          </w:p>
        </w:tc>
      </w:tr>
      <w:tr w:rsidR="00496642" w:rsidTr="00496642">
        <w:trPr>
          <w:trHeight w:val="255"/>
        </w:trPr>
        <w:tc>
          <w:tcPr>
            <w:tcW w:w="2260"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F</w:t>
            </w:r>
            <w:r>
              <w:rPr>
                <w:rFonts w:cs="Arial"/>
                <w:kern w:val="2"/>
                <w:vertAlign w:val="subscript"/>
              </w:rPr>
              <w:t>Interferer</w:t>
            </w:r>
          </w:p>
        </w:tc>
        <w:tc>
          <w:tcPr>
            <w:tcW w:w="2261"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MHz</w:t>
            </w:r>
          </w:p>
        </w:tc>
        <w:tc>
          <w:tcPr>
            <w:tcW w:w="274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Spurious response frequencies</w:t>
            </w:r>
          </w:p>
        </w:tc>
      </w:tr>
    </w:tbl>
    <w:p w:rsidR="00496642" w:rsidRDefault="00496642" w:rsidP="00496642">
      <w:pPr>
        <w:pStyle w:val="TH"/>
        <w:rPr>
          <w:lang w:val="en-GB" w:eastAsia="zh-CN"/>
        </w:rPr>
      </w:pPr>
    </w:p>
    <w:p w:rsidR="00496642" w:rsidRDefault="00414CCB" w:rsidP="00496642">
      <w:pPr>
        <w:pStyle w:val="Heading3"/>
        <w:rPr>
          <w:lang w:eastAsia="zh-CN"/>
        </w:rPr>
      </w:pPr>
      <w:bookmarkStart w:id="170" w:name="_Toc453320142"/>
      <w:bookmarkStart w:id="171" w:name="_Toc458001983"/>
      <w:bookmarkStart w:id="172" w:name="_Toc461628190"/>
      <w:bookmarkStart w:id="173" w:name="_Toc464639598"/>
      <w:r>
        <w:rPr>
          <w:lang w:val="en-US"/>
        </w:rPr>
        <w:t>6.4</w:t>
      </w:r>
      <w:r w:rsidR="00496642">
        <w:rPr>
          <w:lang w:val="en-US"/>
        </w:rPr>
        <w:t>.</w:t>
      </w:r>
      <w:r w:rsidR="00496642">
        <w:rPr>
          <w:lang w:val="en-US" w:eastAsia="zh-CN"/>
        </w:rPr>
        <w:t>9</w:t>
      </w:r>
      <w:r w:rsidR="00496642">
        <w:rPr>
          <w:lang w:val="en-US"/>
        </w:rPr>
        <w:tab/>
      </w:r>
      <w:r w:rsidR="00496642">
        <w:t>Intermodulation characteristics</w:t>
      </w:r>
      <w:bookmarkEnd w:id="170"/>
      <w:bookmarkEnd w:id="171"/>
      <w:bookmarkEnd w:id="172"/>
      <w:bookmarkEnd w:id="173"/>
    </w:p>
    <w:p w:rsidR="00496642" w:rsidRPr="006E2324" w:rsidRDefault="00496642" w:rsidP="006E2324">
      <w:pPr>
        <w:jc w:val="both"/>
        <w:rPr>
          <w:lang w:eastAsia="zh-CN"/>
        </w:rPr>
      </w:pPr>
      <w:r w:rsidRPr="006E2324">
        <w:rPr>
          <w:lang w:eastAsia="zh-CN"/>
        </w:rPr>
        <w:t>When the aggregated bandwidth is wider, the intermodulation requirements need to account for the added difficulty of the baseband filter impact. The wanted signal power per CC is scaled up as REFSENS+16dB for CA_42F.</w:t>
      </w:r>
    </w:p>
    <w:p w:rsidR="00496642" w:rsidRDefault="00496642" w:rsidP="00496642">
      <w:pPr>
        <w:pStyle w:val="TH"/>
        <w:rPr>
          <w:lang w:val="en-GB" w:eastAsia="ja-JP"/>
        </w:rPr>
      </w:pPr>
      <w:r>
        <w:t xml:space="preserve">Table </w:t>
      </w:r>
      <w:r w:rsidR="00414CCB">
        <w:rPr>
          <w:lang w:eastAsia="zh-CN"/>
        </w:rPr>
        <w:t>6.4</w:t>
      </w:r>
      <w:r>
        <w:rPr>
          <w:lang w:eastAsia="zh-CN"/>
        </w:rPr>
        <w:t>.9</w:t>
      </w:r>
      <w:r>
        <w:t>-1: Wide band intermodulation</w:t>
      </w:r>
    </w:p>
    <w:tbl>
      <w:tblPr>
        <w:tblW w:w="8850"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2"/>
        <w:gridCol w:w="809"/>
        <w:gridCol w:w="1214"/>
        <w:gridCol w:w="1321"/>
        <w:gridCol w:w="1230"/>
        <w:gridCol w:w="1276"/>
        <w:gridCol w:w="1338"/>
      </w:tblGrid>
      <w:tr w:rsidR="00496642" w:rsidTr="00F436EE">
        <w:tc>
          <w:tcPr>
            <w:tcW w:w="1662"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Rx parameter</w:t>
            </w:r>
          </w:p>
        </w:tc>
        <w:tc>
          <w:tcPr>
            <w:tcW w:w="809"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 xml:space="preserve">Units </w:t>
            </w:r>
          </w:p>
        </w:tc>
        <w:tc>
          <w:tcPr>
            <w:tcW w:w="6379" w:type="dxa"/>
            <w:gridSpan w:val="5"/>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CA Bandwidth Class</w:t>
            </w:r>
          </w:p>
        </w:tc>
      </w:tr>
      <w:tr w:rsidR="00496642" w:rsidTr="00F436EE">
        <w:tc>
          <w:tcPr>
            <w:tcW w:w="1662"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809"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121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B</w:t>
            </w:r>
          </w:p>
        </w:tc>
        <w:tc>
          <w:tcPr>
            <w:tcW w:w="1321"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w:t>
            </w:r>
          </w:p>
        </w:tc>
        <w:tc>
          <w:tcPr>
            <w:tcW w:w="1230"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D</w:t>
            </w:r>
          </w:p>
        </w:tc>
        <w:tc>
          <w:tcPr>
            <w:tcW w:w="1276"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E</w:t>
            </w:r>
          </w:p>
        </w:tc>
        <w:tc>
          <w:tcPr>
            <w:tcW w:w="1338"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F</w:t>
            </w:r>
          </w:p>
        </w:tc>
      </w:tr>
      <w:tr w:rsidR="00496642" w:rsidRPr="00521B28" w:rsidTr="00F436EE">
        <w:tc>
          <w:tcPr>
            <w:tcW w:w="1662"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eastAsia="MS Mincho" w:cs="Arial"/>
                <w:bCs/>
                <w:kern w:val="2"/>
                <w:lang w:val="en-GB"/>
              </w:rPr>
            </w:pPr>
            <w:r>
              <w:rPr>
                <w:rFonts w:cs="Arial"/>
                <w:kern w:val="2"/>
              </w:rPr>
              <w:t>Power per CC in Aggregated Transmission Bandwidth Configuration</w:t>
            </w:r>
          </w:p>
        </w:tc>
        <w:tc>
          <w:tcPr>
            <w:tcW w:w="809"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dBm</w:t>
            </w:r>
          </w:p>
        </w:tc>
        <w:tc>
          <w:tcPr>
            <w:tcW w:w="6379" w:type="dxa"/>
            <w:gridSpan w:val="5"/>
            <w:tcBorders>
              <w:top w:val="single" w:sz="4" w:space="0" w:color="auto"/>
              <w:left w:val="single" w:sz="4" w:space="0" w:color="auto"/>
              <w:bottom w:val="single" w:sz="4" w:space="0" w:color="auto"/>
              <w:right w:val="single" w:sz="4" w:space="0" w:color="auto"/>
            </w:tcBorders>
            <w:vAlign w:val="bottom"/>
            <w:hideMark/>
          </w:tcPr>
          <w:p w:rsidR="00496642" w:rsidRDefault="00496642">
            <w:pPr>
              <w:pStyle w:val="TAC"/>
              <w:rPr>
                <w:rFonts w:eastAsia="MS Mincho" w:cs="Arial"/>
                <w:lang w:val="en-GB"/>
              </w:rPr>
            </w:pPr>
            <w:r>
              <w:rPr>
                <w:rFonts w:cs="Arial"/>
              </w:rPr>
              <w:t>REFSENS + CA Bandwidth Class specific value below</w:t>
            </w:r>
          </w:p>
        </w:tc>
      </w:tr>
      <w:tr w:rsidR="00496642" w:rsidTr="00F436EE">
        <w:tc>
          <w:tcPr>
            <w:tcW w:w="1662"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eastAsia="MS Mincho" w:hAnsi="Arial" w:cs="Arial"/>
                <w:bCs/>
                <w:kern w:val="2"/>
                <w:sz w:val="18"/>
              </w:rPr>
            </w:pPr>
          </w:p>
        </w:tc>
        <w:tc>
          <w:tcPr>
            <w:tcW w:w="809"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rPr>
            </w:pPr>
          </w:p>
        </w:tc>
        <w:tc>
          <w:tcPr>
            <w:tcW w:w="121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eastAsia="MS Mincho" w:cs="Arial"/>
                <w:kern w:val="2"/>
                <w:lang w:val="en-GB"/>
              </w:rPr>
            </w:pPr>
          </w:p>
        </w:tc>
        <w:tc>
          <w:tcPr>
            <w:tcW w:w="1321"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eastAsia="MS Mincho" w:cs="Arial"/>
                <w:kern w:val="2"/>
                <w:lang w:val="en-GB"/>
              </w:rPr>
            </w:pPr>
          </w:p>
        </w:tc>
        <w:tc>
          <w:tcPr>
            <w:tcW w:w="1230"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eastAsia="MS Mincho" w:cs="Arial"/>
                <w:kern w:val="2"/>
                <w:lang w:val="en-GB"/>
              </w:rPr>
            </w:pPr>
          </w:p>
        </w:tc>
        <w:tc>
          <w:tcPr>
            <w:tcW w:w="1276"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eastAsia="zh-CN"/>
              </w:rPr>
            </w:pPr>
          </w:p>
        </w:tc>
        <w:tc>
          <w:tcPr>
            <w:tcW w:w="1338"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eastAsia="MS Mincho" w:cs="Arial"/>
                <w:kern w:val="2"/>
                <w:lang w:val="en-GB"/>
              </w:rPr>
            </w:pPr>
            <w:r>
              <w:rPr>
                <w:rFonts w:cs="Arial"/>
                <w:kern w:val="2"/>
                <w:lang w:eastAsia="zh-CN"/>
              </w:rPr>
              <w:t>16</w:t>
            </w:r>
          </w:p>
        </w:tc>
      </w:tr>
      <w:tr w:rsidR="00496642" w:rsidTr="00F436EE">
        <w:tc>
          <w:tcPr>
            <w:tcW w:w="1662"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eastAsia="MS Mincho" w:cs="Arial"/>
                <w:lang w:val="en-GB"/>
              </w:rPr>
            </w:pPr>
            <w:r>
              <w:rPr>
                <w:rFonts w:eastAsia="MS Mincho" w:cs="Arial"/>
              </w:rPr>
              <w:lastRenderedPageBreak/>
              <w:t>P</w:t>
            </w:r>
            <w:r>
              <w:rPr>
                <w:rFonts w:eastAsia="MS Mincho" w:cs="Arial"/>
                <w:vertAlign w:val="subscript"/>
              </w:rPr>
              <w:t>Interferer 1</w:t>
            </w:r>
          </w:p>
          <w:p w:rsidR="00496642" w:rsidRDefault="00496642">
            <w:pPr>
              <w:pStyle w:val="TAL"/>
              <w:rPr>
                <w:rFonts w:eastAsia="MS Mincho" w:cs="Arial"/>
                <w:vertAlign w:val="subscript"/>
                <w:lang w:val="en-GB"/>
              </w:rPr>
            </w:pPr>
            <w:r>
              <w:rPr>
                <w:rFonts w:eastAsia="MS Mincho" w:cs="Arial"/>
              </w:rPr>
              <w:t>(CW)</w:t>
            </w:r>
          </w:p>
        </w:tc>
        <w:tc>
          <w:tcPr>
            <w:tcW w:w="809"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dBm</w:t>
            </w:r>
          </w:p>
        </w:tc>
        <w:tc>
          <w:tcPr>
            <w:tcW w:w="6379" w:type="dxa"/>
            <w:gridSpan w:val="5"/>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-46</w:t>
            </w:r>
          </w:p>
        </w:tc>
      </w:tr>
      <w:tr w:rsidR="00496642" w:rsidTr="00F436EE">
        <w:tc>
          <w:tcPr>
            <w:tcW w:w="1662"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eastAsia="MS Mincho" w:cs="Arial"/>
                <w:lang w:val="en-GB"/>
              </w:rPr>
            </w:pPr>
            <w:r>
              <w:rPr>
                <w:rFonts w:eastAsia="MS Mincho" w:cs="Arial"/>
              </w:rPr>
              <w:t>P</w:t>
            </w:r>
            <w:r>
              <w:rPr>
                <w:rFonts w:eastAsia="MS Mincho" w:cs="Arial"/>
                <w:vertAlign w:val="subscript"/>
              </w:rPr>
              <w:t>Interferer 2</w:t>
            </w:r>
          </w:p>
          <w:p w:rsidR="00496642" w:rsidRDefault="00496642">
            <w:pPr>
              <w:pStyle w:val="TAL"/>
              <w:rPr>
                <w:rFonts w:eastAsia="MS Mincho" w:cs="Arial"/>
                <w:lang w:val="en-GB"/>
              </w:rPr>
            </w:pPr>
            <w:r>
              <w:rPr>
                <w:rFonts w:eastAsia="MS Mincho" w:cs="Arial"/>
              </w:rPr>
              <w:t>(Modulated)</w:t>
            </w:r>
          </w:p>
        </w:tc>
        <w:tc>
          <w:tcPr>
            <w:tcW w:w="809"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dBm</w:t>
            </w:r>
          </w:p>
        </w:tc>
        <w:tc>
          <w:tcPr>
            <w:tcW w:w="6379" w:type="dxa"/>
            <w:gridSpan w:val="5"/>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eastAsia="MS Mincho" w:cs="Arial"/>
                <w:lang w:val="en-GB"/>
              </w:rPr>
            </w:pPr>
            <w:r>
              <w:rPr>
                <w:rFonts w:cs="Arial"/>
              </w:rPr>
              <w:t>-46</w:t>
            </w:r>
          </w:p>
        </w:tc>
      </w:tr>
      <w:tr w:rsidR="00496642" w:rsidTr="00F436EE">
        <w:tc>
          <w:tcPr>
            <w:tcW w:w="1662"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eastAsia="MS Mincho" w:cs="Arial"/>
                <w:lang w:val="en-GB"/>
              </w:rPr>
            </w:pPr>
            <w:r>
              <w:rPr>
                <w:rFonts w:eastAsia="MS Mincho" w:cs="Arial"/>
              </w:rPr>
              <w:t>BW</w:t>
            </w:r>
            <w:r>
              <w:rPr>
                <w:rFonts w:eastAsia="MS Mincho" w:cs="Arial"/>
                <w:vertAlign w:val="subscript"/>
              </w:rPr>
              <w:t>Interferer 2</w:t>
            </w:r>
          </w:p>
        </w:tc>
        <w:tc>
          <w:tcPr>
            <w:tcW w:w="809"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MHz</w:t>
            </w:r>
          </w:p>
        </w:tc>
        <w:tc>
          <w:tcPr>
            <w:tcW w:w="121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321"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eastAsia="MS Mincho" w:cs="Arial"/>
                <w:lang w:val="en-GB"/>
              </w:rPr>
            </w:pPr>
          </w:p>
        </w:tc>
        <w:tc>
          <w:tcPr>
            <w:tcW w:w="1230"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eastAsia="MS Mincho" w:cs="Arial"/>
                <w:lang w:val="en-GB"/>
              </w:rPr>
            </w:pPr>
          </w:p>
        </w:tc>
        <w:tc>
          <w:tcPr>
            <w:tcW w:w="1276"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eastAsia="MS Mincho" w:cs="Arial"/>
                <w:lang w:val="en-GB"/>
              </w:rPr>
            </w:pPr>
          </w:p>
        </w:tc>
        <w:tc>
          <w:tcPr>
            <w:tcW w:w="1338" w:type="dxa"/>
            <w:tcBorders>
              <w:top w:val="single" w:sz="4" w:space="0" w:color="auto"/>
              <w:left w:val="single" w:sz="4" w:space="0" w:color="auto"/>
              <w:bottom w:val="single" w:sz="4" w:space="0" w:color="auto"/>
              <w:right w:val="single" w:sz="4" w:space="0" w:color="auto"/>
            </w:tcBorders>
            <w:vAlign w:val="bottom"/>
            <w:hideMark/>
          </w:tcPr>
          <w:p w:rsidR="00496642" w:rsidRDefault="00496642">
            <w:pPr>
              <w:pStyle w:val="TAC"/>
              <w:rPr>
                <w:rFonts w:eastAsia="MS Mincho" w:cs="Arial"/>
                <w:lang w:val="en-GB"/>
              </w:rPr>
            </w:pPr>
            <w:r>
              <w:rPr>
                <w:rFonts w:eastAsia="MS Mincho" w:cs="Arial"/>
              </w:rPr>
              <w:t>5</w:t>
            </w:r>
          </w:p>
        </w:tc>
      </w:tr>
      <w:tr w:rsidR="00496642" w:rsidTr="00F436EE">
        <w:tc>
          <w:tcPr>
            <w:tcW w:w="1662"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eastAsia="MS Mincho" w:cs="Arial"/>
                <w:lang w:val="en-GB"/>
              </w:rPr>
            </w:pPr>
            <w:r>
              <w:rPr>
                <w:rFonts w:eastAsia="MS Mincho" w:cs="Arial"/>
              </w:rPr>
              <w:t>F</w:t>
            </w:r>
            <w:r>
              <w:rPr>
                <w:rFonts w:eastAsia="MS Mincho" w:cs="Arial"/>
                <w:vertAlign w:val="subscript"/>
              </w:rPr>
              <w:t>Interferer 1</w:t>
            </w:r>
          </w:p>
          <w:p w:rsidR="00496642" w:rsidRDefault="00496642">
            <w:pPr>
              <w:pStyle w:val="TAL"/>
              <w:rPr>
                <w:rFonts w:cs="Arial"/>
                <w:i/>
                <w:lang w:val="en-GB"/>
              </w:rPr>
            </w:pPr>
            <w:r>
              <w:rPr>
                <w:rFonts w:eastAsia="MS Mincho" w:cs="Arial"/>
              </w:rPr>
              <w:t>(Offset)</w:t>
            </w:r>
          </w:p>
        </w:tc>
        <w:tc>
          <w:tcPr>
            <w:tcW w:w="809"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MHz</w:t>
            </w:r>
          </w:p>
        </w:tc>
        <w:tc>
          <w:tcPr>
            <w:tcW w:w="1214"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cs="Arial"/>
                <w:lang w:val="en-GB"/>
              </w:rPr>
            </w:pPr>
          </w:p>
        </w:tc>
        <w:tc>
          <w:tcPr>
            <w:tcW w:w="1321"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cs="Arial"/>
                <w:lang w:val="en-GB"/>
              </w:rPr>
            </w:pPr>
          </w:p>
        </w:tc>
        <w:tc>
          <w:tcPr>
            <w:tcW w:w="1230"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eastAsia="MS Mincho" w:cs="Arial"/>
                <w:lang w:val="en-GB"/>
              </w:rPr>
            </w:pPr>
          </w:p>
        </w:tc>
        <w:tc>
          <w:tcPr>
            <w:tcW w:w="1276"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eastAsia="MS Mincho" w:cs="Arial"/>
                <w:lang w:val="en-GB"/>
              </w:rPr>
            </w:pPr>
          </w:p>
        </w:tc>
        <w:tc>
          <w:tcPr>
            <w:tcW w:w="1338" w:type="dxa"/>
            <w:tcBorders>
              <w:top w:val="single" w:sz="4" w:space="0" w:color="auto"/>
              <w:left w:val="single" w:sz="4" w:space="0" w:color="auto"/>
              <w:bottom w:val="single" w:sz="4" w:space="0" w:color="auto"/>
              <w:right w:val="single" w:sz="4" w:space="0" w:color="auto"/>
            </w:tcBorders>
            <w:vAlign w:val="bottom"/>
            <w:hideMark/>
          </w:tcPr>
          <w:p w:rsidR="00496642" w:rsidRDefault="00496642">
            <w:pPr>
              <w:pStyle w:val="TAC"/>
              <w:rPr>
                <w:rFonts w:cs="Arial"/>
                <w:lang w:val="en-GB"/>
              </w:rPr>
            </w:pPr>
            <w:r>
              <w:rPr>
                <w:rFonts w:eastAsia="MS Mincho" w:cs="Arial"/>
              </w:rPr>
              <w:t>–</w:t>
            </w:r>
            <w:r>
              <w:rPr>
                <w:rFonts w:cs="Arial"/>
              </w:rPr>
              <w:t>F</w:t>
            </w:r>
            <w:r>
              <w:rPr>
                <w:rFonts w:cs="Arial"/>
                <w:vertAlign w:val="subscript"/>
              </w:rPr>
              <w:t>offset</w:t>
            </w:r>
            <w:r>
              <w:rPr>
                <w:rFonts w:cs="Arial"/>
              </w:rPr>
              <w:t>-7.5</w:t>
            </w:r>
          </w:p>
          <w:p w:rsidR="00496642" w:rsidRDefault="00496642">
            <w:pPr>
              <w:pStyle w:val="TAC"/>
              <w:rPr>
                <w:rFonts w:eastAsia="MS Mincho" w:cs="Arial"/>
              </w:rPr>
            </w:pPr>
            <w:r>
              <w:rPr>
                <w:rFonts w:eastAsia="MS Mincho" w:cs="Arial"/>
              </w:rPr>
              <w:t>/</w:t>
            </w:r>
          </w:p>
          <w:p w:rsidR="00496642" w:rsidRDefault="00496642">
            <w:pPr>
              <w:pStyle w:val="TAC"/>
              <w:rPr>
                <w:rFonts w:cs="Arial"/>
                <w:b/>
                <w:lang w:val="en-GB"/>
              </w:rPr>
            </w:pPr>
            <w:r>
              <w:rPr>
                <w:rFonts w:eastAsia="MS Mincho" w:cs="Arial"/>
              </w:rPr>
              <w:t>+</w:t>
            </w:r>
            <w:r>
              <w:rPr>
                <w:rFonts w:cs="Arial"/>
              </w:rPr>
              <w:t xml:space="preserve"> F</w:t>
            </w:r>
            <w:r>
              <w:rPr>
                <w:rFonts w:cs="Arial"/>
                <w:vertAlign w:val="subscript"/>
              </w:rPr>
              <w:t>offset</w:t>
            </w:r>
            <w:r>
              <w:rPr>
                <w:rFonts w:cs="Arial"/>
              </w:rPr>
              <w:t>+7.5</w:t>
            </w:r>
          </w:p>
        </w:tc>
      </w:tr>
      <w:tr w:rsidR="00496642" w:rsidTr="00F436EE">
        <w:tc>
          <w:tcPr>
            <w:tcW w:w="1662"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eastAsia="MS Mincho" w:cs="Arial"/>
                <w:lang w:val="en-GB"/>
              </w:rPr>
            </w:pPr>
            <w:r>
              <w:rPr>
                <w:rFonts w:eastAsia="MS Mincho" w:cs="Arial"/>
              </w:rPr>
              <w:t>F</w:t>
            </w:r>
            <w:r>
              <w:rPr>
                <w:rFonts w:eastAsia="MS Mincho" w:cs="Arial"/>
                <w:vertAlign w:val="subscript"/>
              </w:rPr>
              <w:t>Interferer 2</w:t>
            </w:r>
          </w:p>
          <w:p w:rsidR="00496642" w:rsidRDefault="00496642">
            <w:pPr>
              <w:pStyle w:val="TAL"/>
              <w:rPr>
                <w:rFonts w:eastAsia="MS Mincho" w:cs="Arial"/>
                <w:lang w:val="en-GB"/>
              </w:rPr>
            </w:pPr>
            <w:r>
              <w:rPr>
                <w:rFonts w:eastAsia="MS Mincho" w:cs="Arial"/>
              </w:rPr>
              <w:t>(Offset)</w:t>
            </w:r>
          </w:p>
        </w:tc>
        <w:tc>
          <w:tcPr>
            <w:tcW w:w="809"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MHz</w:t>
            </w:r>
          </w:p>
        </w:tc>
        <w:tc>
          <w:tcPr>
            <w:tcW w:w="6379" w:type="dxa"/>
            <w:gridSpan w:val="5"/>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eastAsia="MS Mincho" w:cs="Arial"/>
                <w:bCs/>
              </w:rPr>
              <w:t>2*F</w:t>
            </w:r>
            <w:r>
              <w:rPr>
                <w:rFonts w:eastAsia="MS Mincho" w:cs="Arial"/>
                <w:bCs/>
                <w:vertAlign w:val="subscript"/>
              </w:rPr>
              <w:t>Interferer 1</w:t>
            </w:r>
          </w:p>
        </w:tc>
      </w:tr>
      <w:tr w:rsidR="00496642" w:rsidRPr="00521B28" w:rsidTr="00F436EE">
        <w:trPr>
          <w:trHeight w:val="398"/>
        </w:trPr>
        <w:tc>
          <w:tcPr>
            <w:tcW w:w="8850" w:type="dxa"/>
            <w:gridSpan w:val="7"/>
            <w:tcBorders>
              <w:top w:val="single" w:sz="4" w:space="0" w:color="auto"/>
              <w:left w:val="single" w:sz="4" w:space="0" w:color="auto"/>
              <w:bottom w:val="single" w:sz="4" w:space="0" w:color="auto"/>
              <w:right w:val="single" w:sz="4" w:space="0" w:color="auto"/>
            </w:tcBorders>
            <w:hideMark/>
          </w:tcPr>
          <w:p w:rsidR="00496642" w:rsidRDefault="00496642">
            <w:pPr>
              <w:pStyle w:val="TAN"/>
              <w:rPr>
                <w:rFonts w:eastAsia="MS Mincho" w:cs="Arial"/>
                <w:kern w:val="2"/>
                <w:lang w:val="en-GB"/>
              </w:rPr>
            </w:pPr>
            <w:r>
              <w:rPr>
                <w:rFonts w:eastAsia="MS Mincho" w:cs="Arial"/>
                <w:kern w:val="2"/>
              </w:rPr>
              <w:t>NOTE 1:</w:t>
            </w:r>
            <w:r>
              <w:rPr>
                <w:rFonts w:eastAsia="MS Mincho" w:cs="Arial"/>
                <w:kern w:val="2"/>
              </w:rPr>
              <w:tab/>
              <w:t xml:space="preserve">The transmitter shall be set to 4dB below </w:t>
            </w:r>
            <w:r>
              <w:rPr>
                <w:rFonts w:cs="Arial"/>
                <w:kern w:val="2"/>
              </w:rPr>
              <w:t>P</w:t>
            </w:r>
            <w:r>
              <w:rPr>
                <w:rFonts w:cs="Arial"/>
                <w:kern w:val="2"/>
                <w:sz w:val="12"/>
                <w:szCs w:val="12"/>
              </w:rPr>
              <w:t>CMAX_L,c</w:t>
            </w:r>
            <w:r>
              <w:rPr>
                <w:rFonts w:eastAsia="MS Mincho" w:cs="Arial"/>
                <w:kern w:val="2"/>
              </w:rPr>
              <w:t xml:space="preserve"> </w:t>
            </w:r>
            <w:r>
              <w:rPr>
                <w:rFonts w:cs="Arial"/>
                <w:kern w:val="2"/>
                <w:lang w:eastAsia="zh-CN"/>
              </w:rPr>
              <w:t xml:space="preserve">or </w:t>
            </w:r>
            <w:r>
              <w:rPr>
                <w:rFonts w:cs="Arial"/>
                <w:kern w:val="2"/>
              </w:rPr>
              <w:t>P</w:t>
            </w:r>
            <w:r>
              <w:rPr>
                <w:rFonts w:cs="Arial"/>
                <w:kern w:val="2"/>
                <w:sz w:val="12"/>
                <w:szCs w:val="12"/>
              </w:rPr>
              <w:t>CMAX_L</w:t>
            </w:r>
            <w:r>
              <w:rPr>
                <w:rFonts w:eastAsia="MS Mincho" w:cs="Arial"/>
                <w:kern w:val="2"/>
              </w:rPr>
              <w:t xml:space="preserve"> as defined in subclause 6.2.5A.</w:t>
            </w:r>
          </w:p>
          <w:p w:rsidR="00496642" w:rsidRDefault="00496642">
            <w:pPr>
              <w:pStyle w:val="TAN"/>
              <w:rPr>
                <w:rFonts w:eastAsia="MS Mincho" w:cs="Arial"/>
                <w:kern w:val="2"/>
              </w:rPr>
            </w:pPr>
            <w:r>
              <w:rPr>
                <w:rFonts w:eastAsia="MS Mincho" w:cs="Arial"/>
                <w:kern w:val="2"/>
              </w:rPr>
              <w:t>NOTE 2:</w:t>
            </w:r>
            <w:r>
              <w:rPr>
                <w:rFonts w:eastAsia="MS Mincho" w:cs="Arial"/>
                <w:kern w:val="2"/>
              </w:rPr>
              <w:tab/>
              <w:t xml:space="preserve">Reference measurement channel is specified in Annex A.3.2 with </w:t>
            </w:r>
            <w:r>
              <w:rPr>
                <w:rFonts w:cs="Arial"/>
                <w:kern w:val="2"/>
              </w:rPr>
              <w:t>one sided dynamic OCNG Pattern OP.1 FDD/TDD as described in Annex A.5.1.1/A.5.2.1</w:t>
            </w:r>
            <w:r>
              <w:rPr>
                <w:rFonts w:eastAsia="MS Mincho" w:cs="Arial"/>
                <w:kern w:val="2"/>
              </w:rPr>
              <w:t>.</w:t>
            </w:r>
          </w:p>
          <w:p w:rsidR="00496642" w:rsidRDefault="00496642">
            <w:pPr>
              <w:pStyle w:val="TAN"/>
              <w:rPr>
                <w:rFonts w:eastAsia="MS Mincho" w:cs="Arial"/>
                <w:kern w:val="2"/>
              </w:rPr>
            </w:pPr>
            <w:r>
              <w:rPr>
                <w:rFonts w:eastAsia="MS Mincho" w:cs="Arial"/>
                <w:kern w:val="2"/>
              </w:rPr>
              <w:t>NOTE 3:</w:t>
            </w:r>
            <w:r>
              <w:rPr>
                <w:rFonts w:eastAsia="MS Mincho" w:cs="Arial"/>
                <w:kern w:val="2"/>
              </w:rPr>
              <w:tab/>
              <w:t xml:space="preserve">The modulated interferer consists of the Reference measurement channel specified in Annex A.3.2 with </w:t>
            </w:r>
            <w:r>
              <w:rPr>
                <w:rFonts w:cs="Arial"/>
                <w:kern w:val="2"/>
              </w:rPr>
              <w:t xml:space="preserve">one sided dynamic OCNG Pattern OP.1 FDD/TDD as described in Annex A.5.1.1/A.5.2.1 </w:t>
            </w:r>
            <w:r>
              <w:rPr>
                <w:rFonts w:eastAsia="MS Mincho" w:cs="Arial"/>
                <w:kern w:val="2"/>
              </w:rPr>
              <w:t>with set-up according to Annex C.3.1.</w:t>
            </w:r>
          </w:p>
          <w:p w:rsidR="00496642" w:rsidRDefault="00496642">
            <w:pPr>
              <w:pStyle w:val="TAN"/>
              <w:rPr>
                <w:rFonts w:eastAsia="MS Mincho" w:cs="Arial"/>
                <w:kern w:val="2"/>
              </w:rPr>
            </w:pPr>
            <w:r>
              <w:rPr>
                <w:rFonts w:eastAsia="MS Mincho" w:cs="Arial"/>
                <w:kern w:val="2"/>
              </w:rPr>
              <w:t>NOTE 4:</w:t>
            </w:r>
            <w:r>
              <w:rPr>
                <w:rFonts w:eastAsia="MS Mincho" w:cs="Arial"/>
                <w:kern w:val="2"/>
              </w:rPr>
              <w:tab/>
              <w:t xml:space="preserve">The interfering modulated signal is 5MHz E-UTRA signal as described in Annex D for channel bandwidth </w:t>
            </w:r>
            <w:r>
              <w:rPr>
                <w:rFonts w:eastAsia="MS Mincho" w:cs="Arial"/>
                <w:kern w:val="2"/>
              </w:rPr>
              <w:sym w:font="Symbol" w:char="F0B3"/>
            </w:r>
            <w:r>
              <w:rPr>
                <w:rFonts w:eastAsia="MS Mincho" w:cs="Arial"/>
                <w:kern w:val="2"/>
              </w:rPr>
              <w:t>5MHz;</w:t>
            </w:r>
          </w:p>
          <w:p w:rsidR="00496642" w:rsidRDefault="00496642">
            <w:pPr>
              <w:pStyle w:val="TAN"/>
              <w:rPr>
                <w:rFonts w:cs="Arial"/>
                <w:kern w:val="2"/>
                <w:lang w:val="en-GB"/>
              </w:rPr>
            </w:pPr>
            <w:r>
              <w:rPr>
                <w:rFonts w:cs="Arial"/>
                <w:kern w:val="2"/>
              </w:rPr>
              <w:t>NOTE 5:</w:t>
            </w:r>
            <w:r>
              <w:rPr>
                <w:rFonts w:cs="Arial"/>
                <w:kern w:val="2"/>
              </w:rPr>
              <w:tab/>
              <w:t>The F</w:t>
            </w:r>
            <w:r>
              <w:rPr>
                <w:rFonts w:cs="Arial"/>
                <w:kern w:val="2"/>
                <w:vertAlign w:val="subscript"/>
              </w:rPr>
              <w:t xml:space="preserve">interferer 1 </w:t>
            </w:r>
            <w:r>
              <w:rPr>
                <w:rFonts w:cs="Arial"/>
                <w:kern w:val="2"/>
              </w:rPr>
              <w:t xml:space="preserve">(offset) </w:t>
            </w:r>
            <w:r>
              <w:rPr>
                <w:rFonts w:cs="Arial"/>
              </w:rPr>
              <w:t xml:space="preserve">is the frequency separation of the center frequency of the carrier closest to the interferer and the center frequency of the </w:t>
            </w:r>
            <w:r>
              <w:rPr>
                <w:rFonts w:cs="Arial"/>
                <w:kern w:val="2"/>
              </w:rPr>
              <w:t>CW interferer and F</w:t>
            </w:r>
            <w:r>
              <w:rPr>
                <w:rFonts w:cs="Arial"/>
                <w:kern w:val="2"/>
                <w:vertAlign w:val="subscript"/>
              </w:rPr>
              <w:t>interferer</w:t>
            </w:r>
            <w:r>
              <w:rPr>
                <w:rFonts w:cs="Arial"/>
                <w:kern w:val="2"/>
              </w:rPr>
              <w:t xml:space="preserve"> </w:t>
            </w:r>
            <w:r>
              <w:rPr>
                <w:rFonts w:cs="Arial"/>
                <w:kern w:val="2"/>
                <w:vertAlign w:val="subscript"/>
              </w:rPr>
              <w:t>2</w:t>
            </w:r>
            <w:r>
              <w:rPr>
                <w:rFonts w:cs="Arial"/>
                <w:kern w:val="2"/>
              </w:rPr>
              <w:t xml:space="preserve"> (offset) </w:t>
            </w:r>
            <w:r>
              <w:rPr>
                <w:rFonts w:cs="Arial"/>
              </w:rPr>
              <w:t>is the frequency separation of the center frequency of the carrier closest to the interferer and the center frequency of the</w:t>
            </w:r>
            <w:r>
              <w:rPr>
                <w:rFonts w:cs="Arial"/>
                <w:kern w:val="2"/>
              </w:rPr>
              <w:t xml:space="preserve"> modulated interferer.</w:t>
            </w:r>
          </w:p>
        </w:tc>
      </w:tr>
    </w:tbl>
    <w:p w:rsidR="00F436EE" w:rsidRPr="006F2FC8" w:rsidRDefault="00F436EE" w:rsidP="00532C6D"/>
    <w:p w:rsidR="000B3D4B" w:rsidRPr="000B3D4B" w:rsidRDefault="000B3D4B" w:rsidP="000B3D4B">
      <w:pPr>
        <w:pStyle w:val="Heading3"/>
        <w:rPr>
          <w:lang w:val="en-US" w:eastAsia="zh-CN"/>
        </w:rPr>
      </w:pPr>
      <w:bookmarkStart w:id="174" w:name="_Toc453320143"/>
      <w:bookmarkStart w:id="175" w:name="_Toc458001984"/>
      <w:bookmarkStart w:id="176" w:name="_Toc461628191"/>
      <w:bookmarkStart w:id="177" w:name="_Toc464639599"/>
      <w:r>
        <w:rPr>
          <w:lang w:val="en-US"/>
        </w:rPr>
        <w:t>6.4.</w:t>
      </w:r>
      <w:r>
        <w:rPr>
          <w:lang w:val="en-US" w:eastAsia="zh-CN"/>
        </w:rPr>
        <w:t>10</w:t>
      </w:r>
      <w:r>
        <w:rPr>
          <w:lang w:val="en-US"/>
        </w:rPr>
        <w:tab/>
      </w:r>
      <w:r w:rsidRPr="000B3D4B">
        <w:rPr>
          <w:lang w:val="en-US" w:eastAsia="zh-CN"/>
        </w:rPr>
        <w:t>Blocking characteristics</w:t>
      </w:r>
      <w:bookmarkEnd w:id="174"/>
      <w:bookmarkEnd w:id="175"/>
      <w:bookmarkEnd w:id="176"/>
      <w:bookmarkEnd w:id="177"/>
    </w:p>
    <w:p w:rsidR="000B3D4B" w:rsidRDefault="000B3D4B" w:rsidP="000B3D4B">
      <w:pPr>
        <w:rPr>
          <w:rFonts w:ascii="Arial" w:hAnsi="Arial" w:cs="Arial"/>
          <w:lang w:eastAsia="ja-JP"/>
        </w:rPr>
      </w:pPr>
      <w:r>
        <w:rPr>
          <w:rFonts w:ascii="Arial" w:hAnsi="Arial" w:cs="Arial"/>
        </w:rPr>
        <w:t xml:space="preserve">There is no aggregated bandwidth dependency for </w:t>
      </w:r>
      <w:r>
        <w:rPr>
          <w:rFonts w:ascii="Arial" w:hAnsi="Arial" w:cs="Arial"/>
          <w:lang w:eastAsia="zh-CN"/>
        </w:rPr>
        <w:t>Rx image requirement</w:t>
      </w:r>
      <w:r>
        <w:rPr>
          <w:rFonts w:ascii="Arial" w:hAnsi="Arial" w:cs="Arial"/>
        </w:rPr>
        <w:t xml:space="preserve">. It is proposed to </w:t>
      </w:r>
      <w:r>
        <w:rPr>
          <w:rFonts w:ascii="Arial" w:hAnsi="Arial" w:cs="Arial"/>
          <w:lang w:eastAsia="zh-CN"/>
        </w:rPr>
        <w:t>reuse</w:t>
      </w:r>
      <w:r>
        <w:rPr>
          <w:rFonts w:ascii="Arial" w:hAnsi="Arial" w:cs="Arial"/>
        </w:rPr>
        <w:t xml:space="preserve"> </w:t>
      </w:r>
      <w:r>
        <w:rPr>
          <w:rFonts w:ascii="Arial" w:hAnsi="Arial" w:cs="Arial"/>
          <w:lang w:eastAsia="zh-CN"/>
        </w:rPr>
        <w:t>Rx Image</w:t>
      </w:r>
      <w:r>
        <w:rPr>
          <w:rFonts w:ascii="Arial" w:hAnsi="Arial" w:cs="Arial"/>
        </w:rPr>
        <w:t xml:space="preserve"> requirements for CA_42</w:t>
      </w:r>
      <w:r>
        <w:rPr>
          <w:rFonts w:ascii="Arial" w:hAnsi="Arial" w:cs="Arial"/>
          <w:lang w:eastAsia="zh-CN"/>
        </w:rPr>
        <w:t>F w</w:t>
      </w:r>
      <w:r>
        <w:rPr>
          <w:rFonts w:ascii="Arial" w:hAnsi="Arial" w:cs="Arial"/>
        </w:rPr>
        <w:t xml:space="preserve">ith no changes from Class </w:t>
      </w:r>
      <w:r>
        <w:rPr>
          <w:rFonts w:ascii="Arial" w:hAnsi="Arial" w:cs="Arial"/>
          <w:lang w:eastAsia="zh-CN"/>
        </w:rPr>
        <w:t>B/C/D/E</w:t>
      </w:r>
      <w:r>
        <w:rPr>
          <w:rFonts w:ascii="Arial" w:hAnsi="Arial" w:cs="Arial"/>
        </w:rPr>
        <w:t>.</w:t>
      </w:r>
    </w:p>
    <w:p w:rsidR="000B3D4B" w:rsidRDefault="000B3D4B" w:rsidP="000B3D4B">
      <w:pPr>
        <w:pStyle w:val="TH"/>
      </w:pPr>
      <w:r>
        <w:t xml:space="preserve">Table </w:t>
      </w:r>
      <w:r>
        <w:rPr>
          <w:lang w:eastAsia="zh-CN"/>
        </w:rPr>
        <w:t>6.</w:t>
      </w:r>
      <w:r>
        <w:rPr>
          <w:lang w:val="sv-SE" w:eastAsia="zh-CN"/>
        </w:rPr>
        <w:t>4</w:t>
      </w:r>
      <w:r>
        <w:rPr>
          <w:lang w:eastAsia="zh-CN"/>
        </w:rPr>
        <w:t>.10</w:t>
      </w:r>
      <w:r>
        <w:rPr>
          <w:rFonts w:eastAsia="MS Mincho"/>
        </w:rPr>
        <w:t>-1</w:t>
      </w:r>
      <w:r>
        <w:t>: Receiver image rejection</w:t>
      </w:r>
    </w:p>
    <w:tbl>
      <w:tblPr>
        <w:tblW w:w="720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8"/>
        <w:gridCol w:w="909"/>
        <w:gridCol w:w="779"/>
        <w:gridCol w:w="778"/>
        <w:gridCol w:w="794"/>
        <w:gridCol w:w="794"/>
        <w:gridCol w:w="794"/>
        <w:gridCol w:w="794"/>
      </w:tblGrid>
      <w:tr w:rsidR="000B3D4B" w:rsidTr="000B3D4B">
        <w:tc>
          <w:tcPr>
            <w:tcW w:w="1559" w:type="dxa"/>
            <w:tcBorders>
              <w:top w:val="single" w:sz="4" w:space="0" w:color="auto"/>
              <w:left w:val="single" w:sz="4" w:space="0" w:color="auto"/>
              <w:bottom w:val="single" w:sz="4" w:space="0" w:color="auto"/>
              <w:right w:val="single" w:sz="4" w:space="0" w:color="auto"/>
            </w:tcBorders>
          </w:tcPr>
          <w:p w:rsidR="000B3D4B" w:rsidRDefault="000B3D4B">
            <w:pPr>
              <w:pStyle w:val="TAH"/>
              <w:rPr>
                <w:rFonts w:cs="Arial"/>
                <w:lang w:val="en-GB"/>
              </w:rPr>
            </w:pPr>
          </w:p>
        </w:tc>
        <w:tc>
          <w:tcPr>
            <w:tcW w:w="5643" w:type="dxa"/>
            <w:gridSpan w:val="7"/>
            <w:tcBorders>
              <w:top w:val="single" w:sz="4" w:space="0" w:color="auto"/>
              <w:left w:val="single" w:sz="4" w:space="0" w:color="auto"/>
              <w:bottom w:val="single" w:sz="4" w:space="0" w:color="auto"/>
              <w:right w:val="single" w:sz="4" w:space="0" w:color="auto"/>
            </w:tcBorders>
            <w:hideMark/>
          </w:tcPr>
          <w:p w:rsidR="000B3D4B" w:rsidRDefault="000B3D4B">
            <w:pPr>
              <w:pStyle w:val="TAH"/>
              <w:rPr>
                <w:rFonts w:cs="Arial"/>
                <w:lang w:val="en-GB"/>
              </w:rPr>
            </w:pPr>
            <w:r>
              <w:rPr>
                <w:rFonts w:cs="Arial"/>
              </w:rPr>
              <w:t>CA bandwidth class</w:t>
            </w:r>
          </w:p>
        </w:tc>
      </w:tr>
      <w:tr w:rsidR="000B3D4B" w:rsidTr="000B3D4B">
        <w:tc>
          <w:tcPr>
            <w:tcW w:w="1559" w:type="dxa"/>
            <w:tcBorders>
              <w:top w:val="single" w:sz="4" w:space="0" w:color="auto"/>
              <w:left w:val="single" w:sz="4" w:space="0" w:color="auto"/>
              <w:bottom w:val="single" w:sz="4" w:space="0" w:color="auto"/>
              <w:right w:val="single" w:sz="4" w:space="0" w:color="auto"/>
            </w:tcBorders>
            <w:hideMark/>
          </w:tcPr>
          <w:p w:rsidR="000B3D4B" w:rsidRDefault="000B3D4B">
            <w:pPr>
              <w:pStyle w:val="TAH"/>
              <w:rPr>
                <w:rFonts w:cs="Arial"/>
                <w:lang w:val="en-GB"/>
              </w:rPr>
            </w:pPr>
            <w:r>
              <w:rPr>
                <w:rFonts w:cs="Arial"/>
              </w:rPr>
              <w:t>Rx parameter</w:t>
            </w:r>
          </w:p>
        </w:tc>
        <w:tc>
          <w:tcPr>
            <w:tcW w:w="910" w:type="dxa"/>
            <w:tcBorders>
              <w:top w:val="single" w:sz="4" w:space="0" w:color="auto"/>
              <w:left w:val="single" w:sz="4" w:space="0" w:color="auto"/>
              <w:bottom w:val="single" w:sz="4" w:space="0" w:color="auto"/>
              <w:right w:val="single" w:sz="4" w:space="0" w:color="auto"/>
            </w:tcBorders>
            <w:hideMark/>
          </w:tcPr>
          <w:p w:rsidR="000B3D4B" w:rsidRDefault="000B3D4B">
            <w:pPr>
              <w:pStyle w:val="TAH"/>
              <w:rPr>
                <w:rFonts w:cs="Arial"/>
                <w:lang w:val="en-GB"/>
              </w:rPr>
            </w:pPr>
            <w:r>
              <w:rPr>
                <w:rFonts w:cs="Arial"/>
              </w:rPr>
              <w:t>Units</w:t>
            </w:r>
          </w:p>
        </w:tc>
        <w:tc>
          <w:tcPr>
            <w:tcW w:w="779" w:type="dxa"/>
            <w:tcBorders>
              <w:top w:val="single" w:sz="4" w:space="0" w:color="auto"/>
              <w:left w:val="single" w:sz="4" w:space="0" w:color="auto"/>
              <w:bottom w:val="single" w:sz="4" w:space="0" w:color="auto"/>
              <w:right w:val="single" w:sz="4" w:space="0" w:color="auto"/>
            </w:tcBorders>
            <w:hideMark/>
          </w:tcPr>
          <w:p w:rsidR="000B3D4B" w:rsidRDefault="000B3D4B">
            <w:pPr>
              <w:pStyle w:val="TAH"/>
              <w:rPr>
                <w:rFonts w:cs="Arial"/>
                <w:lang w:val="en-GB"/>
              </w:rPr>
            </w:pPr>
            <w:r>
              <w:rPr>
                <w:rFonts w:cs="Arial"/>
              </w:rPr>
              <w:t>A</w:t>
            </w:r>
          </w:p>
        </w:tc>
        <w:tc>
          <w:tcPr>
            <w:tcW w:w="778" w:type="dxa"/>
            <w:tcBorders>
              <w:top w:val="single" w:sz="4" w:space="0" w:color="auto"/>
              <w:left w:val="single" w:sz="4" w:space="0" w:color="auto"/>
              <w:bottom w:val="single" w:sz="4" w:space="0" w:color="auto"/>
              <w:right w:val="single" w:sz="4" w:space="0" w:color="auto"/>
            </w:tcBorders>
            <w:hideMark/>
          </w:tcPr>
          <w:p w:rsidR="000B3D4B" w:rsidRDefault="000B3D4B">
            <w:pPr>
              <w:pStyle w:val="TAH"/>
              <w:rPr>
                <w:rFonts w:cs="Arial"/>
                <w:lang w:val="en-GB"/>
              </w:rPr>
            </w:pPr>
            <w:r>
              <w:rPr>
                <w:rFonts w:cs="Arial"/>
              </w:rPr>
              <w:t>B</w:t>
            </w:r>
          </w:p>
        </w:tc>
        <w:tc>
          <w:tcPr>
            <w:tcW w:w="794" w:type="dxa"/>
            <w:tcBorders>
              <w:top w:val="single" w:sz="4" w:space="0" w:color="auto"/>
              <w:left w:val="single" w:sz="4" w:space="0" w:color="auto"/>
              <w:bottom w:val="single" w:sz="4" w:space="0" w:color="auto"/>
              <w:right w:val="single" w:sz="4" w:space="0" w:color="auto"/>
            </w:tcBorders>
            <w:hideMark/>
          </w:tcPr>
          <w:p w:rsidR="000B3D4B" w:rsidRDefault="000B3D4B">
            <w:pPr>
              <w:pStyle w:val="TAH"/>
              <w:rPr>
                <w:rFonts w:cs="Arial"/>
                <w:lang w:val="en-GB"/>
              </w:rPr>
            </w:pPr>
            <w:r>
              <w:rPr>
                <w:rFonts w:cs="Arial"/>
              </w:rPr>
              <w:t>C</w:t>
            </w:r>
          </w:p>
        </w:tc>
        <w:tc>
          <w:tcPr>
            <w:tcW w:w="794" w:type="dxa"/>
            <w:tcBorders>
              <w:top w:val="single" w:sz="4" w:space="0" w:color="auto"/>
              <w:left w:val="single" w:sz="4" w:space="0" w:color="auto"/>
              <w:bottom w:val="single" w:sz="4" w:space="0" w:color="auto"/>
              <w:right w:val="single" w:sz="4" w:space="0" w:color="auto"/>
            </w:tcBorders>
            <w:hideMark/>
          </w:tcPr>
          <w:p w:rsidR="000B3D4B" w:rsidRDefault="000B3D4B">
            <w:pPr>
              <w:pStyle w:val="TAH"/>
              <w:rPr>
                <w:rFonts w:cs="Arial"/>
                <w:lang w:val="en-GB"/>
              </w:rPr>
            </w:pPr>
            <w:r>
              <w:rPr>
                <w:rFonts w:cs="Arial"/>
              </w:rPr>
              <w:t>D</w:t>
            </w:r>
          </w:p>
        </w:tc>
        <w:tc>
          <w:tcPr>
            <w:tcW w:w="794" w:type="dxa"/>
            <w:tcBorders>
              <w:top w:val="single" w:sz="4" w:space="0" w:color="auto"/>
              <w:left w:val="single" w:sz="4" w:space="0" w:color="auto"/>
              <w:bottom w:val="single" w:sz="4" w:space="0" w:color="auto"/>
              <w:right w:val="single" w:sz="4" w:space="0" w:color="auto"/>
            </w:tcBorders>
            <w:hideMark/>
          </w:tcPr>
          <w:p w:rsidR="000B3D4B" w:rsidRDefault="000B3D4B">
            <w:pPr>
              <w:pStyle w:val="TAH"/>
              <w:rPr>
                <w:rFonts w:cs="Arial"/>
                <w:lang w:val="en-GB"/>
              </w:rPr>
            </w:pPr>
            <w:r>
              <w:rPr>
                <w:rFonts w:cs="Arial"/>
              </w:rPr>
              <w:t>E</w:t>
            </w:r>
          </w:p>
        </w:tc>
        <w:tc>
          <w:tcPr>
            <w:tcW w:w="794" w:type="dxa"/>
            <w:tcBorders>
              <w:top w:val="single" w:sz="4" w:space="0" w:color="auto"/>
              <w:left w:val="single" w:sz="4" w:space="0" w:color="auto"/>
              <w:bottom w:val="single" w:sz="4" w:space="0" w:color="auto"/>
              <w:right w:val="single" w:sz="4" w:space="0" w:color="auto"/>
            </w:tcBorders>
            <w:hideMark/>
          </w:tcPr>
          <w:p w:rsidR="000B3D4B" w:rsidRDefault="000B3D4B">
            <w:pPr>
              <w:pStyle w:val="TAH"/>
              <w:rPr>
                <w:rFonts w:cs="Arial"/>
                <w:lang w:val="en-GB"/>
              </w:rPr>
            </w:pPr>
            <w:r>
              <w:rPr>
                <w:rFonts w:cs="Arial"/>
              </w:rPr>
              <w:t>F</w:t>
            </w:r>
          </w:p>
        </w:tc>
      </w:tr>
      <w:tr w:rsidR="000B3D4B" w:rsidTr="000B3D4B">
        <w:tc>
          <w:tcPr>
            <w:tcW w:w="1559" w:type="dxa"/>
            <w:tcBorders>
              <w:top w:val="single" w:sz="4" w:space="0" w:color="auto"/>
              <w:left w:val="single" w:sz="4" w:space="0" w:color="auto"/>
              <w:bottom w:val="single" w:sz="4" w:space="0" w:color="auto"/>
              <w:right w:val="single" w:sz="4" w:space="0" w:color="auto"/>
            </w:tcBorders>
            <w:vAlign w:val="center"/>
            <w:hideMark/>
          </w:tcPr>
          <w:p w:rsidR="000B3D4B" w:rsidRDefault="000B3D4B">
            <w:pPr>
              <w:pStyle w:val="TAC"/>
              <w:rPr>
                <w:rFonts w:cs="Arial"/>
                <w:lang w:val="en-GB"/>
              </w:rPr>
            </w:pPr>
            <w:r>
              <w:rPr>
                <w:rFonts w:eastAsia="MS Mincho" w:cs="Arial"/>
              </w:rPr>
              <w:t>Receiver image rejection</w:t>
            </w:r>
          </w:p>
        </w:tc>
        <w:tc>
          <w:tcPr>
            <w:tcW w:w="910" w:type="dxa"/>
            <w:tcBorders>
              <w:top w:val="single" w:sz="4" w:space="0" w:color="auto"/>
              <w:left w:val="single" w:sz="4" w:space="0" w:color="auto"/>
              <w:bottom w:val="single" w:sz="4" w:space="0" w:color="auto"/>
              <w:right w:val="single" w:sz="4" w:space="0" w:color="auto"/>
            </w:tcBorders>
            <w:vAlign w:val="center"/>
            <w:hideMark/>
          </w:tcPr>
          <w:p w:rsidR="000B3D4B" w:rsidRDefault="000B3D4B">
            <w:pPr>
              <w:pStyle w:val="TAC"/>
              <w:rPr>
                <w:rFonts w:cs="Arial"/>
                <w:lang w:val="en-GB"/>
              </w:rPr>
            </w:pPr>
            <w:r>
              <w:rPr>
                <w:rFonts w:cs="Arial"/>
              </w:rPr>
              <w:t>dB</w:t>
            </w:r>
          </w:p>
        </w:tc>
        <w:tc>
          <w:tcPr>
            <w:tcW w:w="779" w:type="dxa"/>
            <w:tcBorders>
              <w:top w:val="single" w:sz="4" w:space="0" w:color="auto"/>
              <w:left w:val="single" w:sz="4" w:space="0" w:color="auto"/>
              <w:bottom w:val="single" w:sz="4" w:space="0" w:color="auto"/>
              <w:right w:val="single" w:sz="4" w:space="0" w:color="auto"/>
            </w:tcBorders>
            <w:vAlign w:val="center"/>
          </w:tcPr>
          <w:p w:rsidR="000B3D4B" w:rsidRDefault="000B3D4B">
            <w:pPr>
              <w:pStyle w:val="TAC"/>
              <w:rPr>
                <w:rFonts w:cs="Arial"/>
                <w:lang w:val="en-GB"/>
              </w:rPr>
            </w:pPr>
          </w:p>
        </w:tc>
        <w:tc>
          <w:tcPr>
            <w:tcW w:w="778" w:type="dxa"/>
            <w:tcBorders>
              <w:top w:val="single" w:sz="4" w:space="0" w:color="auto"/>
              <w:left w:val="single" w:sz="4" w:space="0" w:color="auto"/>
              <w:bottom w:val="single" w:sz="4" w:space="0" w:color="auto"/>
              <w:right w:val="single" w:sz="4" w:space="0" w:color="auto"/>
            </w:tcBorders>
            <w:vAlign w:val="center"/>
          </w:tcPr>
          <w:p w:rsidR="000B3D4B" w:rsidRDefault="000B3D4B">
            <w:pPr>
              <w:pStyle w:val="TAC"/>
              <w:rPr>
                <w:rFonts w:cs="Arial"/>
                <w:lang w:val="en-GB"/>
              </w:rPr>
            </w:pPr>
          </w:p>
        </w:tc>
        <w:tc>
          <w:tcPr>
            <w:tcW w:w="794" w:type="dxa"/>
            <w:tcBorders>
              <w:top w:val="single" w:sz="4" w:space="0" w:color="auto"/>
              <w:left w:val="single" w:sz="4" w:space="0" w:color="auto"/>
              <w:bottom w:val="single" w:sz="4" w:space="0" w:color="auto"/>
              <w:right w:val="single" w:sz="4" w:space="0" w:color="auto"/>
            </w:tcBorders>
            <w:vAlign w:val="center"/>
          </w:tcPr>
          <w:p w:rsidR="000B3D4B" w:rsidRDefault="000B3D4B">
            <w:pPr>
              <w:pStyle w:val="TAC"/>
              <w:rPr>
                <w:rFonts w:eastAsia="MS Mincho" w:cs="Arial"/>
                <w:lang w:val="en-GB"/>
              </w:rPr>
            </w:pPr>
          </w:p>
        </w:tc>
        <w:tc>
          <w:tcPr>
            <w:tcW w:w="794" w:type="dxa"/>
            <w:tcBorders>
              <w:top w:val="single" w:sz="4" w:space="0" w:color="auto"/>
              <w:left w:val="single" w:sz="4" w:space="0" w:color="auto"/>
              <w:bottom w:val="single" w:sz="4" w:space="0" w:color="auto"/>
              <w:right w:val="single" w:sz="4" w:space="0" w:color="auto"/>
            </w:tcBorders>
            <w:vAlign w:val="center"/>
          </w:tcPr>
          <w:p w:rsidR="000B3D4B" w:rsidRDefault="000B3D4B">
            <w:pPr>
              <w:pStyle w:val="TAC"/>
              <w:rPr>
                <w:rFonts w:cs="Arial"/>
                <w:lang w:val="en-GB"/>
              </w:rPr>
            </w:pPr>
          </w:p>
        </w:tc>
        <w:tc>
          <w:tcPr>
            <w:tcW w:w="794" w:type="dxa"/>
            <w:tcBorders>
              <w:top w:val="single" w:sz="4" w:space="0" w:color="auto"/>
              <w:left w:val="single" w:sz="4" w:space="0" w:color="auto"/>
              <w:bottom w:val="single" w:sz="4" w:space="0" w:color="auto"/>
              <w:right w:val="single" w:sz="4" w:space="0" w:color="auto"/>
            </w:tcBorders>
            <w:vAlign w:val="center"/>
          </w:tcPr>
          <w:p w:rsidR="000B3D4B" w:rsidRDefault="000B3D4B">
            <w:pPr>
              <w:pStyle w:val="TAC"/>
              <w:rPr>
                <w:rFonts w:cs="Arial"/>
                <w:lang w:val="en-GB"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rsidR="000B3D4B" w:rsidRDefault="000B3D4B">
            <w:pPr>
              <w:pStyle w:val="TAC"/>
              <w:rPr>
                <w:rFonts w:eastAsia="MS Mincho" w:cs="Arial"/>
                <w:lang w:val="en-GB"/>
              </w:rPr>
            </w:pPr>
            <w:r>
              <w:rPr>
                <w:rFonts w:cs="Arial"/>
                <w:lang w:eastAsia="zh-CN"/>
              </w:rPr>
              <w:t>25</w:t>
            </w:r>
          </w:p>
        </w:tc>
      </w:tr>
    </w:tbl>
    <w:p w:rsidR="000B3D4B" w:rsidRDefault="000B3D4B" w:rsidP="000B3D4B">
      <w:pPr>
        <w:rPr>
          <w:lang w:eastAsia="zh-CN"/>
        </w:rPr>
      </w:pPr>
    </w:p>
    <w:p w:rsidR="000B3D4B" w:rsidRPr="000B3D4B" w:rsidRDefault="000B3D4B" w:rsidP="000B3D4B">
      <w:pPr>
        <w:pStyle w:val="Heading2"/>
        <w:rPr>
          <w:rFonts w:cs="Arial"/>
          <w:sz w:val="20"/>
          <w:lang w:val="en-GB" w:eastAsia="ja-JP"/>
        </w:rPr>
      </w:pPr>
      <w:bookmarkStart w:id="178" w:name="_Toc453320144"/>
      <w:bookmarkStart w:id="179" w:name="_Toc458001985"/>
      <w:bookmarkStart w:id="180" w:name="_Toc461628192"/>
      <w:bookmarkStart w:id="181" w:name="_Toc464639600"/>
      <w:bookmarkStart w:id="182" w:name="_Toc419192428"/>
      <w:r>
        <w:t>6.</w:t>
      </w:r>
      <w:r>
        <w:rPr>
          <w:lang w:eastAsia="zh-CN"/>
        </w:rPr>
        <w:t>5</w:t>
      </w:r>
      <w:r>
        <w:rPr>
          <w:rFonts w:ascii="Calibri" w:hAnsi="Calibri"/>
          <w:sz w:val="22"/>
          <w:szCs w:val="22"/>
          <w:lang w:eastAsia="sv-SE"/>
        </w:rPr>
        <w:tab/>
      </w:r>
      <w:r>
        <w:t>CA</w:t>
      </w:r>
      <w:r>
        <w:rPr>
          <w:lang w:eastAsia="zh-CN"/>
        </w:rPr>
        <w:t>_46C</w:t>
      </w:r>
      <w:r>
        <w:t>_BCS</w:t>
      </w:r>
      <w:r>
        <w:rPr>
          <w:lang w:eastAsia="zh-CN"/>
        </w:rPr>
        <w:t>1</w:t>
      </w:r>
      <w:bookmarkEnd w:id="178"/>
      <w:bookmarkEnd w:id="179"/>
      <w:bookmarkEnd w:id="180"/>
      <w:bookmarkEnd w:id="181"/>
    </w:p>
    <w:p w:rsidR="00D06B31" w:rsidRPr="00D06B31" w:rsidRDefault="00D06B31" w:rsidP="00D06B31">
      <w:pPr>
        <w:pStyle w:val="Heading3"/>
        <w:rPr>
          <w:lang w:val="en-US"/>
        </w:rPr>
      </w:pPr>
      <w:bookmarkStart w:id="183" w:name="_Toc453320145"/>
      <w:bookmarkStart w:id="184" w:name="_Toc458001986"/>
      <w:bookmarkStart w:id="185" w:name="_Toc461628193"/>
      <w:bookmarkStart w:id="186" w:name="_Toc464639601"/>
      <w:r w:rsidRPr="00D06B31">
        <w:rPr>
          <w:rFonts w:hint="eastAsia"/>
          <w:lang w:val="en-US"/>
        </w:rPr>
        <w:t>6.5</w:t>
      </w:r>
      <w:r w:rsidRPr="00D06B31">
        <w:rPr>
          <w:lang w:val="en-US"/>
        </w:rPr>
        <w:t>.1</w:t>
      </w:r>
      <w:r w:rsidRPr="00D06B31">
        <w:rPr>
          <w:lang w:val="en-US"/>
        </w:rPr>
        <w:tab/>
        <w:t>Operating bands for CA</w:t>
      </w:r>
      <w:bookmarkEnd w:id="182"/>
      <w:bookmarkEnd w:id="183"/>
      <w:bookmarkEnd w:id="184"/>
      <w:bookmarkEnd w:id="185"/>
      <w:bookmarkEnd w:id="186"/>
    </w:p>
    <w:p w:rsidR="00D06B31" w:rsidRPr="008049E0" w:rsidRDefault="00D06B31" w:rsidP="00D06B31">
      <w:pPr>
        <w:pStyle w:val="TH"/>
      </w:pPr>
      <w:r>
        <w:t xml:space="preserve">Table </w:t>
      </w:r>
      <w:r>
        <w:rPr>
          <w:rFonts w:hint="eastAsia"/>
          <w:lang w:eastAsia="zh-CN"/>
        </w:rPr>
        <w:t>6.5.1</w:t>
      </w:r>
      <w:r w:rsidRPr="00443243">
        <w:t xml:space="preserve">-1: </w:t>
      </w:r>
      <w:r w:rsidRPr="009715C6">
        <w:t>Intra-band contiguous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2729"/>
        <w:gridCol w:w="1210"/>
        <w:gridCol w:w="317"/>
        <w:gridCol w:w="1401"/>
        <w:gridCol w:w="850"/>
      </w:tblGrid>
      <w:tr w:rsidR="00D06B31" w:rsidRPr="00BF1539" w:rsidTr="00D06B31">
        <w:trPr>
          <w:trHeight w:val="225"/>
        </w:trPr>
        <w:tc>
          <w:tcPr>
            <w:tcW w:w="1067" w:type="dxa"/>
            <w:vMerge w:val="restart"/>
          </w:tcPr>
          <w:p w:rsidR="00D06B31" w:rsidRPr="005604B9" w:rsidRDefault="00D06B31" w:rsidP="00D06B31">
            <w:pPr>
              <w:pStyle w:val="TAH"/>
              <w:rPr>
                <w:rFonts w:cs="Arial"/>
              </w:rPr>
            </w:pPr>
            <w:bookmarkStart w:id="187" w:name="_Toc419192429"/>
            <w:smartTag w:uri="urn:schemas-microsoft-com:office:smarttags" w:element="place">
              <w:smartTag w:uri="urn:schemas-microsoft-com:office:smarttags" w:element="City">
                <w:r w:rsidRPr="005604B9">
                  <w:rPr>
                    <w:rFonts w:cs="Arial"/>
                  </w:rPr>
                  <w:t>E-UTRA</w:t>
                </w:r>
              </w:smartTag>
              <w:r w:rsidRPr="005604B9">
                <w:rPr>
                  <w:rFonts w:cs="Arial"/>
                </w:rPr>
                <w:t xml:space="preserve"> </w:t>
              </w:r>
              <w:smartTag w:uri="urn:schemas-microsoft-com:office:smarttags" w:element="State">
                <w:r w:rsidRPr="005604B9">
                  <w:rPr>
                    <w:rFonts w:cs="Arial"/>
                  </w:rPr>
                  <w:t>CA</w:t>
                </w:r>
              </w:smartTag>
            </w:smartTag>
            <w:r w:rsidRPr="005604B9">
              <w:rPr>
                <w:rFonts w:cs="Arial"/>
              </w:rPr>
              <w:t xml:space="preserve"> Band</w:t>
            </w:r>
          </w:p>
        </w:tc>
        <w:tc>
          <w:tcPr>
            <w:tcW w:w="1067" w:type="dxa"/>
            <w:vMerge w:val="restart"/>
          </w:tcPr>
          <w:p w:rsidR="00D06B31" w:rsidRPr="005604B9" w:rsidRDefault="00D06B31" w:rsidP="00D06B31">
            <w:pPr>
              <w:pStyle w:val="TAH"/>
              <w:rPr>
                <w:rFonts w:cs="Arial"/>
              </w:rPr>
            </w:pPr>
            <w:r w:rsidRPr="005604B9">
              <w:rPr>
                <w:rFonts w:cs="Arial"/>
              </w:rPr>
              <w:t>E-UTRA Band</w:t>
            </w:r>
          </w:p>
        </w:tc>
        <w:tc>
          <w:tcPr>
            <w:tcW w:w="2729" w:type="dxa"/>
            <w:shd w:val="clear" w:color="auto" w:fill="auto"/>
            <w:noWrap/>
            <w:vAlign w:val="bottom"/>
          </w:tcPr>
          <w:p w:rsidR="00D06B31" w:rsidRPr="005604B9" w:rsidRDefault="00D06B31" w:rsidP="00D06B31">
            <w:pPr>
              <w:pStyle w:val="TAH"/>
              <w:rPr>
                <w:rFonts w:cs="Arial"/>
              </w:rPr>
            </w:pPr>
            <w:r w:rsidRPr="005604B9">
              <w:rPr>
                <w:rFonts w:cs="Arial"/>
              </w:rPr>
              <w:t>Uplink (UL) operating band</w:t>
            </w:r>
          </w:p>
        </w:tc>
        <w:tc>
          <w:tcPr>
            <w:tcW w:w="2928" w:type="dxa"/>
            <w:gridSpan w:val="3"/>
            <w:shd w:val="clear" w:color="auto" w:fill="auto"/>
            <w:noWrap/>
            <w:vAlign w:val="bottom"/>
          </w:tcPr>
          <w:p w:rsidR="00D06B31" w:rsidRPr="005604B9" w:rsidRDefault="00D06B31" w:rsidP="00D06B31">
            <w:pPr>
              <w:pStyle w:val="TAH"/>
              <w:rPr>
                <w:rFonts w:cs="Arial"/>
              </w:rPr>
            </w:pPr>
            <w:r w:rsidRPr="005604B9">
              <w:rPr>
                <w:rFonts w:cs="Arial"/>
              </w:rPr>
              <w:t>Downlink (DL) operating band</w:t>
            </w:r>
          </w:p>
        </w:tc>
        <w:tc>
          <w:tcPr>
            <w:tcW w:w="850" w:type="dxa"/>
            <w:vMerge w:val="restart"/>
            <w:shd w:val="clear" w:color="auto" w:fill="auto"/>
          </w:tcPr>
          <w:p w:rsidR="00D06B31" w:rsidRPr="005604B9" w:rsidRDefault="00D06B31" w:rsidP="00D06B31">
            <w:pPr>
              <w:pStyle w:val="TAH"/>
              <w:rPr>
                <w:rFonts w:cs="Arial"/>
              </w:rPr>
            </w:pPr>
            <w:r w:rsidRPr="005604B9">
              <w:rPr>
                <w:rFonts w:cs="Arial"/>
              </w:rPr>
              <w:t>Duplex Mode</w:t>
            </w:r>
          </w:p>
        </w:tc>
      </w:tr>
      <w:tr w:rsidR="00D06B31" w:rsidRPr="00BF1539" w:rsidTr="00D06B31">
        <w:trPr>
          <w:trHeight w:val="225"/>
        </w:trPr>
        <w:tc>
          <w:tcPr>
            <w:tcW w:w="1067" w:type="dxa"/>
            <w:vMerge/>
            <w:vAlign w:val="center"/>
          </w:tcPr>
          <w:p w:rsidR="00D06B31" w:rsidRPr="005604B9" w:rsidRDefault="00D06B31" w:rsidP="00D06B31">
            <w:pPr>
              <w:pStyle w:val="TAH"/>
              <w:rPr>
                <w:rFonts w:cs="Arial"/>
                <w:bCs/>
              </w:rPr>
            </w:pPr>
          </w:p>
        </w:tc>
        <w:tc>
          <w:tcPr>
            <w:tcW w:w="1067" w:type="dxa"/>
            <w:vMerge/>
            <w:vAlign w:val="center"/>
          </w:tcPr>
          <w:p w:rsidR="00D06B31" w:rsidRPr="005604B9" w:rsidRDefault="00D06B31" w:rsidP="00D06B31">
            <w:pPr>
              <w:pStyle w:val="TAH"/>
              <w:rPr>
                <w:rFonts w:cs="Arial"/>
                <w:bCs/>
              </w:rPr>
            </w:pPr>
          </w:p>
        </w:tc>
        <w:tc>
          <w:tcPr>
            <w:tcW w:w="2729" w:type="dxa"/>
            <w:shd w:val="clear" w:color="auto" w:fill="auto"/>
            <w:noWrap/>
            <w:vAlign w:val="bottom"/>
          </w:tcPr>
          <w:p w:rsidR="00D06B31" w:rsidRPr="005604B9" w:rsidRDefault="00D06B31" w:rsidP="00D06B31">
            <w:pPr>
              <w:pStyle w:val="TAH"/>
              <w:rPr>
                <w:rFonts w:cs="Arial"/>
              </w:rPr>
            </w:pPr>
            <w:r w:rsidRPr="005604B9">
              <w:rPr>
                <w:rFonts w:cs="Arial"/>
              </w:rPr>
              <w:t>BS receive / UE transmit</w:t>
            </w:r>
          </w:p>
        </w:tc>
        <w:tc>
          <w:tcPr>
            <w:tcW w:w="2928" w:type="dxa"/>
            <w:gridSpan w:val="3"/>
            <w:shd w:val="clear" w:color="auto" w:fill="auto"/>
            <w:noWrap/>
            <w:vAlign w:val="bottom"/>
          </w:tcPr>
          <w:p w:rsidR="00D06B31" w:rsidRPr="005604B9" w:rsidRDefault="00D06B31" w:rsidP="00D06B31">
            <w:pPr>
              <w:pStyle w:val="TAH"/>
              <w:rPr>
                <w:rFonts w:cs="Arial"/>
              </w:rPr>
            </w:pPr>
            <w:r w:rsidRPr="005604B9">
              <w:rPr>
                <w:rFonts w:cs="Arial"/>
              </w:rPr>
              <w:t xml:space="preserve">BS transmit / UE receive </w:t>
            </w:r>
          </w:p>
        </w:tc>
        <w:tc>
          <w:tcPr>
            <w:tcW w:w="850" w:type="dxa"/>
            <w:vMerge/>
            <w:vAlign w:val="center"/>
          </w:tcPr>
          <w:p w:rsidR="00D06B31" w:rsidRPr="00BF1539" w:rsidRDefault="00D06B31" w:rsidP="00D06B31">
            <w:pPr>
              <w:spacing w:after="0"/>
              <w:rPr>
                <w:rFonts w:ascii="Arial" w:hAnsi="Arial" w:cs="Arial"/>
                <w:b/>
                <w:bCs/>
                <w:sz w:val="18"/>
                <w:szCs w:val="18"/>
              </w:rPr>
            </w:pPr>
          </w:p>
        </w:tc>
      </w:tr>
      <w:tr w:rsidR="00D06B31" w:rsidRPr="00BF1539" w:rsidTr="00D06B31">
        <w:trPr>
          <w:trHeight w:val="189"/>
        </w:trPr>
        <w:tc>
          <w:tcPr>
            <w:tcW w:w="1067" w:type="dxa"/>
            <w:vMerge/>
            <w:vAlign w:val="center"/>
          </w:tcPr>
          <w:p w:rsidR="00D06B31" w:rsidRPr="005604B9" w:rsidRDefault="00D06B31" w:rsidP="00D06B31">
            <w:pPr>
              <w:pStyle w:val="TAH"/>
              <w:rPr>
                <w:rFonts w:cs="Arial"/>
                <w:bCs/>
              </w:rPr>
            </w:pPr>
          </w:p>
        </w:tc>
        <w:tc>
          <w:tcPr>
            <w:tcW w:w="1067" w:type="dxa"/>
            <w:vMerge/>
            <w:vAlign w:val="center"/>
          </w:tcPr>
          <w:p w:rsidR="00D06B31" w:rsidRPr="005604B9" w:rsidRDefault="00D06B31" w:rsidP="00D06B31">
            <w:pPr>
              <w:pStyle w:val="TAH"/>
              <w:rPr>
                <w:rFonts w:cs="Arial"/>
                <w:bCs/>
              </w:rPr>
            </w:pPr>
          </w:p>
        </w:tc>
        <w:tc>
          <w:tcPr>
            <w:tcW w:w="2729" w:type="dxa"/>
            <w:shd w:val="clear" w:color="auto" w:fill="auto"/>
          </w:tcPr>
          <w:p w:rsidR="00D06B31" w:rsidRPr="005604B9" w:rsidRDefault="00D06B31" w:rsidP="00D06B31">
            <w:pPr>
              <w:pStyle w:val="TAH"/>
              <w:rPr>
                <w:rFonts w:cs="Arial"/>
              </w:rPr>
            </w:pPr>
            <w:r w:rsidRPr="005604B9">
              <w:rPr>
                <w:rFonts w:cs="Arial"/>
              </w:rPr>
              <w:t>F</w:t>
            </w:r>
            <w:r w:rsidRPr="005604B9">
              <w:rPr>
                <w:rFonts w:cs="Arial"/>
                <w:vertAlign w:val="subscript"/>
              </w:rPr>
              <w:t>UL_low</w:t>
            </w:r>
            <w:r w:rsidRPr="005604B9">
              <w:rPr>
                <w:rFonts w:cs="Arial"/>
              </w:rPr>
              <w:t xml:space="preserve"> – F</w:t>
            </w:r>
            <w:r w:rsidRPr="005604B9">
              <w:rPr>
                <w:rFonts w:cs="Arial"/>
                <w:vertAlign w:val="subscript"/>
              </w:rPr>
              <w:t>UL_high</w:t>
            </w:r>
          </w:p>
        </w:tc>
        <w:tc>
          <w:tcPr>
            <w:tcW w:w="2928" w:type="dxa"/>
            <w:gridSpan w:val="3"/>
            <w:shd w:val="clear" w:color="auto" w:fill="auto"/>
          </w:tcPr>
          <w:p w:rsidR="00D06B31" w:rsidRPr="005604B9" w:rsidRDefault="00D06B31" w:rsidP="00D06B31">
            <w:pPr>
              <w:pStyle w:val="TAH"/>
              <w:rPr>
                <w:rFonts w:cs="Arial"/>
              </w:rPr>
            </w:pPr>
            <w:r w:rsidRPr="005604B9">
              <w:rPr>
                <w:rFonts w:cs="Arial"/>
              </w:rPr>
              <w:t>F</w:t>
            </w:r>
            <w:r w:rsidRPr="005604B9">
              <w:rPr>
                <w:rFonts w:cs="Arial"/>
                <w:vertAlign w:val="subscript"/>
              </w:rPr>
              <w:t>DL_low</w:t>
            </w:r>
            <w:r w:rsidRPr="005604B9">
              <w:rPr>
                <w:rFonts w:cs="Arial"/>
              </w:rPr>
              <w:t xml:space="preserve"> – F</w:t>
            </w:r>
            <w:r w:rsidRPr="005604B9">
              <w:rPr>
                <w:rFonts w:cs="Arial"/>
                <w:vertAlign w:val="subscript"/>
              </w:rPr>
              <w:t>DL_high</w:t>
            </w:r>
          </w:p>
        </w:tc>
        <w:tc>
          <w:tcPr>
            <w:tcW w:w="850" w:type="dxa"/>
            <w:vMerge/>
            <w:vAlign w:val="center"/>
          </w:tcPr>
          <w:p w:rsidR="00D06B31" w:rsidRPr="00BF1539" w:rsidRDefault="00D06B31" w:rsidP="00D06B31">
            <w:pPr>
              <w:spacing w:after="0"/>
              <w:rPr>
                <w:rFonts w:ascii="Arial" w:hAnsi="Arial" w:cs="Arial"/>
                <w:b/>
                <w:bCs/>
                <w:sz w:val="18"/>
                <w:szCs w:val="18"/>
              </w:rPr>
            </w:pPr>
          </w:p>
        </w:tc>
      </w:tr>
      <w:tr w:rsidR="00D06B31" w:rsidRPr="00BF1539" w:rsidTr="00D06B31">
        <w:trPr>
          <w:trHeight w:val="225"/>
        </w:trPr>
        <w:tc>
          <w:tcPr>
            <w:tcW w:w="1067" w:type="dxa"/>
            <w:vAlign w:val="center"/>
          </w:tcPr>
          <w:p w:rsidR="00D06B31" w:rsidRPr="00155CFD" w:rsidRDefault="00D06B31" w:rsidP="00D06B31">
            <w:pPr>
              <w:pStyle w:val="TAC"/>
              <w:rPr>
                <w:rFonts w:cs="Arial"/>
                <w:lang w:eastAsia="zh-CN"/>
              </w:rPr>
            </w:pPr>
            <w:r w:rsidRPr="00D34F6E">
              <w:rPr>
                <w:rFonts w:cs="Arial"/>
              </w:rPr>
              <w:t>CA_</w:t>
            </w:r>
            <w:r>
              <w:rPr>
                <w:rFonts w:cs="Arial" w:hint="eastAsia"/>
                <w:lang w:eastAsia="zh-CN"/>
              </w:rPr>
              <w:t>46</w:t>
            </w:r>
          </w:p>
        </w:tc>
        <w:tc>
          <w:tcPr>
            <w:tcW w:w="1067" w:type="dxa"/>
            <w:vAlign w:val="center"/>
          </w:tcPr>
          <w:p w:rsidR="00D06B31" w:rsidRPr="00D24EA2" w:rsidRDefault="00D06B31" w:rsidP="00D06B31">
            <w:pPr>
              <w:pStyle w:val="TAC"/>
              <w:rPr>
                <w:rFonts w:cs="Arial"/>
                <w:lang w:eastAsia="zh-CN"/>
              </w:rPr>
            </w:pPr>
            <w:r>
              <w:rPr>
                <w:rFonts w:cs="Arial" w:hint="eastAsia"/>
                <w:lang w:eastAsia="zh-CN"/>
              </w:rPr>
              <w:t>46</w:t>
            </w:r>
          </w:p>
        </w:tc>
        <w:tc>
          <w:tcPr>
            <w:tcW w:w="2729" w:type="dxa"/>
            <w:shd w:val="clear" w:color="auto" w:fill="auto"/>
          </w:tcPr>
          <w:p w:rsidR="00D06B31" w:rsidRPr="008E6806" w:rsidRDefault="00D06B31" w:rsidP="00D06B31">
            <w:pPr>
              <w:pStyle w:val="TAL"/>
              <w:jc w:val="center"/>
              <w:rPr>
                <w:rFonts w:cs="Arial"/>
                <w:lang w:eastAsia="zh-CN"/>
              </w:rPr>
            </w:pPr>
            <w:r>
              <w:rPr>
                <w:rFonts w:cs="Arial" w:hint="eastAsia"/>
                <w:lang w:eastAsia="zh-CN"/>
              </w:rPr>
              <w:t>N/A</w:t>
            </w:r>
          </w:p>
        </w:tc>
        <w:tc>
          <w:tcPr>
            <w:tcW w:w="1210" w:type="dxa"/>
            <w:shd w:val="clear" w:color="auto" w:fill="auto"/>
          </w:tcPr>
          <w:p w:rsidR="00D06B31" w:rsidRPr="005604B9" w:rsidRDefault="00D06B31" w:rsidP="00D06B31">
            <w:pPr>
              <w:pStyle w:val="TAR"/>
              <w:rPr>
                <w:rFonts w:cs="Arial"/>
              </w:rPr>
            </w:pPr>
            <w:r>
              <w:rPr>
                <w:rFonts w:cs="Arial" w:hint="eastAsia"/>
                <w:lang w:eastAsia="zh-CN"/>
              </w:rPr>
              <w:t>5150</w:t>
            </w:r>
            <w:r w:rsidRPr="005604B9">
              <w:rPr>
                <w:rFonts w:cs="Arial"/>
              </w:rPr>
              <w:t xml:space="preserve"> MHz</w:t>
            </w:r>
          </w:p>
        </w:tc>
        <w:tc>
          <w:tcPr>
            <w:tcW w:w="317" w:type="dxa"/>
            <w:shd w:val="clear" w:color="auto" w:fill="auto"/>
          </w:tcPr>
          <w:p w:rsidR="00D06B31" w:rsidRPr="005604B9" w:rsidRDefault="00D06B31" w:rsidP="00D06B31">
            <w:pPr>
              <w:pStyle w:val="TAC"/>
              <w:rPr>
                <w:rFonts w:cs="Arial"/>
              </w:rPr>
            </w:pPr>
            <w:r w:rsidRPr="005604B9">
              <w:rPr>
                <w:rFonts w:cs="Arial"/>
              </w:rPr>
              <w:t>–</w:t>
            </w:r>
          </w:p>
        </w:tc>
        <w:tc>
          <w:tcPr>
            <w:tcW w:w="1401" w:type="dxa"/>
            <w:shd w:val="clear" w:color="auto" w:fill="auto"/>
          </w:tcPr>
          <w:p w:rsidR="00D06B31" w:rsidRPr="005604B9" w:rsidRDefault="00D06B31" w:rsidP="00D06B31">
            <w:pPr>
              <w:pStyle w:val="TAL"/>
              <w:rPr>
                <w:rFonts w:cs="Arial"/>
              </w:rPr>
            </w:pPr>
            <w:r>
              <w:rPr>
                <w:rFonts w:cs="Arial" w:hint="eastAsia"/>
                <w:lang w:eastAsia="zh-CN"/>
              </w:rPr>
              <w:t>5925</w:t>
            </w:r>
            <w:r w:rsidRPr="005604B9">
              <w:rPr>
                <w:rFonts w:cs="Arial"/>
              </w:rPr>
              <w:t xml:space="preserve"> MHz</w:t>
            </w:r>
          </w:p>
        </w:tc>
        <w:tc>
          <w:tcPr>
            <w:tcW w:w="850" w:type="dxa"/>
            <w:shd w:val="clear" w:color="auto" w:fill="auto"/>
            <w:vAlign w:val="center"/>
          </w:tcPr>
          <w:p w:rsidR="00D06B31" w:rsidRPr="00276C10" w:rsidRDefault="00D06B31" w:rsidP="00D06B31">
            <w:pPr>
              <w:pStyle w:val="TAC"/>
              <w:rPr>
                <w:rFonts w:cs="Arial"/>
                <w:lang w:eastAsia="zh-CN"/>
              </w:rPr>
            </w:pPr>
            <w:r>
              <w:rPr>
                <w:rFonts w:cs="Arial" w:hint="eastAsia"/>
                <w:lang w:eastAsia="zh-CN"/>
              </w:rPr>
              <w:t>TDD</w:t>
            </w:r>
          </w:p>
        </w:tc>
      </w:tr>
    </w:tbl>
    <w:p w:rsidR="00F436EE" w:rsidRPr="006F2FC8" w:rsidRDefault="00F436EE" w:rsidP="00532C6D">
      <w:bookmarkStart w:id="188" w:name="_Toc453320146"/>
    </w:p>
    <w:p w:rsidR="00D06B31" w:rsidRPr="00D06B31" w:rsidRDefault="00D06B31" w:rsidP="00D06B31">
      <w:pPr>
        <w:pStyle w:val="Heading3"/>
        <w:rPr>
          <w:lang w:val="en-US"/>
        </w:rPr>
      </w:pPr>
      <w:bookmarkStart w:id="189" w:name="_Toc458001987"/>
      <w:bookmarkStart w:id="190" w:name="_Toc461628194"/>
      <w:bookmarkStart w:id="191" w:name="_Toc464639602"/>
      <w:r>
        <w:rPr>
          <w:rFonts w:hint="eastAsia"/>
          <w:lang w:val="en-US"/>
        </w:rPr>
        <w:lastRenderedPageBreak/>
        <w:t>6.5</w:t>
      </w:r>
      <w:r w:rsidRPr="00D06B31">
        <w:rPr>
          <w:lang w:val="en-US"/>
        </w:rPr>
        <w:t>.2</w:t>
      </w:r>
      <w:r w:rsidRPr="00D06B31">
        <w:rPr>
          <w:lang w:val="en-US"/>
        </w:rPr>
        <w:tab/>
        <w:t>Channel bandwidths per operating band for CA</w:t>
      </w:r>
      <w:bookmarkEnd w:id="187"/>
      <w:bookmarkEnd w:id="188"/>
      <w:bookmarkEnd w:id="189"/>
      <w:bookmarkEnd w:id="190"/>
      <w:bookmarkEnd w:id="191"/>
    </w:p>
    <w:p w:rsidR="00D06B31" w:rsidRPr="00D8250F" w:rsidRDefault="00D06B31" w:rsidP="00D06B31">
      <w:pPr>
        <w:pStyle w:val="TH"/>
      </w:pPr>
      <w:r w:rsidRPr="00D8250F">
        <w:t xml:space="preserve">Table </w:t>
      </w:r>
      <w:r>
        <w:rPr>
          <w:rFonts w:hint="eastAsia"/>
          <w:lang w:eastAsia="zh-CN"/>
        </w:rPr>
        <w:t>6.5</w:t>
      </w:r>
      <w:r w:rsidRPr="00D8250F">
        <w:rPr>
          <w:rFonts w:eastAsia="MS Mincho"/>
        </w:rPr>
        <w:t>.</w:t>
      </w:r>
      <w:r>
        <w:rPr>
          <w:rFonts w:hint="eastAsia"/>
          <w:lang w:eastAsia="zh-CN"/>
        </w:rPr>
        <w:t>2</w:t>
      </w:r>
      <w:r w:rsidRPr="00D8250F">
        <w:t xml:space="preserve">-1: </w:t>
      </w:r>
      <w:smartTag w:uri="urn:schemas-microsoft-com:office:smarttags" w:element="place">
        <w:smartTag w:uri="urn:schemas-microsoft-com:office:smarttags" w:element="City">
          <w:r w:rsidRPr="009715C6">
            <w:t>E-UTRA</w:t>
          </w:r>
        </w:smartTag>
        <w:r w:rsidRPr="009715C6">
          <w:t xml:space="preserve"> </w:t>
        </w:r>
        <w:smartTag w:uri="urn:schemas-microsoft-com:office:smarttags" w:element="State">
          <w:r w:rsidRPr="009715C6">
            <w:t>CA</w:t>
          </w:r>
        </w:smartTag>
      </w:smartTag>
      <w:r w:rsidRPr="009715C6">
        <w:t xml:space="preserve"> configurations and bandwidth combination sets defined for intra-band contiguous CA</w:t>
      </w:r>
    </w:p>
    <w:tbl>
      <w:tblPr>
        <w:tblW w:w="932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155"/>
        <w:gridCol w:w="1002"/>
        <w:gridCol w:w="1453"/>
        <w:gridCol w:w="1283"/>
        <w:gridCol w:w="1181"/>
        <w:gridCol w:w="1065"/>
        <w:gridCol w:w="1065"/>
        <w:gridCol w:w="1121"/>
      </w:tblGrid>
      <w:tr w:rsidR="00D06B31" w:rsidRPr="009715C6" w:rsidTr="00D06B31">
        <w:trPr>
          <w:trHeight w:val="18"/>
          <w:jc w:val="center"/>
        </w:trPr>
        <w:tc>
          <w:tcPr>
            <w:tcW w:w="1155" w:type="dxa"/>
          </w:tcPr>
          <w:p w:rsidR="00D06B31" w:rsidRPr="00F33ED2" w:rsidRDefault="00D06B31" w:rsidP="00D06B31">
            <w:pPr>
              <w:pStyle w:val="TAH"/>
              <w:rPr>
                <w:rFonts w:cs="Arial"/>
              </w:rPr>
            </w:pPr>
          </w:p>
        </w:tc>
        <w:tc>
          <w:tcPr>
            <w:tcW w:w="8170" w:type="dxa"/>
            <w:gridSpan w:val="7"/>
          </w:tcPr>
          <w:p w:rsidR="00D06B31" w:rsidRPr="00F33ED2" w:rsidRDefault="00D06B31" w:rsidP="00D06B31">
            <w:pPr>
              <w:pStyle w:val="TAH"/>
              <w:rPr>
                <w:rFonts w:cs="Arial"/>
                <w:lang w:val="en-US"/>
              </w:rPr>
            </w:pPr>
            <w:r w:rsidRPr="00F33ED2">
              <w:rPr>
                <w:rFonts w:cs="Arial"/>
              </w:rPr>
              <w:t xml:space="preserve">E-UTRA </w:t>
            </w:r>
            <w:smartTag w:uri="urn:schemas-microsoft-com:office:smarttags" w:element="State">
              <w:r w:rsidRPr="00F33ED2">
                <w:rPr>
                  <w:rFonts w:cs="Arial"/>
                </w:rPr>
                <w:t>CA</w:t>
              </w:r>
            </w:smartTag>
            <w:r w:rsidRPr="00F33ED2">
              <w:rPr>
                <w:rFonts w:cs="Arial"/>
              </w:rPr>
              <w:t xml:space="preserve"> configuration / Bandwidth combination set</w:t>
            </w:r>
          </w:p>
        </w:tc>
      </w:tr>
      <w:tr w:rsidR="00F436EE" w:rsidRPr="009715C6" w:rsidTr="00532C6D">
        <w:trPr>
          <w:trHeight w:val="18"/>
          <w:jc w:val="center"/>
        </w:trPr>
        <w:tc>
          <w:tcPr>
            <w:tcW w:w="1155" w:type="dxa"/>
            <w:vMerge w:val="restart"/>
            <w:vAlign w:val="center"/>
          </w:tcPr>
          <w:p w:rsidR="00F436EE" w:rsidRPr="00F33ED2" w:rsidRDefault="00F436EE" w:rsidP="00F436EE">
            <w:pPr>
              <w:pStyle w:val="TAH"/>
              <w:rPr>
                <w:rFonts w:cs="Arial"/>
                <w:lang w:val="en-US"/>
              </w:rPr>
            </w:pPr>
            <w:r w:rsidRPr="00F33ED2">
              <w:rPr>
                <w:rFonts w:cs="Arial"/>
                <w:lang w:val="en-US"/>
              </w:rPr>
              <w:t xml:space="preserve">E-UTRA </w:t>
            </w:r>
            <w:smartTag w:uri="urn:schemas-microsoft-com:office:smarttags" w:element="State">
              <w:r w:rsidRPr="00F33ED2">
                <w:rPr>
                  <w:rFonts w:cs="Arial"/>
                  <w:lang w:val="en-US"/>
                </w:rPr>
                <w:t>CA</w:t>
              </w:r>
            </w:smartTag>
            <w:r w:rsidRPr="00F33ED2">
              <w:rPr>
                <w:rFonts w:cs="Arial"/>
                <w:lang w:val="en-US"/>
              </w:rPr>
              <w:t xml:space="preserve"> configuration</w:t>
            </w:r>
          </w:p>
        </w:tc>
        <w:tc>
          <w:tcPr>
            <w:tcW w:w="1002" w:type="dxa"/>
            <w:vMerge w:val="restart"/>
            <w:vAlign w:val="center"/>
          </w:tcPr>
          <w:p w:rsidR="00F436EE" w:rsidRPr="00F33ED2" w:rsidRDefault="00F436EE" w:rsidP="00F436EE">
            <w:pPr>
              <w:pStyle w:val="TAH"/>
              <w:rPr>
                <w:rFonts w:cs="Arial"/>
                <w:lang w:val="en-US" w:eastAsia="ja-JP"/>
              </w:rPr>
            </w:pPr>
            <w:r w:rsidRPr="006F2FC8">
              <w:rPr>
                <w:rFonts w:cs="Arial" w:hint="eastAsia"/>
                <w:lang w:eastAsia="ja-JP"/>
              </w:rPr>
              <w:t>Uplink CA configurations</w:t>
            </w:r>
          </w:p>
        </w:tc>
        <w:tc>
          <w:tcPr>
            <w:tcW w:w="4982" w:type="dxa"/>
            <w:gridSpan w:val="4"/>
            <w:shd w:val="clear" w:color="auto" w:fill="auto"/>
            <w:vAlign w:val="center"/>
          </w:tcPr>
          <w:p w:rsidR="00F436EE" w:rsidRPr="00F33ED2" w:rsidRDefault="00F436EE" w:rsidP="00F436EE">
            <w:pPr>
              <w:pStyle w:val="TAH"/>
              <w:rPr>
                <w:rFonts w:cs="Arial"/>
                <w:lang w:val="en-US"/>
              </w:rPr>
            </w:pPr>
            <w:r w:rsidRPr="00F33ED2">
              <w:rPr>
                <w:rFonts w:cs="Arial"/>
                <w:lang w:val="en-US"/>
              </w:rPr>
              <w:t>Component carriers in order of increasing carrier frequency</w:t>
            </w:r>
          </w:p>
        </w:tc>
        <w:tc>
          <w:tcPr>
            <w:tcW w:w="1065" w:type="dxa"/>
            <w:vMerge w:val="restart"/>
            <w:vAlign w:val="center"/>
          </w:tcPr>
          <w:p w:rsidR="00F436EE" w:rsidRPr="00F33ED2" w:rsidRDefault="00F436EE" w:rsidP="00F436EE">
            <w:pPr>
              <w:pStyle w:val="TAH"/>
              <w:rPr>
                <w:rFonts w:cs="Arial"/>
                <w:lang w:val="en-US"/>
              </w:rPr>
            </w:pPr>
            <w:r w:rsidRPr="00F33ED2">
              <w:rPr>
                <w:rFonts w:cs="Arial"/>
                <w:lang w:val="en-US"/>
              </w:rPr>
              <w:t xml:space="preserve">Maximum aggregated </w:t>
            </w:r>
            <w:r w:rsidRPr="00F33ED2">
              <w:rPr>
                <w:rFonts w:cs="Arial"/>
                <w:lang w:val="en-US"/>
              </w:rPr>
              <w:br/>
              <w:t>bandwidth [MHz]</w:t>
            </w:r>
          </w:p>
        </w:tc>
        <w:tc>
          <w:tcPr>
            <w:tcW w:w="1121" w:type="dxa"/>
            <w:vMerge w:val="restart"/>
            <w:vAlign w:val="center"/>
          </w:tcPr>
          <w:p w:rsidR="00F436EE" w:rsidRPr="00F33ED2" w:rsidRDefault="00F436EE" w:rsidP="00F436EE">
            <w:pPr>
              <w:pStyle w:val="TAH"/>
              <w:rPr>
                <w:rFonts w:cs="Arial"/>
                <w:lang w:val="en-US"/>
              </w:rPr>
            </w:pPr>
            <w:r w:rsidRPr="00F33ED2">
              <w:rPr>
                <w:rFonts w:cs="Arial"/>
                <w:lang w:val="en-US"/>
              </w:rPr>
              <w:t>Bandwidth combination set</w:t>
            </w:r>
          </w:p>
        </w:tc>
      </w:tr>
      <w:tr w:rsidR="00D06B31" w:rsidRPr="009715C6" w:rsidTr="00D06B31">
        <w:trPr>
          <w:trHeight w:val="18"/>
          <w:jc w:val="center"/>
        </w:trPr>
        <w:tc>
          <w:tcPr>
            <w:tcW w:w="1155" w:type="dxa"/>
            <w:vMerge/>
            <w:vAlign w:val="center"/>
          </w:tcPr>
          <w:p w:rsidR="00D06B31" w:rsidRPr="00F33ED2" w:rsidRDefault="00D06B31" w:rsidP="00D06B31">
            <w:pPr>
              <w:pStyle w:val="TAH"/>
              <w:rPr>
                <w:rFonts w:cs="Arial"/>
                <w:lang w:val="en-US"/>
              </w:rPr>
            </w:pPr>
          </w:p>
        </w:tc>
        <w:tc>
          <w:tcPr>
            <w:tcW w:w="1002" w:type="dxa"/>
            <w:vMerge/>
          </w:tcPr>
          <w:p w:rsidR="00D06B31" w:rsidRPr="00F33ED2" w:rsidRDefault="00D06B31" w:rsidP="00D06B31">
            <w:pPr>
              <w:pStyle w:val="TAH"/>
              <w:rPr>
                <w:rFonts w:cs="Arial"/>
                <w:lang w:val="en-US"/>
              </w:rPr>
            </w:pPr>
          </w:p>
        </w:tc>
        <w:tc>
          <w:tcPr>
            <w:tcW w:w="1453" w:type="dxa"/>
            <w:shd w:val="clear" w:color="auto" w:fill="auto"/>
            <w:vAlign w:val="center"/>
          </w:tcPr>
          <w:p w:rsidR="00D06B31" w:rsidRPr="00F33ED2" w:rsidRDefault="00D06B31" w:rsidP="00D06B31">
            <w:pPr>
              <w:pStyle w:val="TAH"/>
              <w:rPr>
                <w:rFonts w:cs="Arial"/>
                <w:lang w:val="en-US"/>
              </w:rPr>
            </w:pPr>
            <w:r w:rsidRPr="00F33ED2">
              <w:rPr>
                <w:rFonts w:cs="Arial"/>
                <w:lang w:val="en-US"/>
              </w:rPr>
              <w:t>Channel bandwidths for carrier [MHz]</w:t>
            </w:r>
          </w:p>
        </w:tc>
        <w:tc>
          <w:tcPr>
            <w:tcW w:w="1283" w:type="dxa"/>
            <w:shd w:val="clear" w:color="auto" w:fill="auto"/>
            <w:vAlign w:val="center"/>
          </w:tcPr>
          <w:p w:rsidR="00D06B31" w:rsidRPr="00F33ED2" w:rsidRDefault="00D06B31" w:rsidP="00D06B31">
            <w:pPr>
              <w:pStyle w:val="TAH"/>
              <w:rPr>
                <w:rFonts w:cs="Arial"/>
                <w:lang w:val="en-US"/>
              </w:rPr>
            </w:pPr>
            <w:r w:rsidRPr="00F33ED2">
              <w:rPr>
                <w:rFonts w:cs="Arial"/>
                <w:lang w:val="en-US"/>
              </w:rPr>
              <w:t>Channel bandwidths for carrier [MHz]</w:t>
            </w:r>
          </w:p>
        </w:tc>
        <w:tc>
          <w:tcPr>
            <w:tcW w:w="1181" w:type="dxa"/>
          </w:tcPr>
          <w:p w:rsidR="00D06B31" w:rsidRPr="00F33ED2" w:rsidRDefault="00D06B31" w:rsidP="00D06B31">
            <w:pPr>
              <w:pStyle w:val="TAH"/>
              <w:rPr>
                <w:rFonts w:cs="Arial"/>
                <w:lang w:val="en-US"/>
              </w:rPr>
            </w:pPr>
            <w:r w:rsidRPr="00F33ED2">
              <w:rPr>
                <w:rFonts w:cs="Arial"/>
                <w:lang w:val="en-US"/>
              </w:rPr>
              <w:t>Channel bandwidths for carrier [MHz]</w:t>
            </w:r>
          </w:p>
        </w:tc>
        <w:tc>
          <w:tcPr>
            <w:tcW w:w="1065" w:type="dxa"/>
          </w:tcPr>
          <w:p w:rsidR="00D06B31" w:rsidRPr="00F33ED2" w:rsidRDefault="00D06B31" w:rsidP="00D06B31">
            <w:pPr>
              <w:pStyle w:val="TAH"/>
              <w:rPr>
                <w:rFonts w:cs="Arial"/>
                <w:lang w:val="en-US"/>
              </w:rPr>
            </w:pPr>
            <w:r w:rsidRPr="00F33ED2">
              <w:rPr>
                <w:rFonts w:cs="Arial"/>
                <w:lang w:val="en-US"/>
              </w:rPr>
              <w:t>Channel bandwidths for carrier [MHz]</w:t>
            </w:r>
          </w:p>
        </w:tc>
        <w:tc>
          <w:tcPr>
            <w:tcW w:w="1065" w:type="dxa"/>
            <w:vMerge/>
            <w:vAlign w:val="center"/>
          </w:tcPr>
          <w:p w:rsidR="00D06B31" w:rsidRPr="009715C6" w:rsidRDefault="00D06B31" w:rsidP="00D06B31">
            <w:pPr>
              <w:spacing w:after="0"/>
              <w:rPr>
                <w:rFonts w:ascii="Arial" w:hAnsi="Arial" w:cs="Arial"/>
                <w:b/>
                <w:bCs/>
                <w:sz w:val="18"/>
                <w:szCs w:val="18"/>
                <w:lang w:val="en-US"/>
              </w:rPr>
            </w:pPr>
          </w:p>
        </w:tc>
        <w:tc>
          <w:tcPr>
            <w:tcW w:w="1121" w:type="dxa"/>
            <w:vMerge/>
            <w:vAlign w:val="center"/>
          </w:tcPr>
          <w:p w:rsidR="00D06B31" w:rsidRPr="009715C6" w:rsidRDefault="00D06B31" w:rsidP="00D06B31">
            <w:pPr>
              <w:spacing w:after="0"/>
              <w:rPr>
                <w:rFonts w:ascii="Arial" w:hAnsi="Arial" w:cs="Arial"/>
                <w:b/>
                <w:bCs/>
                <w:sz w:val="18"/>
                <w:szCs w:val="18"/>
                <w:lang w:val="en-US"/>
              </w:rPr>
            </w:pPr>
          </w:p>
        </w:tc>
      </w:tr>
      <w:tr w:rsidR="00D06B31" w:rsidRPr="009715C6" w:rsidTr="00D06B31">
        <w:trPr>
          <w:trHeight w:val="252"/>
          <w:jc w:val="center"/>
        </w:trPr>
        <w:tc>
          <w:tcPr>
            <w:tcW w:w="1155" w:type="dxa"/>
            <w:vMerge w:val="restart"/>
            <w:shd w:val="clear" w:color="auto" w:fill="auto"/>
            <w:vAlign w:val="center"/>
          </w:tcPr>
          <w:p w:rsidR="00D06B31" w:rsidRPr="00F33ED2" w:rsidRDefault="00D06B31" w:rsidP="00D06B31">
            <w:pPr>
              <w:pStyle w:val="TAC"/>
              <w:rPr>
                <w:rFonts w:cs="Arial"/>
                <w:lang w:eastAsia="ja-JP"/>
              </w:rPr>
            </w:pPr>
            <w:r w:rsidRPr="00F33ED2">
              <w:rPr>
                <w:rFonts w:cs="Arial"/>
                <w:lang w:eastAsia="ja-JP"/>
              </w:rPr>
              <w:t>CA_</w:t>
            </w:r>
            <w:r w:rsidRPr="00394ECD">
              <w:rPr>
                <w:rFonts w:cs="Arial" w:hint="eastAsia"/>
                <w:lang w:eastAsia="ja-JP"/>
              </w:rPr>
              <w:t>46</w:t>
            </w:r>
            <w:r w:rsidRPr="00F33ED2">
              <w:rPr>
                <w:rFonts w:cs="Arial"/>
                <w:lang w:eastAsia="ja-JP"/>
              </w:rPr>
              <w:t>C</w:t>
            </w:r>
          </w:p>
        </w:tc>
        <w:tc>
          <w:tcPr>
            <w:tcW w:w="1002" w:type="dxa"/>
            <w:vMerge w:val="restart"/>
            <w:vAlign w:val="center"/>
          </w:tcPr>
          <w:p w:rsidR="00D06B31" w:rsidRPr="00394ECD" w:rsidRDefault="00D06B31" w:rsidP="00D06B31">
            <w:pPr>
              <w:pStyle w:val="TAC"/>
              <w:rPr>
                <w:rFonts w:cs="Arial"/>
                <w:lang w:eastAsia="zh-CN"/>
              </w:rPr>
            </w:pPr>
            <w:r>
              <w:rPr>
                <w:rFonts w:cs="Arial" w:hint="eastAsia"/>
                <w:lang w:eastAsia="zh-CN"/>
              </w:rPr>
              <w:t>-</w:t>
            </w:r>
          </w:p>
        </w:tc>
        <w:tc>
          <w:tcPr>
            <w:tcW w:w="1453" w:type="dxa"/>
            <w:shd w:val="clear" w:color="auto" w:fill="auto"/>
            <w:vAlign w:val="center"/>
          </w:tcPr>
          <w:p w:rsidR="00D06B31" w:rsidRPr="00CA2FEA" w:rsidRDefault="00D06B31" w:rsidP="00D06B31">
            <w:pPr>
              <w:pStyle w:val="TAC"/>
              <w:rPr>
                <w:rFonts w:cs="Arial"/>
                <w:lang w:val="en-US" w:eastAsia="zh-CN"/>
              </w:rPr>
            </w:pPr>
            <w:r w:rsidRPr="00A43FB4">
              <w:rPr>
                <w:rFonts w:cs="Arial"/>
                <w:color w:val="000000"/>
                <w:kern w:val="24"/>
                <w:szCs w:val="18"/>
                <w:lang w:val="en-US"/>
              </w:rPr>
              <w:t>20</w:t>
            </w:r>
          </w:p>
        </w:tc>
        <w:tc>
          <w:tcPr>
            <w:tcW w:w="1283" w:type="dxa"/>
            <w:shd w:val="clear" w:color="auto" w:fill="auto"/>
            <w:vAlign w:val="center"/>
          </w:tcPr>
          <w:p w:rsidR="00D06B31" w:rsidRPr="00DF3802" w:rsidRDefault="00D06B31" w:rsidP="00D06B31">
            <w:pPr>
              <w:pStyle w:val="TAC"/>
              <w:rPr>
                <w:rFonts w:cs="Arial"/>
                <w:lang w:val="en-US"/>
              </w:rPr>
            </w:pPr>
            <w:r w:rsidRPr="00A43FB4">
              <w:rPr>
                <w:rFonts w:cs="Arial"/>
                <w:color w:val="000000"/>
                <w:kern w:val="24"/>
                <w:szCs w:val="18"/>
                <w:lang w:val="en-US"/>
              </w:rPr>
              <w:t>10</w:t>
            </w:r>
            <w:r>
              <w:rPr>
                <w:rFonts w:cs="Arial"/>
                <w:color w:val="000000"/>
                <w:kern w:val="24"/>
                <w:szCs w:val="18"/>
                <w:lang w:val="en-US"/>
              </w:rPr>
              <w:t>, 20</w:t>
            </w:r>
          </w:p>
        </w:tc>
        <w:tc>
          <w:tcPr>
            <w:tcW w:w="1181" w:type="dxa"/>
          </w:tcPr>
          <w:p w:rsidR="00D06B31" w:rsidRPr="00F33ED2" w:rsidRDefault="00D06B31" w:rsidP="00D06B31">
            <w:pPr>
              <w:pStyle w:val="TAC"/>
              <w:rPr>
                <w:rFonts w:cs="Arial"/>
              </w:rPr>
            </w:pPr>
          </w:p>
        </w:tc>
        <w:tc>
          <w:tcPr>
            <w:tcW w:w="1065" w:type="dxa"/>
          </w:tcPr>
          <w:p w:rsidR="00D06B31" w:rsidRPr="00F33ED2" w:rsidRDefault="00D06B31" w:rsidP="00D06B31">
            <w:pPr>
              <w:pStyle w:val="TAC"/>
              <w:rPr>
                <w:rFonts w:cs="Arial"/>
              </w:rPr>
            </w:pPr>
          </w:p>
        </w:tc>
        <w:tc>
          <w:tcPr>
            <w:tcW w:w="1065" w:type="dxa"/>
            <w:vMerge w:val="restart"/>
            <w:shd w:val="clear" w:color="auto" w:fill="auto"/>
            <w:vAlign w:val="center"/>
          </w:tcPr>
          <w:p w:rsidR="00D06B31" w:rsidRPr="00F33ED2" w:rsidRDefault="00D06B31" w:rsidP="00D06B31">
            <w:pPr>
              <w:pStyle w:val="TAC"/>
              <w:rPr>
                <w:rFonts w:cs="Arial"/>
              </w:rPr>
            </w:pPr>
            <w:r w:rsidRPr="00F33ED2">
              <w:rPr>
                <w:rFonts w:cs="Arial"/>
              </w:rPr>
              <w:t>40</w:t>
            </w:r>
          </w:p>
        </w:tc>
        <w:tc>
          <w:tcPr>
            <w:tcW w:w="1121" w:type="dxa"/>
            <w:vMerge w:val="restart"/>
            <w:shd w:val="clear" w:color="auto" w:fill="auto"/>
            <w:vAlign w:val="center"/>
          </w:tcPr>
          <w:p w:rsidR="00D06B31" w:rsidRPr="00CA2FEA" w:rsidRDefault="00D06B31" w:rsidP="00D06B31">
            <w:pPr>
              <w:pStyle w:val="TAC"/>
              <w:rPr>
                <w:rFonts w:cs="Arial"/>
                <w:lang w:eastAsia="zh-CN"/>
              </w:rPr>
            </w:pPr>
            <w:r>
              <w:rPr>
                <w:rFonts w:cs="Arial" w:hint="eastAsia"/>
                <w:lang w:eastAsia="zh-CN"/>
              </w:rPr>
              <w:t>1</w:t>
            </w:r>
          </w:p>
        </w:tc>
      </w:tr>
      <w:tr w:rsidR="00D06B31" w:rsidRPr="009715C6" w:rsidTr="00D06B31">
        <w:trPr>
          <w:trHeight w:val="252"/>
          <w:jc w:val="center"/>
        </w:trPr>
        <w:tc>
          <w:tcPr>
            <w:tcW w:w="1155" w:type="dxa"/>
            <w:vMerge/>
            <w:vAlign w:val="center"/>
          </w:tcPr>
          <w:p w:rsidR="00D06B31" w:rsidRPr="00F33ED2" w:rsidRDefault="00D06B31" w:rsidP="00D06B31">
            <w:pPr>
              <w:pStyle w:val="TAC"/>
              <w:rPr>
                <w:rFonts w:cs="Arial"/>
              </w:rPr>
            </w:pPr>
          </w:p>
        </w:tc>
        <w:tc>
          <w:tcPr>
            <w:tcW w:w="1002" w:type="dxa"/>
            <w:vMerge/>
            <w:vAlign w:val="center"/>
          </w:tcPr>
          <w:p w:rsidR="00D06B31" w:rsidRPr="00F33ED2" w:rsidRDefault="00D06B31" w:rsidP="00D06B31">
            <w:pPr>
              <w:pStyle w:val="TAC"/>
              <w:rPr>
                <w:rFonts w:cs="Arial"/>
              </w:rPr>
            </w:pPr>
          </w:p>
        </w:tc>
        <w:tc>
          <w:tcPr>
            <w:tcW w:w="1453" w:type="dxa"/>
            <w:shd w:val="clear" w:color="auto" w:fill="auto"/>
            <w:vAlign w:val="center"/>
          </w:tcPr>
          <w:p w:rsidR="00D06B31" w:rsidRPr="00DF3802" w:rsidRDefault="00D06B31" w:rsidP="00D06B31">
            <w:pPr>
              <w:pStyle w:val="TAC"/>
              <w:rPr>
                <w:rFonts w:cs="Arial"/>
                <w:lang w:val="en-US"/>
              </w:rPr>
            </w:pPr>
            <w:r w:rsidRPr="00A43FB4">
              <w:rPr>
                <w:rFonts w:cs="Arial"/>
                <w:lang w:val="en-US"/>
              </w:rPr>
              <w:t>10</w:t>
            </w:r>
            <w:r>
              <w:rPr>
                <w:rFonts w:cs="Arial"/>
                <w:lang w:val="en-US"/>
              </w:rPr>
              <w:t>, 20</w:t>
            </w:r>
          </w:p>
        </w:tc>
        <w:tc>
          <w:tcPr>
            <w:tcW w:w="1283" w:type="dxa"/>
            <w:shd w:val="clear" w:color="auto" w:fill="auto"/>
            <w:vAlign w:val="center"/>
          </w:tcPr>
          <w:p w:rsidR="00D06B31" w:rsidRPr="00CA2FEA" w:rsidRDefault="00D06B31" w:rsidP="00D06B31">
            <w:pPr>
              <w:pStyle w:val="TAC"/>
              <w:rPr>
                <w:rFonts w:cs="Arial"/>
                <w:lang w:val="en-US" w:eastAsia="zh-CN"/>
              </w:rPr>
            </w:pPr>
            <w:r w:rsidRPr="00A43FB4">
              <w:rPr>
                <w:rFonts w:cs="Arial"/>
                <w:lang w:val="en-US"/>
              </w:rPr>
              <w:t>20</w:t>
            </w:r>
          </w:p>
        </w:tc>
        <w:tc>
          <w:tcPr>
            <w:tcW w:w="1181" w:type="dxa"/>
          </w:tcPr>
          <w:p w:rsidR="00D06B31" w:rsidRPr="00F33ED2" w:rsidRDefault="00D06B31" w:rsidP="00D06B31">
            <w:pPr>
              <w:pStyle w:val="TAC"/>
              <w:rPr>
                <w:rFonts w:cs="Arial"/>
              </w:rPr>
            </w:pPr>
          </w:p>
        </w:tc>
        <w:tc>
          <w:tcPr>
            <w:tcW w:w="1065" w:type="dxa"/>
          </w:tcPr>
          <w:p w:rsidR="00D06B31" w:rsidRPr="00F33ED2" w:rsidRDefault="00D06B31" w:rsidP="00D06B31">
            <w:pPr>
              <w:pStyle w:val="TAC"/>
              <w:rPr>
                <w:rFonts w:cs="Arial"/>
              </w:rPr>
            </w:pPr>
          </w:p>
        </w:tc>
        <w:tc>
          <w:tcPr>
            <w:tcW w:w="1065" w:type="dxa"/>
            <w:vMerge/>
            <w:vAlign w:val="center"/>
          </w:tcPr>
          <w:p w:rsidR="00D06B31" w:rsidRPr="00F33ED2" w:rsidRDefault="00D06B31" w:rsidP="00D06B31">
            <w:pPr>
              <w:pStyle w:val="TAC"/>
              <w:rPr>
                <w:rFonts w:cs="Arial"/>
              </w:rPr>
            </w:pPr>
          </w:p>
        </w:tc>
        <w:tc>
          <w:tcPr>
            <w:tcW w:w="1121" w:type="dxa"/>
            <w:vMerge/>
            <w:vAlign w:val="center"/>
          </w:tcPr>
          <w:p w:rsidR="00D06B31" w:rsidRPr="00F33ED2" w:rsidRDefault="00D06B31" w:rsidP="00D06B31">
            <w:pPr>
              <w:pStyle w:val="TAC"/>
              <w:rPr>
                <w:rFonts w:cs="Arial"/>
              </w:rPr>
            </w:pPr>
          </w:p>
        </w:tc>
      </w:tr>
    </w:tbl>
    <w:p w:rsidR="00D06B31" w:rsidRDefault="00D06B31" w:rsidP="00D06B31">
      <w:pPr>
        <w:pStyle w:val="TAN"/>
        <w:rPr>
          <w:rFonts w:cs="Arial"/>
          <w:lang w:val="en-US" w:eastAsia="ja-JP"/>
        </w:rPr>
      </w:pPr>
    </w:p>
    <w:p w:rsidR="00D06B31" w:rsidRPr="00251FBA" w:rsidRDefault="00F436EE" w:rsidP="00D06B31">
      <w:pPr>
        <w:pStyle w:val="TAN"/>
        <w:rPr>
          <w:rFonts w:cs="Arial"/>
          <w:lang w:val="en-US" w:eastAsia="ja-JP"/>
        </w:rPr>
      </w:pPr>
      <w:r>
        <w:rPr>
          <w:rFonts w:cs="Arial"/>
          <w:lang w:val="en-US" w:eastAsia="ja-JP"/>
        </w:rPr>
        <w:t>NOTE</w:t>
      </w:r>
      <w:r w:rsidR="00D06B31">
        <w:rPr>
          <w:rFonts w:cs="Arial"/>
          <w:lang w:val="en-US" w:eastAsia="ja-JP"/>
        </w:rPr>
        <w:t>:</w:t>
      </w:r>
      <w:r w:rsidR="00D06B31" w:rsidRPr="00F33ED2">
        <w:rPr>
          <w:rFonts w:cs="Arial"/>
        </w:rPr>
        <w:t xml:space="preserve"> </w:t>
      </w:r>
      <w:r w:rsidR="00D06B31" w:rsidRPr="00F33ED2">
        <w:rPr>
          <w:rFonts w:cs="Arial"/>
        </w:rPr>
        <w:tab/>
      </w:r>
      <w:r w:rsidR="00D06B31" w:rsidRPr="00E449F1">
        <w:rPr>
          <w:rFonts w:cs="Arial"/>
        </w:rPr>
        <w:t>Restricted to E-UTRA operation when inter-band carrier aggregation is configured. The</w:t>
      </w:r>
      <w:r w:rsidR="00D06B31">
        <w:rPr>
          <w:rFonts w:cs="Arial"/>
        </w:rPr>
        <w:t xml:space="preserve"> </w:t>
      </w:r>
      <w:r w:rsidR="00D06B31" w:rsidRPr="00E449F1">
        <w:rPr>
          <w:rFonts w:cs="Arial"/>
        </w:rPr>
        <w:t>downlink operating band is paired with the uplink operating band (external) of the carrier</w:t>
      </w:r>
      <w:r w:rsidR="00D06B31">
        <w:rPr>
          <w:rFonts w:cs="Arial"/>
        </w:rPr>
        <w:t xml:space="preserve"> </w:t>
      </w:r>
      <w:r w:rsidR="00D06B31" w:rsidRPr="00E449F1">
        <w:rPr>
          <w:rFonts w:cs="Arial"/>
        </w:rPr>
        <w:t>aggregation configuration that is supporting the configured Pcell</w:t>
      </w:r>
      <w:r w:rsidR="00D06B31">
        <w:rPr>
          <w:rFonts w:cs="Arial"/>
        </w:rPr>
        <w:t>.</w:t>
      </w:r>
      <w:r w:rsidR="00D06B31">
        <w:rPr>
          <w:rFonts w:cs="Arial"/>
          <w:lang w:val="en-US" w:eastAsia="ja-JP"/>
        </w:rPr>
        <w:t xml:space="preserve"> </w:t>
      </w:r>
    </w:p>
    <w:p w:rsidR="00ED1F24" w:rsidRDefault="00ED1F24" w:rsidP="00ED1F24">
      <w:pPr>
        <w:rPr>
          <w:lang w:eastAsia="zh-CN"/>
        </w:rPr>
      </w:pPr>
      <w:bookmarkStart w:id="192" w:name="_Toc453320147"/>
    </w:p>
    <w:p w:rsidR="000B3D4B" w:rsidRDefault="000B3D4B" w:rsidP="000B3D4B">
      <w:pPr>
        <w:pStyle w:val="Heading2"/>
        <w:rPr>
          <w:rFonts w:ascii="Calibri" w:hAnsi="Calibri"/>
          <w:sz w:val="22"/>
          <w:szCs w:val="22"/>
          <w:lang w:val="en-US" w:eastAsia="zh-CN"/>
        </w:rPr>
      </w:pPr>
      <w:bookmarkStart w:id="193" w:name="_Toc458001988"/>
      <w:bookmarkStart w:id="194" w:name="_Toc461628195"/>
      <w:bookmarkStart w:id="195" w:name="_Toc464639603"/>
      <w:r>
        <w:rPr>
          <w:lang w:val="en-US"/>
        </w:rPr>
        <w:t>6.</w:t>
      </w:r>
      <w:r>
        <w:rPr>
          <w:lang w:val="en-US" w:eastAsia="zh-CN"/>
        </w:rPr>
        <w:t>6</w:t>
      </w:r>
      <w:r>
        <w:rPr>
          <w:rFonts w:ascii="Calibri" w:hAnsi="Calibri"/>
          <w:sz w:val="22"/>
          <w:szCs w:val="22"/>
          <w:lang w:val="en-US" w:eastAsia="sv-SE"/>
        </w:rPr>
        <w:tab/>
      </w:r>
      <w:r>
        <w:rPr>
          <w:lang w:val="en-US"/>
        </w:rPr>
        <w:t>CA</w:t>
      </w:r>
      <w:r>
        <w:rPr>
          <w:lang w:val="en-US" w:eastAsia="zh-CN"/>
        </w:rPr>
        <w:t>_46D</w:t>
      </w:r>
      <w:r>
        <w:rPr>
          <w:lang w:val="en-US"/>
        </w:rPr>
        <w:t>_BCS</w:t>
      </w:r>
      <w:r>
        <w:rPr>
          <w:lang w:val="en-US" w:eastAsia="zh-CN"/>
        </w:rPr>
        <w:t>1</w:t>
      </w:r>
      <w:bookmarkEnd w:id="192"/>
      <w:bookmarkEnd w:id="193"/>
      <w:bookmarkEnd w:id="194"/>
      <w:bookmarkEnd w:id="195"/>
    </w:p>
    <w:p w:rsidR="00D06B31" w:rsidRPr="00D06B31" w:rsidRDefault="00D06B31" w:rsidP="00D06B31">
      <w:pPr>
        <w:pStyle w:val="Heading3"/>
        <w:rPr>
          <w:lang w:val="en-US"/>
        </w:rPr>
      </w:pPr>
      <w:bookmarkStart w:id="196" w:name="_Toc453320148"/>
      <w:bookmarkStart w:id="197" w:name="_Toc458001989"/>
      <w:bookmarkStart w:id="198" w:name="_Toc461628196"/>
      <w:bookmarkStart w:id="199" w:name="_Toc464639604"/>
      <w:r>
        <w:rPr>
          <w:rFonts w:hint="eastAsia"/>
          <w:lang w:val="en-US"/>
        </w:rPr>
        <w:t>6.6</w:t>
      </w:r>
      <w:r w:rsidRPr="00D06B31">
        <w:rPr>
          <w:lang w:val="en-US"/>
        </w:rPr>
        <w:t>.1</w:t>
      </w:r>
      <w:r w:rsidRPr="00D06B31">
        <w:rPr>
          <w:lang w:val="en-US"/>
        </w:rPr>
        <w:tab/>
        <w:t>Operating bands for CA</w:t>
      </w:r>
      <w:bookmarkEnd w:id="196"/>
      <w:bookmarkEnd w:id="197"/>
      <w:bookmarkEnd w:id="198"/>
      <w:bookmarkEnd w:id="199"/>
    </w:p>
    <w:p w:rsidR="00D06B31" w:rsidRPr="008049E0" w:rsidRDefault="00D06B31" w:rsidP="00D06B31">
      <w:pPr>
        <w:pStyle w:val="TH"/>
      </w:pPr>
      <w:r>
        <w:t xml:space="preserve">Table </w:t>
      </w:r>
      <w:r>
        <w:rPr>
          <w:rFonts w:hint="eastAsia"/>
          <w:lang w:eastAsia="zh-CN"/>
        </w:rPr>
        <w:t>6.6.1</w:t>
      </w:r>
      <w:r w:rsidRPr="00443243">
        <w:t xml:space="preserve">-1: </w:t>
      </w:r>
      <w:r w:rsidRPr="009715C6">
        <w:t>Intra-band contiguous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2729"/>
        <w:gridCol w:w="1210"/>
        <w:gridCol w:w="317"/>
        <w:gridCol w:w="1401"/>
        <w:gridCol w:w="850"/>
      </w:tblGrid>
      <w:tr w:rsidR="00D06B31" w:rsidRPr="00BF1539" w:rsidTr="00D06B31">
        <w:trPr>
          <w:trHeight w:val="225"/>
        </w:trPr>
        <w:tc>
          <w:tcPr>
            <w:tcW w:w="1067" w:type="dxa"/>
            <w:vMerge w:val="restart"/>
          </w:tcPr>
          <w:p w:rsidR="00D06B31" w:rsidRPr="005604B9" w:rsidRDefault="00D06B31" w:rsidP="00D06B31">
            <w:pPr>
              <w:pStyle w:val="TAH"/>
              <w:rPr>
                <w:rFonts w:cs="Arial"/>
              </w:rPr>
            </w:pPr>
            <w:smartTag w:uri="urn:schemas-microsoft-com:office:smarttags" w:element="place">
              <w:smartTag w:uri="urn:schemas-microsoft-com:office:smarttags" w:element="City">
                <w:r w:rsidRPr="005604B9">
                  <w:rPr>
                    <w:rFonts w:cs="Arial"/>
                  </w:rPr>
                  <w:t>E-UTRA</w:t>
                </w:r>
              </w:smartTag>
              <w:r w:rsidRPr="005604B9">
                <w:rPr>
                  <w:rFonts w:cs="Arial"/>
                </w:rPr>
                <w:t xml:space="preserve"> </w:t>
              </w:r>
              <w:smartTag w:uri="urn:schemas-microsoft-com:office:smarttags" w:element="State">
                <w:r w:rsidRPr="005604B9">
                  <w:rPr>
                    <w:rFonts w:cs="Arial"/>
                  </w:rPr>
                  <w:t>CA</w:t>
                </w:r>
              </w:smartTag>
            </w:smartTag>
            <w:r w:rsidRPr="005604B9">
              <w:rPr>
                <w:rFonts w:cs="Arial"/>
              </w:rPr>
              <w:t xml:space="preserve"> Band</w:t>
            </w:r>
          </w:p>
        </w:tc>
        <w:tc>
          <w:tcPr>
            <w:tcW w:w="1067" w:type="dxa"/>
            <w:vMerge w:val="restart"/>
          </w:tcPr>
          <w:p w:rsidR="00D06B31" w:rsidRPr="005604B9" w:rsidRDefault="00D06B31" w:rsidP="00D06B31">
            <w:pPr>
              <w:pStyle w:val="TAH"/>
              <w:rPr>
                <w:rFonts w:cs="Arial"/>
              </w:rPr>
            </w:pPr>
            <w:r w:rsidRPr="005604B9">
              <w:rPr>
                <w:rFonts w:cs="Arial"/>
              </w:rPr>
              <w:t>E-UTRA Band</w:t>
            </w:r>
          </w:p>
        </w:tc>
        <w:tc>
          <w:tcPr>
            <w:tcW w:w="2729" w:type="dxa"/>
            <w:shd w:val="clear" w:color="auto" w:fill="auto"/>
            <w:noWrap/>
            <w:vAlign w:val="bottom"/>
          </w:tcPr>
          <w:p w:rsidR="00D06B31" w:rsidRPr="005604B9" w:rsidRDefault="00D06B31" w:rsidP="00D06B31">
            <w:pPr>
              <w:pStyle w:val="TAH"/>
              <w:rPr>
                <w:rFonts w:cs="Arial"/>
              </w:rPr>
            </w:pPr>
            <w:r w:rsidRPr="005604B9">
              <w:rPr>
                <w:rFonts w:cs="Arial"/>
              </w:rPr>
              <w:t>Uplink (UL) operating band</w:t>
            </w:r>
          </w:p>
        </w:tc>
        <w:tc>
          <w:tcPr>
            <w:tcW w:w="2928" w:type="dxa"/>
            <w:gridSpan w:val="3"/>
            <w:shd w:val="clear" w:color="auto" w:fill="auto"/>
            <w:noWrap/>
            <w:vAlign w:val="bottom"/>
          </w:tcPr>
          <w:p w:rsidR="00D06B31" w:rsidRPr="005604B9" w:rsidRDefault="00D06B31" w:rsidP="00D06B31">
            <w:pPr>
              <w:pStyle w:val="TAH"/>
              <w:rPr>
                <w:rFonts w:cs="Arial"/>
              </w:rPr>
            </w:pPr>
            <w:r w:rsidRPr="005604B9">
              <w:rPr>
                <w:rFonts w:cs="Arial"/>
              </w:rPr>
              <w:t>Downlink (DL) operating band</w:t>
            </w:r>
          </w:p>
        </w:tc>
        <w:tc>
          <w:tcPr>
            <w:tcW w:w="850" w:type="dxa"/>
            <w:vMerge w:val="restart"/>
            <w:shd w:val="clear" w:color="auto" w:fill="auto"/>
          </w:tcPr>
          <w:p w:rsidR="00D06B31" w:rsidRPr="005604B9" w:rsidRDefault="00D06B31" w:rsidP="00D06B31">
            <w:pPr>
              <w:pStyle w:val="TAH"/>
              <w:rPr>
                <w:rFonts w:cs="Arial"/>
              </w:rPr>
            </w:pPr>
            <w:r w:rsidRPr="005604B9">
              <w:rPr>
                <w:rFonts w:cs="Arial"/>
              </w:rPr>
              <w:t>Duplex Mode</w:t>
            </w:r>
          </w:p>
        </w:tc>
      </w:tr>
      <w:tr w:rsidR="00D06B31" w:rsidRPr="00BF1539" w:rsidTr="00D06B31">
        <w:trPr>
          <w:trHeight w:val="225"/>
        </w:trPr>
        <w:tc>
          <w:tcPr>
            <w:tcW w:w="1067" w:type="dxa"/>
            <w:vMerge/>
            <w:vAlign w:val="center"/>
          </w:tcPr>
          <w:p w:rsidR="00D06B31" w:rsidRPr="005604B9" w:rsidRDefault="00D06B31" w:rsidP="00D06B31">
            <w:pPr>
              <w:pStyle w:val="TAH"/>
              <w:rPr>
                <w:rFonts w:cs="Arial"/>
                <w:bCs/>
              </w:rPr>
            </w:pPr>
          </w:p>
        </w:tc>
        <w:tc>
          <w:tcPr>
            <w:tcW w:w="1067" w:type="dxa"/>
            <w:vMerge/>
            <w:vAlign w:val="center"/>
          </w:tcPr>
          <w:p w:rsidR="00D06B31" w:rsidRPr="005604B9" w:rsidRDefault="00D06B31" w:rsidP="00D06B31">
            <w:pPr>
              <w:pStyle w:val="TAH"/>
              <w:rPr>
                <w:rFonts w:cs="Arial"/>
                <w:bCs/>
              </w:rPr>
            </w:pPr>
          </w:p>
        </w:tc>
        <w:tc>
          <w:tcPr>
            <w:tcW w:w="2729" w:type="dxa"/>
            <w:shd w:val="clear" w:color="auto" w:fill="auto"/>
            <w:noWrap/>
            <w:vAlign w:val="bottom"/>
          </w:tcPr>
          <w:p w:rsidR="00D06B31" w:rsidRPr="005604B9" w:rsidRDefault="00D06B31" w:rsidP="00D06B31">
            <w:pPr>
              <w:pStyle w:val="TAH"/>
              <w:rPr>
                <w:rFonts w:cs="Arial"/>
              </w:rPr>
            </w:pPr>
            <w:r w:rsidRPr="005604B9">
              <w:rPr>
                <w:rFonts w:cs="Arial"/>
              </w:rPr>
              <w:t>BS receive / UE transmit</w:t>
            </w:r>
          </w:p>
        </w:tc>
        <w:tc>
          <w:tcPr>
            <w:tcW w:w="2928" w:type="dxa"/>
            <w:gridSpan w:val="3"/>
            <w:shd w:val="clear" w:color="auto" w:fill="auto"/>
            <w:noWrap/>
            <w:vAlign w:val="bottom"/>
          </w:tcPr>
          <w:p w:rsidR="00D06B31" w:rsidRPr="005604B9" w:rsidRDefault="00D06B31" w:rsidP="00D06B31">
            <w:pPr>
              <w:pStyle w:val="TAH"/>
              <w:rPr>
                <w:rFonts w:cs="Arial"/>
              </w:rPr>
            </w:pPr>
            <w:r w:rsidRPr="005604B9">
              <w:rPr>
                <w:rFonts w:cs="Arial"/>
              </w:rPr>
              <w:t xml:space="preserve">BS transmit / UE receive </w:t>
            </w:r>
          </w:p>
        </w:tc>
        <w:tc>
          <w:tcPr>
            <w:tcW w:w="850" w:type="dxa"/>
            <w:vMerge/>
            <w:vAlign w:val="center"/>
          </w:tcPr>
          <w:p w:rsidR="00D06B31" w:rsidRPr="00BF1539" w:rsidRDefault="00D06B31" w:rsidP="00D06B31">
            <w:pPr>
              <w:spacing w:after="0"/>
              <w:rPr>
                <w:rFonts w:ascii="Arial" w:hAnsi="Arial" w:cs="Arial"/>
                <w:b/>
                <w:bCs/>
                <w:sz w:val="18"/>
                <w:szCs w:val="18"/>
              </w:rPr>
            </w:pPr>
          </w:p>
        </w:tc>
      </w:tr>
      <w:tr w:rsidR="00D06B31" w:rsidRPr="00BF1539" w:rsidTr="00D06B31">
        <w:trPr>
          <w:trHeight w:val="189"/>
        </w:trPr>
        <w:tc>
          <w:tcPr>
            <w:tcW w:w="1067" w:type="dxa"/>
            <w:vMerge/>
            <w:vAlign w:val="center"/>
          </w:tcPr>
          <w:p w:rsidR="00D06B31" w:rsidRPr="005604B9" w:rsidRDefault="00D06B31" w:rsidP="00D06B31">
            <w:pPr>
              <w:pStyle w:val="TAH"/>
              <w:rPr>
                <w:rFonts w:cs="Arial"/>
                <w:bCs/>
              </w:rPr>
            </w:pPr>
          </w:p>
        </w:tc>
        <w:tc>
          <w:tcPr>
            <w:tcW w:w="1067" w:type="dxa"/>
            <w:vMerge/>
            <w:vAlign w:val="center"/>
          </w:tcPr>
          <w:p w:rsidR="00D06B31" w:rsidRPr="005604B9" w:rsidRDefault="00D06B31" w:rsidP="00D06B31">
            <w:pPr>
              <w:pStyle w:val="TAH"/>
              <w:rPr>
                <w:rFonts w:cs="Arial"/>
                <w:bCs/>
              </w:rPr>
            </w:pPr>
          </w:p>
        </w:tc>
        <w:tc>
          <w:tcPr>
            <w:tcW w:w="2729" w:type="dxa"/>
            <w:shd w:val="clear" w:color="auto" w:fill="auto"/>
          </w:tcPr>
          <w:p w:rsidR="00D06B31" w:rsidRPr="005604B9" w:rsidRDefault="00D06B31" w:rsidP="00D06B31">
            <w:pPr>
              <w:pStyle w:val="TAH"/>
              <w:rPr>
                <w:rFonts w:cs="Arial"/>
              </w:rPr>
            </w:pPr>
            <w:r w:rsidRPr="005604B9">
              <w:rPr>
                <w:rFonts w:cs="Arial"/>
              </w:rPr>
              <w:t>F</w:t>
            </w:r>
            <w:r w:rsidRPr="005604B9">
              <w:rPr>
                <w:rFonts w:cs="Arial"/>
                <w:vertAlign w:val="subscript"/>
              </w:rPr>
              <w:t>UL_low</w:t>
            </w:r>
            <w:r w:rsidRPr="005604B9">
              <w:rPr>
                <w:rFonts w:cs="Arial"/>
              </w:rPr>
              <w:t xml:space="preserve"> – F</w:t>
            </w:r>
            <w:r w:rsidRPr="005604B9">
              <w:rPr>
                <w:rFonts w:cs="Arial"/>
                <w:vertAlign w:val="subscript"/>
              </w:rPr>
              <w:t>UL_high</w:t>
            </w:r>
          </w:p>
        </w:tc>
        <w:tc>
          <w:tcPr>
            <w:tcW w:w="2928" w:type="dxa"/>
            <w:gridSpan w:val="3"/>
            <w:shd w:val="clear" w:color="auto" w:fill="auto"/>
          </w:tcPr>
          <w:p w:rsidR="00D06B31" w:rsidRPr="005604B9" w:rsidRDefault="00D06B31" w:rsidP="00D06B31">
            <w:pPr>
              <w:pStyle w:val="TAH"/>
              <w:rPr>
                <w:rFonts w:cs="Arial"/>
              </w:rPr>
            </w:pPr>
            <w:r w:rsidRPr="005604B9">
              <w:rPr>
                <w:rFonts w:cs="Arial"/>
              </w:rPr>
              <w:t>F</w:t>
            </w:r>
            <w:r w:rsidRPr="005604B9">
              <w:rPr>
                <w:rFonts w:cs="Arial"/>
                <w:vertAlign w:val="subscript"/>
              </w:rPr>
              <w:t>DL_low</w:t>
            </w:r>
            <w:r w:rsidRPr="005604B9">
              <w:rPr>
                <w:rFonts w:cs="Arial"/>
              </w:rPr>
              <w:t xml:space="preserve"> – F</w:t>
            </w:r>
            <w:r w:rsidRPr="005604B9">
              <w:rPr>
                <w:rFonts w:cs="Arial"/>
                <w:vertAlign w:val="subscript"/>
              </w:rPr>
              <w:t>DL_high</w:t>
            </w:r>
          </w:p>
        </w:tc>
        <w:tc>
          <w:tcPr>
            <w:tcW w:w="850" w:type="dxa"/>
            <w:vMerge/>
            <w:vAlign w:val="center"/>
          </w:tcPr>
          <w:p w:rsidR="00D06B31" w:rsidRPr="00BF1539" w:rsidRDefault="00D06B31" w:rsidP="00D06B31">
            <w:pPr>
              <w:spacing w:after="0"/>
              <w:rPr>
                <w:rFonts w:ascii="Arial" w:hAnsi="Arial" w:cs="Arial"/>
                <w:b/>
                <w:bCs/>
                <w:sz w:val="18"/>
                <w:szCs w:val="18"/>
              </w:rPr>
            </w:pPr>
          </w:p>
        </w:tc>
      </w:tr>
      <w:tr w:rsidR="00D06B31" w:rsidRPr="00BF1539" w:rsidTr="00D06B31">
        <w:trPr>
          <w:trHeight w:val="225"/>
        </w:trPr>
        <w:tc>
          <w:tcPr>
            <w:tcW w:w="1067" w:type="dxa"/>
            <w:vAlign w:val="center"/>
          </w:tcPr>
          <w:p w:rsidR="00D06B31" w:rsidRPr="00155CFD" w:rsidRDefault="00D06B31" w:rsidP="00D06B31">
            <w:pPr>
              <w:pStyle w:val="TAC"/>
              <w:rPr>
                <w:rFonts w:cs="Arial"/>
                <w:lang w:eastAsia="zh-CN"/>
              </w:rPr>
            </w:pPr>
            <w:r w:rsidRPr="00D34F6E">
              <w:rPr>
                <w:rFonts w:cs="Arial"/>
              </w:rPr>
              <w:t>CA_</w:t>
            </w:r>
            <w:r>
              <w:rPr>
                <w:rFonts w:cs="Arial" w:hint="eastAsia"/>
                <w:lang w:eastAsia="zh-CN"/>
              </w:rPr>
              <w:t>46</w:t>
            </w:r>
          </w:p>
        </w:tc>
        <w:tc>
          <w:tcPr>
            <w:tcW w:w="1067" w:type="dxa"/>
            <w:vAlign w:val="center"/>
          </w:tcPr>
          <w:p w:rsidR="00D06B31" w:rsidRPr="00D24EA2" w:rsidRDefault="00D06B31" w:rsidP="00D06B31">
            <w:pPr>
              <w:pStyle w:val="TAC"/>
              <w:rPr>
                <w:rFonts w:cs="Arial"/>
                <w:lang w:eastAsia="zh-CN"/>
              </w:rPr>
            </w:pPr>
            <w:r>
              <w:rPr>
                <w:rFonts w:cs="Arial" w:hint="eastAsia"/>
                <w:lang w:eastAsia="zh-CN"/>
              </w:rPr>
              <w:t>46</w:t>
            </w:r>
          </w:p>
        </w:tc>
        <w:tc>
          <w:tcPr>
            <w:tcW w:w="2729" w:type="dxa"/>
            <w:shd w:val="clear" w:color="auto" w:fill="auto"/>
          </w:tcPr>
          <w:p w:rsidR="00D06B31" w:rsidRPr="008E6806" w:rsidRDefault="00D06B31" w:rsidP="00D06B31">
            <w:pPr>
              <w:pStyle w:val="TAL"/>
              <w:jc w:val="center"/>
              <w:rPr>
                <w:rFonts w:cs="Arial"/>
                <w:lang w:eastAsia="zh-CN"/>
              </w:rPr>
            </w:pPr>
            <w:r>
              <w:rPr>
                <w:rFonts w:cs="Arial" w:hint="eastAsia"/>
                <w:lang w:eastAsia="zh-CN"/>
              </w:rPr>
              <w:t>N/A</w:t>
            </w:r>
          </w:p>
        </w:tc>
        <w:tc>
          <w:tcPr>
            <w:tcW w:w="1210" w:type="dxa"/>
            <w:shd w:val="clear" w:color="auto" w:fill="auto"/>
          </w:tcPr>
          <w:p w:rsidR="00D06B31" w:rsidRPr="005604B9" w:rsidRDefault="00D06B31" w:rsidP="00D06B31">
            <w:pPr>
              <w:pStyle w:val="TAR"/>
              <w:rPr>
                <w:rFonts w:cs="Arial"/>
              </w:rPr>
            </w:pPr>
            <w:r>
              <w:rPr>
                <w:rFonts w:cs="Arial" w:hint="eastAsia"/>
                <w:lang w:eastAsia="zh-CN"/>
              </w:rPr>
              <w:t>5150</w:t>
            </w:r>
            <w:r w:rsidRPr="005604B9">
              <w:rPr>
                <w:rFonts w:cs="Arial"/>
              </w:rPr>
              <w:t xml:space="preserve"> MHz</w:t>
            </w:r>
          </w:p>
        </w:tc>
        <w:tc>
          <w:tcPr>
            <w:tcW w:w="317" w:type="dxa"/>
            <w:shd w:val="clear" w:color="auto" w:fill="auto"/>
          </w:tcPr>
          <w:p w:rsidR="00D06B31" w:rsidRPr="005604B9" w:rsidRDefault="00D06B31" w:rsidP="00D06B31">
            <w:pPr>
              <w:pStyle w:val="TAC"/>
              <w:rPr>
                <w:rFonts w:cs="Arial"/>
              </w:rPr>
            </w:pPr>
            <w:r w:rsidRPr="005604B9">
              <w:rPr>
                <w:rFonts w:cs="Arial"/>
              </w:rPr>
              <w:t>–</w:t>
            </w:r>
          </w:p>
        </w:tc>
        <w:tc>
          <w:tcPr>
            <w:tcW w:w="1401" w:type="dxa"/>
            <w:shd w:val="clear" w:color="auto" w:fill="auto"/>
          </w:tcPr>
          <w:p w:rsidR="00D06B31" w:rsidRPr="005604B9" w:rsidRDefault="00D06B31" w:rsidP="00D06B31">
            <w:pPr>
              <w:pStyle w:val="TAL"/>
              <w:rPr>
                <w:rFonts w:cs="Arial"/>
              </w:rPr>
            </w:pPr>
            <w:r>
              <w:rPr>
                <w:rFonts w:cs="Arial" w:hint="eastAsia"/>
                <w:lang w:eastAsia="zh-CN"/>
              </w:rPr>
              <w:t>5925</w:t>
            </w:r>
            <w:r w:rsidRPr="005604B9">
              <w:rPr>
                <w:rFonts w:cs="Arial"/>
              </w:rPr>
              <w:t xml:space="preserve"> MHz</w:t>
            </w:r>
          </w:p>
        </w:tc>
        <w:tc>
          <w:tcPr>
            <w:tcW w:w="850" w:type="dxa"/>
            <w:shd w:val="clear" w:color="auto" w:fill="auto"/>
            <w:vAlign w:val="center"/>
          </w:tcPr>
          <w:p w:rsidR="00D06B31" w:rsidRPr="00276C10" w:rsidRDefault="00D06B31" w:rsidP="00D06B31">
            <w:pPr>
              <w:pStyle w:val="TAC"/>
              <w:rPr>
                <w:rFonts w:cs="Arial"/>
                <w:lang w:eastAsia="zh-CN"/>
              </w:rPr>
            </w:pPr>
            <w:r>
              <w:rPr>
                <w:rFonts w:cs="Arial" w:hint="eastAsia"/>
                <w:lang w:eastAsia="zh-CN"/>
              </w:rPr>
              <w:t>TDD</w:t>
            </w:r>
          </w:p>
        </w:tc>
      </w:tr>
    </w:tbl>
    <w:p w:rsidR="00ED1F24" w:rsidRDefault="00ED1F24" w:rsidP="00ED1F24">
      <w:pPr>
        <w:rPr>
          <w:lang w:eastAsia="ja-JP"/>
        </w:rPr>
      </w:pPr>
      <w:bookmarkStart w:id="200" w:name="_Toc453320149"/>
    </w:p>
    <w:p w:rsidR="00D06B31" w:rsidRPr="00D06B31" w:rsidRDefault="00D06B31" w:rsidP="00D06B31">
      <w:pPr>
        <w:pStyle w:val="Heading3"/>
        <w:rPr>
          <w:lang w:val="en-US"/>
        </w:rPr>
      </w:pPr>
      <w:bookmarkStart w:id="201" w:name="_Toc458001990"/>
      <w:bookmarkStart w:id="202" w:name="_Toc461628197"/>
      <w:bookmarkStart w:id="203" w:name="_Toc464639605"/>
      <w:r>
        <w:rPr>
          <w:rFonts w:hint="eastAsia"/>
          <w:lang w:val="en-US"/>
        </w:rPr>
        <w:t>6.6</w:t>
      </w:r>
      <w:r w:rsidRPr="00D06B31">
        <w:rPr>
          <w:lang w:val="en-US"/>
        </w:rPr>
        <w:t>.2</w:t>
      </w:r>
      <w:r w:rsidRPr="00D06B31">
        <w:rPr>
          <w:lang w:val="en-US"/>
        </w:rPr>
        <w:tab/>
        <w:t>Channel bandwidths per operating band for CA</w:t>
      </w:r>
      <w:bookmarkEnd w:id="200"/>
      <w:bookmarkEnd w:id="201"/>
      <w:bookmarkEnd w:id="202"/>
      <w:bookmarkEnd w:id="203"/>
    </w:p>
    <w:p w:rsidR="00D06B31" w:rsidRPr="00D8250F" w:rsidRDefault="00D06B31" w:rsidP="00D06B31">
      <w:pPr>
        <w:pStyle w:val="TH"/>
      </w:pPr>
      <w:r w:rsidRPr="00D8250F">
        <w:t xml:space="preserve">Table </w:t>
      </w:r>
      <w:r>
        <w:rPr>
          <w:rFonts w:hint="eastAsia"/>
          <w:lang w:eastAsia="zh-CN"/>
        </w:rPr>
        <w:t>6.6</w:t>
      </w:r>
      <w:r w:rsidRPr="00D8250F">
        <w:rPr>
          <w:rFonts w:eastAsia="MS Mincho"/>
        </w:rPr>
        <w:t>.</w:t>
      </w:r>
      <w:r>
        <w:rPr>
          <w:rFonts w:hint="eastAsia"/>
          <w:lang w:eastAsia="zh-CN"/>
        </w:rPr>
        <w:t>2</w:t>
      </w:r>
      <w:r w:rsidRPr="00D8250F">
        <w:t xml:space="preserve">-1: </w:t>
      </w:r>
      <w:smartTag w:uri="urn:schemas-microsoft-com:office:smarttags" w:element="place">
        <w:smartTag w:uri="urn:schemas-microsoft-com:office:smarttags" w:element="City">
          <w:r w:rsidRPr="009715C6">
            <w:t>E-UTRA</w:t>
          </w:r>
        </w:smartTag>
        <w:r w:rsidRPr="009715C6">
          <w:t xml:space="preserve"> </w:t>
        </w:r>
        <w:smartTag w:uri="urn:schemas-microsoft-com:office:smarttags" w:element="State">
          <w:r w:rsidRPr="009715C6">
            <w:t>CA</w:t>
          </w:r>
        </w:smartTag>
      </w:smartTag>
      <w:r w:rsidRPr="009715C6">
        <w:t xml:space="preserve"> configurations and bandwidth combination sets defined for intra-band contiguous CA</w:t>
      </w:r>
    </w:p>
    <w:tbl>
      <w:tblPr>
        <w:tblW w:w="932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155"/>
        <w:gridCol w:w="1002"/>
        <w:gridCol w:w="1453"/>
        <w:gridCol w:w="1283"/>
        <w:gridCol w:w="1181"/>
        <w:gridCol w:w="1065"/>
        <w:gridCol w:w="1065"/>
        <w:gridCol w:w="1121"/>
      </w:tblGrid>
      <w:tr w:rsidR="00D06B31" w:rsidRPr="009715C6" w:rsidTr="00D06B31">
        <w:trPr>
          <w:trHeight w:val="18"/>
          <w:jc w:val="center"/>
        </w:trPr>
        <w:tc>
          <w:tcPr>
            <w:tcW w:w="1155" w:type="dxa"/>
          </w:tcPr>
          <w:p w:rsidR="00D06B31" w:rsidRPr="00F33ED2" w:rsidRDefault="00D06B31" w:rsidP="00D06B31">
            <w:pPr>
              <w:pStyle w:val="TAH"/>
              <w:rPr>
                <w:rFonts w:cs="Arial"/>
              </w:rPr>
            </w:pPr>
          </w:p>
        </w:tc>
        <w:tc>
          <w:tcPr>
            <w:tcW w:w="8170" w:type="dxa"/>
            <w:gridSpan w:val="7"/>
          </w:tcPr>
          <w:p w:rsidR="00D06B31" w:rsidRPr="00F33ED2" w:rsidRDefault="00D06B31" w:rsidP="00D06B31">
            <w:pPr>
              <w:pStyle w:val="TAH"/>
              <w:rPr>
                <w:rFonts w:cs="Arial"/>
                <w:lang w:val="en-US"/>
              </w:rPr>
            </w:pPr>
            <w:r w:rsidRPr="00F33ED2">
              <w:rPr>
                <w:rFonts w:cs="Arial"/>
              </w:rPr>
              <w:t xml:space="preserve">E-UTRA </w:t>
            </w:r>
            <w:smartTag w:uri="urn:schemas-microsoft-com:office:smarttags" w:element="State">
              <w:r w:rsidRPr="00F33ED2">
                <w:rPr>
                  <w:rFonts w:cs="Arial"/>
                </w:rPr>
                <w:t>CA</w:t>
              </w:r>
            </w:smartTag>
            <w:r w:rsidRPr="00F33ED2">
              <w:rPr>
                <w:rFonts w:cs="Arial"/>
              </w:rPr>
              <w:t xml:space="preserve"> configuration / Bandwidth combination set</w:t>
            </w:r>
          </w:p>
        </w:tc>
      </w:tr>
      <w:tr w:rsidR="00F436EE" w:rsidRPr="009715C6" w:rsidTr="00532C6D">
        <w:trPr>
          <w:trHeight w:val="18"/>
          <w:jc w:val="center"/>
        </w:trPr>
        <w:tc>
          <w:tcPr>
            <w:tcW w:w="1155" w:type="dxa"/>
            <w:vMerge w:val="restart"/>
            <w:vAlign w:val="center"/>
          </w:tcPr>
          <w:p w:rsidR="00F436EE" w:rsidRPr="00F33ED2" w:rsidRDefault="00F436EE" w:rsidP="00F436EE">
            <w:pPr>
              <w:pStyle w:val="TAH"/>
              <w:rPr>
                <w:rFonts w:cs="Arial"/>
                <w:lang w:val="en-US"/>
              </w:rPr>
            </w:pPr>
            <w:r w:rsidRPr="00F33ED2">
              <w:rPr>
                <w:rFonts w:cs="Arial"/>
                <w:lang w:val="en-US"/>
              </w:rPr>
              <w:t xml:space="preserve">E-UTRA </w:t>
            </w:r>
            <w:smartTag w:uri="urn:schemas-microsoft-com:office:smarttags" w:element="State">
              <w:r w:rsidRPr="00F33ED2">
                <w:rPr>
                  <w:rFonts w:cs="Arial"/>
                  <w:lang w:val="en-US"/>
                </w:rPr>
                <w:t>CA</w:t>
              </w:r>
            </w:smartTag>
            <w:r w:rsidRPr="00F33ED2">
              <w:rPr>
                <w:rFonts w:cs="Arial"/>
                <w:lang w:val="en-US"/>
              </w:rPr>
              <w:t xml:space="preserve"> configuration</w:t>
            </w:r>
          </w:p>
        </w:tc>
        <w:tc>
          <w:tcPr>
            <w:tcW w:w="1002" w:type="dxa"/>
            <w:vMerge w:val="restart"/>
            <w:vAlign w:val="center"/>
          </w:tcPr>
          <w:p w:rsidR="00F436EE" w:rsidRPr="00F33ED2" w:rsidRDefault="00F436EE" w:rsidP="00F436EE">
            <w:pPr>
              <w:pStyle w:val="TAH"/>
              <w:rPr>
                <w:rFonts w:cs="Arial"/>
                <w:lang w:val="en-US"/>
              </w:rPr>
            </w:pPr>
            <w:r w:rsidRPr="006F2FC8">
              <w:rPr>
                <w:rFonts w:cs="Arial" w:hint="eastAsia"/>
                <w:lang w:eastAsia="ja-JP"/>
              </w:rPr>
              <w:t>Uplink CA configurations</w:t>
            </w:r>
          </w:p>
        </w:tc>
        <w:tc>
          <w:tcPr>
            <w:tcW w:w="4982" w:type="dxa"/>
            <w:gridSpan w:val="4"/>
            <w:shd w:val="clear" w:color="auto" w:fill="auto"/>
            <w:vAlign w:val="center"/>
          </w:tcPr>
          <w:p w:rsidR="00F436EE" w:rsidRPr="00F33ED2" w:rsidRDefault="00F436EE" w:rsidP="00F436EE">
            <w:pPr>
              <w:pStyle w:val="TAH"/>
              <w:rPr>
                <w:rFonts w:cs="Arial"/>
                <w:lang w:val="en-US"/>
              </w:rPr>
            </w:pPr>
            <w:r w:rsidRPr="00F33ED2">
              <w:rPr>
                <w:rFonts w:cs="Arial"/>
                <w:lang w:val="en-US"/>
              </w:rPr>
              <w:t>Component carriers in order of increasing carrier frequency</w:t>
            </w:r>
          </w:p>
        </w:tc>
        <w:tc>
          <w:tcPr>
            <w:tcW w:w="1065" w:type="dxa"/>
            <w:vMerge w:val="restart"/>
            <w:vAlign w:val="center"/>
          </w:tcPr>
          <w:p w:rsidR="00F436EE" w:rsidRPr="00F33ED2" w:rsidRDefault="00F436EE" w:rsidP="00F436EE">
            <w:pPr>
              <w:pStyle w:val="TAH"/>
              <w:rPr>
                <w:rFonts w:cs="Arial"/>
                <w:lang w:val="en-US"/>
              </w:rPr>
            </w:pPr>
            <w:r w:rsidRPr="00F33ED2">
              <w:rPr>
                <w:rFonts w:cs="Arial"/>
                <w:lang w:val="en-US"/>
              </w:rPr>
              <w:t xml:space="preserve">Maximum aggregated </w:t>
            </w:r>
            <w:r w:rsidRPr="00F33ED2">
              <w:rPr>
                <w:rFonts w:cs="Arial"/>
                <w:lang w:val="en-US"/>
              </w:rPr>
              <w:br/>
              <w:t>bandwidth [MHz]</w:t>
            </w:r>
          </w:p>
        </w:tc>
        <w:tc>
          <w:tcPr>
            <w:tcW w:w="1121" w:type="dxa"/>
            <w:vMerge w:val="restart"/>
            <w:vAlign w:val="center"/>
          </w:tcPr>
          <w:p w:rsidR="00F436EE" w:rsidRPr="00F33ED2" w:rsidRDefault="00F436EE" w:rsidP="00F436EE">
            <w:pPr>
              <w:pStyle w:val="TAH"/>
              <w:rPr>
                <w:rFonts w:cs="Arial"/>
                <w:lang w:val="en-US"/>
              </w:rPr>
            </w:pPr>
            <w:r w:rsidRPr="00F33ED2">
              <w:rPr>
                <w:rFonts w:cs="Arial"/>
                <w:lang w:val="en-US"/>
              </w:rPr>
              <w:t>Bandwidth combination set</w:t>
            </w:r>
          </w:p>
        </w:tc>
      </w:tr>
      <w:tr w:rsidR="00D06B31" w:rsidRPr="009715C6" w:rsidTr="00D06B31">
        <w:trPr>
          <w:trHeight w:val="18"/>
          <w:jc w:val="center"/>
        </w:trPr>
        <w:tc>
          <w:tcPr>
            <w:tcW w:w="1155" w:type="dxa"/>
            <w:vMerge/>
            <w:vAlign w:val="center"/>
          </w:tcPr>
          <w:p w:rsidR="00D06B31" w:rsidRPr="00F33ED2" w:rsidRDefault="00D06B31" w:rsidP="00D06B31">
            <w:pPr>
              <w:pStyle w:val="TAH"/>
              <w:rPr>
                <w:rFonts w:cs="Arial"/>
                <w:lang w:val="en-US"/>
              </w:rPr>
            </w:pPr>
          </w:p>
        </w:tc>
        <w:tc>
          <w:tcPr>
            <w:tcW w:w="1002" w:type="dxa"/>
            <w:vMerge/>
          </w:tcPr>
          <w:p w:rsidR="00D06B31" w:rsidRPr="00F33ED2" w:rsidRDefault="00D06B31" w:rsidP="00D06B31">
            <w:pPr>
              <w:pStyle w:val="TAH"/>
              <w:rPr>
                <w:rFonts w:cs="Arial"/>
                <w:lang w:val="en-US"/>
              </w:rPr>
            </w:pPr>
          </w:p>
        </w:tc>
        <w:tc>
          <w:tcPr>
            <w:tcW w:w="1453" w:type="dxa"/>
            <w:shd w:val="clear" w:color="auto" w:fill="auto"/>
            <w:vAlign w:val="center"/>
          </w:tcPr>
          <w:p w:rsidR="00D06B31" w:rsidRPr="00F33ED2" w:rsidRDefault="00D06B31" w:rsidP="00D06B31">
            <w:pPr>
              <w:pStyle w:val="TAH"/>
              <w:rPr>
                <w:rFonts w:cs="Arial"/>
                <w:lang w:val="en-US"/>
              </w:rPr>
            </w:pPr>
            <w:r w:rsidRPr="00F33ED2">
              <w:rPr>
                <w:rFonts w:cs="Arial"/>
                <w:lang w:val="en-US"/>
              </w:rPr>
              <w:t>Channel bandwidths for carrier [MHz]</w:t>
            </w:r>
          </w:p>
        </w:tc>
        <w:tc>
          <w:tcPr>
            <w:tcW w:w="1283" w:type="dxa"/>
            <w:shd w:val="clear" w:color="auto" w:fill="auto"/>
            <w:vAlign w:val="center"/>
          </w:tcPr>
          <w:p w:rsidR="00D06B31" w:rsidRPr="00F33ED2" w:rsidRDefault="00D06B31" w:rsidP="00D06B31">
            <w:pPr>
              <w:pStyle w:val="TAH"/>
              <w:rPr>
                <w:rFonts w:cs="Arial"/>
                <w:lang w:val="en-US"/>
              </w:rPr>
            </w:pPr>
            <w:r w:rsidRPr="00F33ED2">
              <w:rPr>
                <w:rFonts w:cs="Arial"/>
                <w:lang w:val="en-US"/>
              </w:rPr>
              <w:t>Channel bandwidths for carrier [MHz]</w:t>
            </w:r>
          </w:p>
        </w:tc>
        <w:tc>
          <w:tcPr>
            <w:tcW w:w="1181" w:type="dxa"/>
          </w:tcPr>
          <w:p w:rsidR="00D06B31" w:rsidRPr="00F33ED2" w:rsidRDefault="00D06B31" w:rsidP="00D06B31">
            <w:pPr>
              <w:pStyle w:val="TAH"/>
              <w:rPr>
                <w:rFonts w:cs="Arial"/>
                <w:lang w:val="en-US"/>
              </w:rPr>
            </w:pPr>
            <w:r w:rsidRPr="00F33ED2">
              <w:rPr>
                <w:rFonts w:cs="Arial"/>
                <w:lang w:val="en-US"/>
              </w:rPr>
              <w:t>Channel bandwidths for carrier [MHz]</w:t>
            </w:r>
          </w:p>
        </w:tc>
        <w:tc>
          <w:tcPr>
            <w:tcW w:w="1065" w:type="dxa"/>
          </w:tcPr>
          <w:p w:rsidR="00D06B31" w:rsidRPr="00F33ED2" w:rsidRDefault="00D06B31" w:rsidP="00D06B31">
            <w:pPr>
              <w:pStyle w:val="TAH"/>
              <w:rPr>
                <w:rFonts w:cs="Arial"/>
                <w:lang w:val="en-US"/>
              </w:rPr>
            </w:pPr>
            <w:r w:rsidRPr="00F33ED2">
              <w:rPr>
                <w:rFonts w:cs="Arial"/>
                <w:lang w:val="en-US"/>
              </w:rPr>
              <w:t>Channel bandwidths for carrier [MHz]</w:t>
            </w:r>
          </w:p>
        </w:tc>
        <w:tc>
          <w:tcPr>
            <w:tcW w:w="1065" w:type="dxa"/>
            <w:vMerge/>
            <w:vAlign w:val="center"/>
          </w:tcPr>
          <w:p w:rsidR="00D06B31" w:rsidRPr="009715C6" w:rsidRDefault="00D06B31" w:rsidP="00D06B31">
            <w:pPr>
              <w:spacing w:after="0"/>
              <w:rPr>
                <w:rFonts w:ascii="Arial" w:hAnsi="Arial" w:cs="Arial"/>
                <w:b/>
                <w:bCs/>
                <w:sz w:val="18"/>
                <w:szCs w:val="18"/>
                <w:lang w:val="en-US"/>
              </w:rPr>
            </w:pPr>
          </w:p>
        </w:tc>
        <w:tc>
          <w:tcPr>
            <w:tcW w:w="1121" w:type="dxa"/>
            <w:vMerge/>
            <w:vAlign w:val="center"/>
          </w:tcPr>
          <w:p w:rsidR="00D06B31" w:rsidRPr="009715C6" w:rsidRDefault="00D06B31" w:rsidP="00D06B31">
            <w:pPr>
              <w:spacing w:after="0"/>
              <w:rPr>
                <w:rFonts w:ascii="Arial" w:hAnsi="Arial" w:cs="Arial"/>
                <w:b/>
                <w:bCs/>
                <w:sz w:val="18"/>
                <w:szCs w:val="18"/>
                <w:lang w:val="en-US"/>
              </w:rPr>
            </w:pPr>
          </w:p>
        </w:tc>
      </w:tr>
      <w:tr w:rsidR="00D06B31" w:rsidRPr="009715C6" w:rsidTr="00D06B31">
        <w:trPr>
          <w:trHeight w:val="252"/>
          <w:jc w:val="center"/>
        </w:trPr>
        <w:tc>
          <w:tcPr>
            <w:tcW w:w="1155" w:type="dxa"/>
            <w:vMerge w:val="restart"/>
            <w:shd w:val="clear" w:color="auto" w:fill="auto"/>
            <w:vAlign w:val="center"/>
          </w:tcPr>
          <w:p w:rsidR="00D06B31" w:rsidRPr="00F33ED2" w:rsidRDefault="00D06B31" w:rsidP="00D06B31">
            <w:pPr>
              <w:pStyle w:val="TAC"/>
              <w:rPr>
                <w:rFonts w:cs="Arial"/>
                <w:lang w:eastAsia="ja-JP"/>
              </w:rPr>
            </w:pPr>
            <w:r w:rsidRPr="00F33ED2">
              <w:rPr>
                <w:rFonts w:cs="Arial"/>
                <w:lang w:eastAsia="ja-JP"/>
              </w:rPr>
              <w:t>CA_</w:t>
            </w:r>
            <w:r w:rsidRPr="00394ECD">
              <w:rPr>
                <w:rFonts w:cs="Arial" w:hint="eastAsia"/>
                <w:lang w:eastAsia="ja-JP"/>
              </w:rPr>
              <w:t>46</w:t>
            </w:r>
            <w:r w:rsidRPr="003D6E50">
              <w:rPr>
                <w:rFonts w:cs="Arial" w:hint="eastAsia"/>
                <w:lang w:eastAsia="ja-JP"/>
              </w:rPr>
              <w:t>D</w:t>
            </w:r>
          </w:p>
        </w:tc>
        <w:tc>
          <w:tcPr>
            <w:tcW w:w="1002" w:type="dxa"/>
            <w:vMerge w:val="restart"/>
            <w:vAlign w:val="center"/>
          </w:tcPr>
          <w:p w:rsidR="00D06B31" w:rsidRPr="00394ECD" w:rsidRDefault="00D06B31" w:rsidP="00D06B31">
            <w:pPr>
              <w:pStyle w:val="TAC"/>
              <w:rPr>
                <w:rFonts w:cs="Arial"/>
                <w:lang w:eastAsia="zh-CN"/>
              </w:rPr>
            </w:pPr>
            <w:r>
              <w:rPr>
                <w:rFonts w:cs="Arial" w:hint="eastAsia"/>
                <w:lang w:eastAsia="zh-CN"/>
              </w:rPr>
              <w:t>-</w:t>
            </w:r>
          </w:p>
        </w:tc>
        <w:tc>
          <w:tcPr>
            <w:tcW w:w="1453" w:type="dxa"/>
            <w:shd w:val="clear" w:color="auto" w:fill="auto"/>
            <w:vAlign w:val="center"/>
          </w:tcPr>
          <w:p w:rsidR="00D06B31" w:rsidRPr="00A43FB4" w:rsidRDefault="00D06B31" w:rsidP="00D06B31">
            <w:pPr>
              <w:pStyle w:val="TAC"/>
              <w:rPr>
                <w:rFonts w:cs="Arial"/>
                <w:lang w:val="en-US"/>
              </w:rPr>
            </w:pPr>
            <w:r w:rsidRPr="00A43FB4">
              <w:rPr>
                <w:rFonts w:cs="Arial"/>
                <w:color w:val="000000"/>
                <w:kern w:val="24"/>
                <w:szCs w:val="18"/>
                <w:lang w:val="en-US"/>
              </w:rPr>
              <w:t>20</w:t>
            </w:r>
          </w:p>
        </w:tc>
        <w:tc>
          <w:tcPr>
            <w:tcW w:w="1283" w:type="dxa"/>
            <w:shd w:val="clear" w:color="auto" w:fill="auto"/>
            <w:vAlign w:val="center"/>
          </w:tcPr>
          <w:p w:rsidR="00D06B31" w:rsidRPr="00A43FB4" w:rsidRDefault="00D06B31" w:rsidP="00D06B31">
            <w:pPr>
              <w:pStyle w:val="TAC"/>
              <w:rPr>
                <w:rFonts w:cs="Arial"/>
                <w:lang w:val="en-US"/>
              </w:rPr>
            </w:pPr>
            <w:r w:rsidRPr="00A43FB4">
              <w:rPr>
                <w:rFonts w:cs="Arial"/>
                <w:color w:val="000000"/>
                <w:kern w:val="24"/>
                <w:szCs w:val="18"/>
                <w:lang w:val="en-US"/>
              </w:rPr>
              <w:t>20</w:t>
            </w:r>
          </w:p>
        </w:tc>
        <w:tc>
          <w:tcPr>
            <w:tcW w:w="1181" w:type="dxa"/>
            <w:vAlign w:val="center"/>
          </w:tcPr>
          <w:p w:rsidR="00D06B31" w:rsidRPr="00A43FB4" w:rsidRDefault="00D06B31" w:rsidP="00D06B31">
            <w:pPr>
              <w:pStyle w:val="TAC"/>
              <w:rPr>
                <w:rFonts w:cs="Arial"/>
                <w:lang w:val="en-US"/>
              </w:rPr>
            </w:pPr>
            <w:r w:rsidRPr="00A43FB4">
              <w:rPr>
                <w:rFonts w:cs="Arial"/>
                <w:color w:val="000000"/>
                <w:kern w:val="24"/>
                <w:szCs w:val="18"/>
                <w:lang w:val="en-US"/>
              </w:rPr>
              <w:t>10</w:t>
            </w:r>
            <w:r>
              <w:rPr>
                <w:rFonts w:cs="Arial"/>
                <w:color w:val="000000"/>
                <w:kern w:val="24"/>
                <w:szCs w:val="18"/>
                <w:lang w:val="en-US"/>
              </w:rPr>
              <w:t>, 20</w:t>
            </w:r>
          </w:p>
        </w:tc>
        <w:tc>
          <w:tcPr>
            <w:tcW w:w="1065" w:type="dxa"/>
          </w:tcPr>
          <w:p w:rsidR="00D06B31" w:rsidRPr="00F33ED2" w:rsidRDefault="00D06B31" w:rsidP="00D06B31">
            <w:pPr>
              <w:pStyle w:val="TAC"/>
              <w:rPr>
                <w:rFonts w:cs="Arial"/>
              </w:rPr>
            </w:pPr>
          </w:p>
        </w:tc>
        <w:tc>
          <w:tcPr>
            <w:tcW w:w="1065" w:type="dxa"/>
            <w:vMerge w:val="restart"/>
            <w:shd w:val="clear" w:color="auto" w:fill="auto"/>
            <w:vAlign w:val="center"/>
          </w:tcPr>
          <w:p w:rsidR="00D06B31" w:rsidRPr="003D6E50" w:rsidRDefault="00D06B31" w:rsidP="00D06B31">
            <w:pPr>
              <w:pStyle w:val="TAC"/>
              <w:rPr>
                <w:rFonts w:cs="Arial"/>
                <w:color w:val="000000"/>
                <w:kern w:val="24"/>
                <w:szCs w:val="18"/>
              </w:rPr>
            </w:pPr>
            <w:r w:rsidRPr="003D6E50">
              <w:rPr>
                <w:rFonts w:cs="Arial" w:hint="eastAsia"/>
                <w:color w:val="000000"/>
                <w:kern w:val="24"/>
                <w:szCs w:val="18"/>
              </w:rPr>
              <w:t>6</w:t>
            </w:r>
            <w:r w:rsidRPr="003D6E50">
              <w:rPr>
                <w:rFonts w:cs="Arial"/>
                <w:color w:val="000000"/>
                <w:kern w:val="24"/>
                <w:szCs w:val="18"/>
              </w:rPr>
              <w:t>0</w:t>
            </w:r>
          </w:p>
        </w:tc>
        <w:tc>
          <w:tcPr>
            <w:tcW w:w="1121" w:type="dxa"/>
            <w:vMerge w:val="restart"/>
            <w:shd w:val="clear" w:color="auto" w:fill="auto"/>
            <w:vAlign w:val="center"/>
          </w:tcPr>
          <w:p w:rsidR="00D06B31" w:rsidRPr="00083E36" w:rsidRDefault="00D06B31" w:rsidP="00D06B31">
            <w:pPr>
              <w:pStyle w:val="TAC"/>
              <w:rPr>
                <w:rFonts w:cs="Arial"/>
                <w:lang w:eastAsia="zh-CN"/>
              </w:rPr>
            </w:pPr>
            <w:r>
              <w:rPr>
                <w:rFonts w:cs="Arial" w:hint="eastAsia"/>
                <w:lang w:eastAsia="zh-CN"/>
              </w:rPr>
              <w:t>1</w:t>
            </w:r>
          </w:p>
        </w:tc>
      </w:tr>
      <w:tr w:rsidR="00D06B31" w:rsidRPr="009715C6" w:rsidTr="00D06B31">
        <w:trPr>
          <w:trHeight w:val="252"/>
          <w:jc w:val="center"/>
        </w:trPr>
        <w:tc>
          <w:tcPr>
            <w:tcW w:w="1155" w:type="dxa"/>
            <w:vMerge/>
            <w:shd w:val="clear" w:color="auto" w:fill="auto"/>
            <w:vAlign w:val="center"/>
          </w:tcPr>
          <w:p w:rsidR="00D06B31" w:rsidRPr="00F33ED2" w:rsidRDefault="00D06B31" w:rsidP="00D06B31">
            <w:pPr>
              <w:pStyle w:val="TAC"/>
              <w:rPr>
                <w:rFonts w:cs="Arial"/>
                <w:lang w:eastAsia="ja-JP"/>
              </w:rPr>
            </w:pPr>
          </w:p>
        </w:tc>
        <w:tc>
          <w:tcPr>
            <w:tcW w:w="1002" w:type="dxa"/>
            <w:vMerge/>
            <w:vAlign w:val="center"/>
          </w:tcPr>
          <w:p w:rsidR="00D06B31" w:rsidRDefault="00D06B31" w:rsidP="00D06B31">
            <w:pPr>
              <w:pStyle w:val="TAC"/>
              <w:rPr>
                <w:rFonts w:cs="Arial"/>
                <w:lang w:eastAsia="zh-CN"/>
              </w:rPr>
            </w:pPr>
          </w:p>
        </w:tc>
        <w:tc>
          <w:tcPr>
            <w:tcW w:w="1453" w:type="dxa"/>
            <w:shd w:val="clear" w:color="auto" w:fill="auto"/>
            <w:vAlign w:val="center"/>
          </w:tcPr>
          <w:p w:rsidR="00D06B31" w:rsidRPr="00A43FB4" w:rsidRDefault="00D06B31" w:rsidP="00D06B31">
            <w:pPr>
              <w:pStyle w:val="TAC"/>
              <w:rPr>
                <w:rFonts w:cs="Arial"/>
                <w:color w:val="000000"/>
                <w:kern w:val="24"/>
                <w:szCs w:val="18"/>
                <w:lang w:val="en-US"/>
              </w:rPr>
            </w:pPr>
            <w:r w:rsidRPr="00A43FB4">
              <w:rPr>
                <w:rFonts w:cs="Arial"/>
                <w:color w:val="000000"/>
                <w:kern w:val="24"/>
                <w:szCs w:val="18"/>
                <w:lang w:val="en-US"/>
              </w:rPr>
              <w:t>10</w:t>
            </w:r>
            <w:r>
              <w:rPr>
                <w:rFonts w:cs="Arial"/>
                <w:color w:val="000000"/>
                <w:kern w:val="24"/>
                <w:szCs w:val="18"/>
                <w:lang w:val="en-US"/>
              </w:rPr>
              <w:t>, 20</w:t>
            </w:r>
          </w:p>
        </w:tc>
        <w:tc>
          <w:tcPr>
            <w:tcW w:w="1283" w:type="dxa"/>
            <w:shd w:val="clear" w:color="auto" w:fill="auto"/>
            <w:vAlign w:val="center"/>
          </w:tcPr>
          <w:p w:rsidR="00D06B31" w:rsidRPr="00A43FB4" w:rsidRDefault="00D06B31" w:rsidP="00D06B31">
            <w:pPr>
              <w:pStyle w:val="TAC"/>
              <w:rPr>
                <w:rFonts w:cs="Arial"/>
                <w:color w:val="000000"/>
                <w:kern w:val="24"/>
                <w:szCs w:val="18"/>
                <w:lang w:val="en-US"/>
              </w:rPr>
            </w:pPr>
            <w:r w:rsidRPr="00A43FB4">
              <w:rPr>
                <w:rFonts w:cs="Arial"/>
                <w:color w:val="000000"/>
                <w:kern w:val="24"/>
                <w:szCs w:val="18"/>
                <w:lang w:val="en-US"/>
              </w:rPr>
              <w:t>20</w:t>
            </w:r>
          </w:p>
        </w:tc>
        <w:tc>
          <w:tcPr>
            <w:tcW w:w="1181" w:type="dxa"/>
            <w:vAlign w:val="center"/>
          </w:tcPr>
          <w:p w:rsidR="00D06B31" w:rsidRPr="00A43FB4" w:rsidRDefault="00D06B31" w:rsidP="00D06B31">
            <w:pPr>
              <w:pStyle w:val="TAC"/>
              <w:rPr>
                <w:rFonts w:cs="Arial"/>
                <w:color w:val="000000"/>
                <w:kern w:val="24"/>
                <w:szCs w:val="18"/>
                <w:lang w:val="en-US"/>
              </w:rPr>
            </w:pPr>
            <w:r w:rsidRPr="00A43FB4">
              <w:rPr>
                <w:rFonts w:cs="Arial"/>
                <w:color w:val="000000"/>
                <w:kern w:val="24"/>
                <w:szCs w:val="18"/>
                <w:lang w:val="en-US"/>
              </w:rPr>
              <w:t>20</w:t>
            </w:r>
          </w:p>
        </w:tc>
        <w:tc>
          <w:tcPr>
            <w:tcW w:w="1065" w:type="dxa"/>
          </w:tcPr>
          <w:p w:rsidR="00D06B31" w:rsidRPr="00F33ED2" w:rsidRDefault="00D06B31" w:rsidP="00D06B31">
            <w:pPr>
              <w:pStyle w:val="TAC"/>
              <w:rPr>
                <w:rFonts w:cs="Arial"/>
              </w:rPr>
            </w:pPr>
          </w:p>
        </w:tc>
        <w:tc>
          <w:tcPr>
            <w:tcW w:w="1065" w:type="dxa"/>
            <w:vMerge/>
            <w:shd w:val="clear" w:color="auto" w:fill="auto"/>
            <w:vAlign w:val="center"/>
          </w:tcPr>
          <w:p w:rsidR="00D06B31" w:rsidRPr="003D6E50" w:rsidRDefault="00D06B31" w:rsidP="00D06B31">
            <w:pPr>
              <w:pStyle w:val="TAC"/>
              <w:rPr>
                <w:rFonts w:cs="Arial"/>
                <w:color w:val="000000"/>
                <w:kern w:val="24"/>
                <w:szCs w:val="18"/>
              </w:rPr>
            </w:pPr>
          </w:p>
        </w:tc>
        <w:tc>
          <w:tcPr>
            <w:tcW w:w="1121" w:type="dxa"/>
            <w:vMerge/>
            <w:shd w:val="clear" w:color="auto" w:fill="auto"/>
            <w:vAlign w:val="center"/>
          </w:tcPr>
          <w:p w:rsidR="00D06B31" w:rsidRPr="00F33ED2" w:rsidRDefault="00D06B31" w:rsidP="00D06B31">
            <w:pPr>
              <w:pStyle w:val="TAC"/>
              <w:rPr>
                <w:rFonts w:cs="Arial"/>
              </w:rPr>
            </w:pPr>
          </w:p>
        </w:tc>
      </w:tr>
    </w:tbl>
    <w:p w:rsidR="00D06B31" w:rsidRPr="00884B89" w:rsidRDefault="00D06B31" w:rsidP="00D06B31">
      <w:pPr>
        <w:rPr>
          <w:b/>
          <w:noProof/>
          <w:snapToGrid w:val="0"/>
          <w:color w:val="FF0000"/>
          <w:sz w:val="24"/>
          <w:lang w:eastAsia="zh-CN"/>
        </w:rPr>
      </w:pPr>
    </w:p>
    <w:p w:rsidR="00D06B31" w:rsidRPr="00251FBA" w:rsidRDefault="00D06B31" w:rsidP="00D06B31">
      <w:pPr>
        <w:pStyle w:val="TAN"/>
        <w:rPr>
          <w:rFonts w:cs="Arial"/>
          <w:lang w:val="en-US" w:eastAsia="ja-JP"/>
        </w:rPr>
      </w:pPr>
      <w:r>
        <w:rPr>
          <w:rFonts w:cs="Arial"/>
          <w:lang w:val="en-US" w:eastAsia="ja-JP"/>
        </w:rPr>
        <w:lastRenderedPageBreak/>
        <w:t>NOTE:</w:t>
      </w:r>
      <w:r w:rsidRPr="00F33ED2">
        <w:rPr>
          <w:rFonts w:cs="Arial"/>
        </w:rPr>
        <w:t xml:space="preserve"> </w:t>
      </w:r>
      <w:r w:rsidRPr="00F33ED2">
        <w:rPr>
          <w:rFonts w:cs="Arial"/>
        </w:rPr>
        <w:tab/>
      </w:r>
      <w:r w:rsidRPr="00E449F1">
        <w:rPr>
          <w:rFonts w:cs="Arial"/>
        </w:rPr>
        <w:t>Restricted to E-UTRA operation when inter-band carrier aggregation is configured. The</w:t>
      </w:r>
      <w:r>
        <w:rPr>
          <w:rFonts w:cs="Arial"/>
        </w:rPr>
        <w:t xml:space="preserve"> </w:t>
      </w:r>
      <w:r w:rsidRPr="00E449F1">
        <w:rPr>
          <w:rFonts w:cs="Arial"/>
        </w:rPr>
        <w:t>downlink operating band is paired with the uplink operating band (external) of the carrier</w:t>
      </w:r>
      <w:r>
        <w:rPr>
          <w:rFonts w:cs="Arial"/>
        </w:rPr>
        <w:t xml:space="preserve"> </w:t>
      </w:r>
      <w:r w:rsidRPr="00E449F1">
        <w:rPr>
          <w:rFonts w:cs="Arial"/>
        </w:rPr>
        <w:t>aggregation configuration that is supporting the configured Pcell</w:t>
      </w:r>
      <w:r>
        <w:rPr>
          <w:rFonts w:cs="Arial"/>
        </w:rPr>
        <w:t>.</w:t>
      </w:r>
      <w:r>
        <w:rPr>
          <w:rFonts w:cs="Arial"/>
          <w:lang w:val="en-US" w:eastAsia="ja-JP"/>
        </w:rPr>
        <w:t xml:space="preserve"> </w:t>
      </w:r>
    </w:p>
    <w:p w:rsidR="00231454" w:rsidRPr="000B3D4B" w:rsidRDefault="00231454" w:rsidP="00231454">
      <w:pPr>
        <w:pStyle w:val="Heading2"/>
        <w:rPr>
          <w:rFonts w:cs="Arial"/>
          <w:sz w:val="20"/>
          <w:lang w:val="en-GB" w:eastAsia="ja-JP"/>
        </w:rPr>
      </w:pPr>
      <w:bookmarkStart w:id="204" w:name="_Toc461628198"/>
      <w:bookmarkStart w:id="205" w:name="_Toc464639606"/>
      <w:r w:rsidRPr="00231454">
        <w:rPr>
          <w:lang w:val="en-US"/>
        </w:rPr>
        <w:t>6.</w:t>
      </w:r>
      <w:r>
        <w:rPr>
          <w:lang w:val="en-US" w:eastAsia="zh-CN"/>
        </w:rPr>
        <w:t>7</w:t>
      </w:r>
      <w:r w:rsidRPr="00231454">
        <w:rPr>
          <w:rFonts w:ascii="Calibri" w:hAnsi="Calibri"/>
          <w:sz w:val="22"/>
          <w:szCs w:val="22"/>
          <w:lang w:val="en-US" w:eastAsia="sv-SE"/>
        </w:rPr>
        <w:tab/>
      </w:r>
      <w:r w:rsidRPr="00231454">
        <w:rPr>
          <w:lang w:val="en-US"/>
        </w:rPr>
        <w:t>CA</w:t>
      </w:r>
      <w:r w:rsidRPr="00231454">
        <w:rPr>
          <w:lang w:val="en-US" w:eastAsia="zh-CN"/>
        </w:rPr>
        <w:t>_</w:t>
      </w:r>
      <w:r>
        <w:rPr>
          <w:lang w:val="en-US" w:eastAsia="zh-CN"/>
        </w:rPr>
        <w:t>12A-12A</w:t>
      </w:r>
      <w:r w:rsidRPr="00231454">
        <w:rPr>
          <w:lang w:val="en-US"/>
        </w:rPr>
        <w:t>_BCS</w:t>
      </w:r>
      <w:r>
        <w:rPr>
          <w:lang w:val="en-US" w:eastAsia="zh-CN"/>
        </w:rPr>
        <w:t>0</w:t>
      </w:r>
      <w:bookmarkEnd w:id="204"/>
      <w:bookmarkEnd w:id="205"/>
    </w:p>
    <w:p w:rsidR="00231454" w:rsidRDefault="00231454" w:rsidP="00231454">
      <w:pPr>
        <w:pStyle w:val="Heading3"/>
        <w:rPr>
          <w:rFonts w:cs="Arial"/>
          <w:szCs w:val="28"/>
          <w:lang w:val="en-US"/>
        </w:rPr>
      </w:pPr>
      <w:bookmarkStart w:id="206" w:name="_Toc461628199"/>
      <w:bookmarkStart w:id="207" w:name="_Toc464639607"/>
      <w:r w:rsidRPr="00D06B31">
        <w:rPr>
          <w:rFonts w:hint="eastAsia"/>
          <w:lang w:val="en-US"/>
        </w:rPr>
        <w:t>6.</w:t>
      </w:r>
      <w:r>
        <w:rPr>
          <w:lang w:val="en-US"/>
        </w:rPr>
        <w:t>7</w:t>
      </w:r>
      <w:r w:rsidRPr="00D06B31">
        <w:rPr>
          <w:lang w:val="en-US"/>
        </w:rPr>
        <w:t>.</w:t>
      </w:r>
      <w:r>
        <w:rPr>
          <w:lang w:val="en-US"/>
        </w:rPr>
        <w:t>5</w:t>
      </w:r>
      <w:r w:rsidRPr="00D06B31">
        <w:rPr>
          <w:lang w:val="en-US"/>
        </w:rPr>
        <w:tab/>
      </w:r>
      <w:r w:rsidRPr="00231454">
        <w:rPr>
          <w:rFonts w:cs="Arial"/>
          <w:szCs w:val="28"/>
          <w:lang w:val="en-US"/>
        </w:rPr>
        <w:t>UL configuration for reference sensitivity</w:t>
      </w:r>
      <w:bookmarkEnd w:id="206"/>
      <w:bookmarkEnd w:id="207"/>
    </w:p>
    <w:p w:rsidR="00231454" w:rsidRPr="00E10A1D" w:rsidRDefault="00231454" w:rsidP="00231454">
      <w:pPr>
        <w:spacing w:before="480" w:after="120"/>
        <w:jc w:val="center"/>
        <w:rPr>
          <w:rFonts w:ascii="Arial" w:hAnsi="Arial" w:cs="Arial"/>
          <w:b/>
        </w:rPr>
      </w:pPr>
      <w:r w:rsidRPr="00E10A1D">
        <w:rPr>
          <w:rFonts w:ascii="Arial" w:hAnsi="Arial" w:cs="Arial"/>
          <w:b/>
        </w:rPr>
        <w:t>Table 6.</w:t>
      </w:r>
      <w:r>
        <w:rPr>
          <w:rFonts w:ascii="Arial" w:hAnsi="Arial" w:cs="Arial"/>
          <w:b/>
        </w:rPr>
        <w:t>7</w:t>
      </w:r>
      <w:r w:rsidRPr="00E10A1D">
        <w:rPr>
          <w:rFonts w:ascii="Arial" w:hAnsi="Arial" w:cs="Arial"/>
          <w:b/>
        </w:rPr>
        <w:t>.</w:t>
      </w:r>
      <w:r>
        <w:rPr>
          <w:rFonts w:ascii="Arial" w:hAnsi="Arial" w:cs="Arial"/>
          <w:b/>
        </w:rPr>
        <w:t>5</w:t>
      </w:r>
      <w:r w:rsidRPr="00E10A1D">
        <w:rPr>
          <w:rFonts w:ascii="Arial" w:hAnsi="Arial" w:cs="Arial"/>
          <w:b/>
        </w:rPr>
        <w:t>-1: Intra-band non-contiguous CA_12A-12A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430"/>
        <w:gridCol w:w="2410"/>
        <w:gridCol w:w="1134"/>
        <w:gridCol w:w="992"/>
        <w:gridCol w:w="992"/>
      </w:tblGrid>
      <w:tr w:rsidR="00231454" w:rsidRPr="00E10A1D" w:rsidTr="003D62C5">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tcPr>
          <w:p w:rsidR="00231454" w:rsidRPr="00E10A1D" w:rsidRDefault="00231454" w:rsidP="003D62C5">
            <w:pPr>
              <w:pStyle w:val="TAH"/>
              <w:rPr>
                <w:rFonts w:cs="Arial"/>
              </w:rPr>
            </w:pPr>
            <w:r w:rsidRPr="00E10A1D">
              <w:rPr>
                <w:rFonts w:cs="Arial"/>
              </w:rPr>
              <w:t>CA configuration</w:t>
            </w:r>
          </w:p>
        </w:tc>
        <w:tc>
          <w:tcPr>
            <w:tcW w:w="1430" w:type="dxa"/>
            <w:tcBorders>
              <w:top w:val="single" w:sz="4" w:space="0" w:color="auto"/>
              <w:left w:val="single" w:sz="4" w:space="0" w:color="auto"/>
              <w:bottom w:val="single" w:sz="4" w:space="0" w:color="auto"/>
              <w:right w:val="single" w:sz="4" w:space="0" w:color="auto"/>
            </w:tcBorders>
            <w:vAlign w:val="center"/>
          </w:tcPr>
          <w:p w:rsidR="00231454" w:rsidRPr="00E10A1D" w:rsidRDefault="00231454" w:rsidP="003D62C5">
            <w:pPr>
              <w:pStyle w:val="TAH"/>
              <w:rPr>
                <w:rFonts w:cs="Arial"/>
              </w:rPr>
            </w:pPr>
            <w:r w:rsidRPr="00E10A1D">
              <w:rPr>
                <w:rFonts w:cs="Arial"/>
              </w:rPr>
              <w:t>Aggregated channel bandwidth (PCC+SCC)</w:t>
            </w:r>
          </w:p>
        </w:tc>
        <w:tc>
          <w:tcPr>
            <w:tcW w:w="2410" w:type="dxa"/>
            <w:tcBorders>
              <w:top w:val="single" w:sz="4" w:space="0" w:color="auto"/>
              <w:left w:val="single" w:sz="4" w:space="0" w:color="auto"/>
              <w:bottom w:val="single" w:sz="4" w:space="0" w:color="auto"/>
              <w:right w:val="single" w:sz="4" w:space="0" w:color="auto"/>
            </w:tcBorders>
            <w:vAlign w:val="center"/>
          </w:tcPr>
          <w:p w:rsidR="00231454" w:rsidRPr="00E10A1D" w:rsidRDefault="00231454" w:rsidP="003D62C5">
            <w:pPr>
              <w:pStyle w:val="TAH"/>
              <w:rPr>
                <w:rFonts w:cs="Arial"/>
              </w:rPr>
            </w:pPr>
            <w:r w:rsidRPr="00E10A1D">
              <w:rPr>
                <w:rFonts w:cs="Arial"/>
              </w:rPr>
              <w:t>Wgap</w:t>
            </w:r>
            <w:r w:rsidRPr="00E10A1D">
              <w:rPr>
                <w:rFonts w:cs="Arial"/>
                <w:vertAlign w:val="subscript"/>
              </w:rPr>
              <w:t xml:space="preserve"> </w:t>
            </w:r>
            <w:r w:rsidRPr="00E10A1D">
              <w:rPr>
                <w:rFonts w:cs="Arial"/>
              </w:rPr>
              <w:t>/ [MHz]</w:t>
            </w:r>
          </w:p>
        </w:tc>
        <w:tc>
          <w:tcPr>
            <w:tcW w:w="1134" w:type="dxa"/>
            <w:tcBorders>
              <w:top w:val="single" w:sz="4" w:space="0" w:color="auto"/>
              <w:left w:val="single" w:sz="4" w:space="0" w:color="auto"/>
              <w:bottom w:val="single" w:sz="4" w:space="0" w:color="auto"/>
              <w:right w:val="single" w:sz="4" w:space="0" w:color="auto"/>
            </w:tcBorders>
            <w:vAlign w:val="center"/>
          </w:tcPr>
          <w:p w:rsidR="00231454" w:rsidRPr="00E10A1D" w:rsidRDefault="00231454" w:rsidP="003D62C5">
            <w:pPr>
              <w:pStyle w:val="TAH"/>
              <w:rPr>
                <w:rFonts w:cs="Arial"/>
              </w:rPr>
            </w:pPr>
            <w:r w:rsidRPr="00E10A1D">
              <w:rPr>
                <w:rFonts w:cs="Arial"/>
              </w:rPr>
              <w:t>PCC allocation</w:t>
            </w:r>
          </w:p>
        </w:tc>
        <w:tc>
          <w:tcPr>
            <w:tcW w:w="992" w:type="dxa"/>
            <w:tcBorders>
              <w:top w:val="single" w:sz="4" w:space="0" w:color="auto"/>
              <w:left w:val="single" w:sz="4" w:space="0" w:color="auto"/>
              <w:bottom w:val="single" w:sz="4" w:space="0" w:color="auto"/>
              <w:right w:val="single" w:sz="4" w:space="0" w:color="auto"/>
            </w:tcBorders>
            <w:vAlign w:val="center"/>
          </w:tcPr>
          <w:p w:rsidR="00231454" w:rsidRPr="00E10A1D" w:rsidRDefault="00231454" w:rsidP="003D62C5">
            <w:pPr>
              <w:pStyle w:val="TAH"/>
              <w:rPr>
                <w:rFonts w:cs="Arial"/>
              </w:rPr>
            </w:pPr>
            <w:r w:rsidRPr="00E10A1D">
              <w:rPr>
                <w:rFonts w:cs="Arial"/>
              </w:rPr>
              <w:t>ΔR</w:t>
            </w:r>
            <w:r w:rsidRPr="00E10A1D">
              <w:rPr>
                <w:rFonts w:cs="Arial"/>
                <w:vertAlign w:val="subscript"/>
              </w:rPr>
              <w:t>IBNC</w:t>
            </w:r>
            <w:r w:rsidRPr="00E10A1D">
              <w:rPr>
                <w:rFonts w:cs="Arial"/>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rsidR="00231454" w:rsidRPr="00E10A1D" w:rsidRDefault="00231454" w:rsidP="003D62C5">
            <w:pPr>
              <w:pStyle w:val="TAH"/>
              <w:rPr>
                <w:rFonts w:cs="Arial"/>
              </w:rPr>
            </w:pPr>
            <w:r w:rsidRPr="00E10A1D">
              <w:rPr>
                <w:rFonts w:cs="Arial"/>
              </w:rPr>
              <w:t>Duplex mode</w:t>
            </w:r>
          </w:p>
        </w:tc>
      </w:tr>
      <w:tr w:rsidR="00231454" w:rsidRPr="00E10A1D" w:rsidTr="003D62C5">
        <w:trPr>
          <w:trHeight w:val="641"/>
          <w:jc w:val="center"/>
        </w:trPr>
        <w:tc>
          <w:tcPr>
            <w:tcW w:w="1475" w:type="dxa"/>
            <w:tcBorders>
              <w:top w:val="single" w:sz="4" w:space="0" w:color="auto"/>
              <w:left w:val="single" w:sz="4" w:space="0" w:color="auto"/>
              <w:right w:val="single" w:sz="4" w:space="0" w:color="auto"/>
            </w:tcBorders>
            <w:vAlign w:val="center"/>
          </w:tcPr>
          <w:p w:rsidR="00231454" w:rsidRPr="00E10A1D" w:rsidRDefault="00231454" w:rsidP="003D62C5">
            <w:pPr>
              <w:pStyle w:val="TAN"/>
              <w:rPr>
                <w:rFonts w:cs="Arial"/>
              </w:rPr>
            </w:pPr>
            <w:r w:rsidRPr="00E10A1D">
              <w:rPr>
                <w:rFonts w:cs="Arial"/>
              </w:rPr>
              <w:t>CA_12A-12A</w:t>
            </w:r>
          </w:p>
        </w:tc>
        <w:tc>
          <w:tcPr>
            <w:tcW w:w="1430" w:type="dxa"/>
            <w:tcBorders>
              <w:top w:val="single" w:sz="4" w:space="0" w:color="auto"/>
              <w:left w:val="single" w:sz="4" w:space="0" w:color="auto"/>
              <w:right w:val="single" w:sz="4" w:space="0" w:color="auto"/>
            </w:tcBorders>
            <w:vAlign w:val="center"/>
          </w:tcPr>
          <w:p w:rsidR="00231454" w:rsidRPr="00E10A1D" w:rsidRDefault="00231454" w:rsidP="003D62C5">
            <w:pPr>
              <w:pStyle w:val="TAN"/>
              <w:jc w:val="center"/>
              <w:rPr>
                <w:rFonts w:cs="Arial"/>
              </w:rPr>
            </w:pPr>
            <w:r w:rsidRPr="00E10A1D">
              <w:rPr>
                <w:rFonts w:cs="Arial"/>
              </w:rPr>
              <w:t>25RB+25RB</w:t>
            </w:r>
          </w:p>
        </w:tc>
        <w:tc>
          <w:tcPr>
            <w:tcW w:w="2410" w:type="dxa"/>
            <w:tcBorders>
              <w:top w:val="single" w:sz="4" w:space="0" w:color="auto"/>
              <w:left w:val="single" w:sz="4" w:space="0" w:color="auto"/>
              <w:right w:val="single" w:sz="4" w:space="0" w:color="auto"/>
            </w:tcBorders>
            <w:vAlign w:val="center"/>
          </w:tcPr>
          <w:p w:rsidR="00231454" w:rsidRPr="00E10A1D" w:rsidRDefault="00231454" w:rsidP="003D62C5">
            <w:pPr>
              <w:pStyle w:val="TAN"/>
              <w:jc w:val="center"/>
              <w:rPr>
                <w:rFonts w:cs="Arial"/>
              </w:rPr>
            </w:pPr>
            <w:r w:rsidRPr="00E10A1D">
              <w:rPr>
                <w:rFonts w:cs="Arial"/>
              </w:rPr>
              <w:t>0.0 &lt; W</w:t>
            </w:r>
            <w:r w:rsidRPr="00E10A1D">
              <w:rPr>
                <w:rFonts w:cs="Arial"/>
                <w:vertAlign w:val="subscript"/>
              </w:rPr>
              <w:t>gap</w:t>
            </w:r>
            <w:r w:rsidRPr="00E10A1D">
              <w:rPr>
                <w:rFonts w:cs="Arial"/>
              </w:rPr>
              <w:t xml:space="preserve"> ≤ 7.0</w:t>
            </w:r>
          </w:p>
        </w:tc>
        <w:tc>
          <w:tcPr>
            <w:tcW w:w="1134" w:type="dxa"/>
            <w:tcBorders>
              <w:top w:val="single" w:sz="4" w:space="0" w:color="auto"/>
              <w:left w:val="single" w:sz="4" w:space="0" w:color="auto"/>
              <w:right w:val="single" w:sz="4" w:space="0" w:color="auto"/>
            </w:tcBorders>
            <w:vAlign w:val="center"/>
          </w:tcPr>
          <w:p w:rsidR="00231454" w:rsidRPr="00E10A1D" w:rsidRDefault="00231454" w:rsidP="003D62C5">
            <w:pPr>
              <w:pStyle w:val="TAN"/>
              <w:jc w:val="center"/>
              <w:rPr>
                <w:rFonts w:cs="Arial"/>
              </w:rPr>
            </w:pPr>
            <w:r w:rsidRPr="00E10A1D">
              <w:rPr>
                <w:rFonts w:cs="Arial"/>
              </w:rPr>
              <w:t>5</w:t>
            </w:r>
            <w:r w:rsidRPr="00E10A1D">
              <w:rPr>
                <w:rFonts w:cs="Arial"/>
                <w:vertAlign w:val="superscript"/>
              </w:rPr>
              <w:t>1</w:t>
            </w:r>
          </w:p>
        </w:tc>
        <w:tc>
          <w:tcPr>
            <w:tcW w:w="992" w:type="dxa"/>
            <w:tcBorders>
              <w:top w:val="single" w:sz="4" w:space="0" w:color="auto"/>
              <w:left w:val="single" w:sz="4" w:space="0" w:color="auto"/>
              <w:right w:val="single" w:sz="4" w:space="0" w:color="auto"/>
            </w:tcBorders>
            <w:vAlign w:val="center"/>
          </w:tcPr>
          <w:p w:rsidR="00231454" w:rsidRPr="00E10A1D" w:rsidRDefault="00231454" w:rsidP="003D62C5">
            <w:pPr>
              <w:pStyle w:val="TAN"/>
              <w:jc w:val="center"/>
              <w:rPr>
                <w:rFonts w:cs="Arial"/>
              </w:rPr>
            </w:pPr>
            <w:r w:rsidRPr="00E10A1D">
              <w:rPr>
                <w:rFonts w:cs="Arial"/>
              </w:rPr>
              <w:t>3</w:t>
            </w:r>
          </w:p>
        </w:tc>
        <w:tc>
          <w:tcPr>
            <w:tcW w:w="992" w:type="dxa"/>
            <w:tcBorders>
              <w:top w:val="single" w:sz="4" w:space="0" w:color="auto"/>
              <w:left w:val="single" w:sz="4" w:space="0" w:color="auto"/>
              <w:right w:val="single" w:sz="4" w:space="0" w:color="auto"/>
            </w:tcBorders>
            <w:vAlign w:val="center"/>
          </w:tcPr>
          <w:p w:rsidR="00231454" w:rsidRPr="00E10A1D" w:rsidRDefault="00231454" w:rsidP="003D62C5">
            <w:pPr>
              <w:pStyle w:val="TAN"/>
              <w:rPr>
                <w:rFonts w:cs="Arial"/>
              </w:rPr>
            </w:pPr>
            <w:r w:rsidRPr="00E10A1D">
              <w:rPr>
                <w:rFonts w:cs="Arial"/>
              </w:rPr>
              <w:t>FDD</w:t>
            </w:r>
          </w:p>
        </w:tc>
      </w:tr>
      <w:tr w:rsidR="00231454" w:rsidRPr="00E10A1D" w:rsidTr="003D62C5">
        <w:trPr>
          <w:trHeight w:val="352"/>
          <w:jc w:val="center"/>
        </w:trPr>
        <w:tc>
          <w:tcPr>
            <w:tcW w:w="8433" w:type="dxa"/>
            <w:gridSpan w:val="6"/>
            <w:tcBorders>
              <w:top w:val="single" w:sz="4" w:space="0" w:color="auto"/>
              <w:left w:val="single" w:sz="4" w:space="0" w:color="auto"/>
              <w:bottom w:val="single" w:sz="4" w:space="0" w:color="auto"/>
              <w:right w:val="single" w:sz="4" w:space="0" w:color="auto"/>
            </w:tcBorders>
          </w:tcPr>
          <w:p w:rsidR="00231454" w:rsidRPr="00E10A1D" w:rsidRDefault="00231454" w:rsidP="003D62C5">
            <w:pPr>
              <w:pStyle w:val="TAN"/>
              <w:rPr>
                <w:rFonts w:cs="Arial"/>
              </w:rPr>
            </w:pPr>
            <w:r w:rsidRPr="00E10A1D">
              <w:rPr>
                <w:rFonts w:cs="Arial"/>
              </w:rPr>
              <w:t xml:space="preserve">NOTE 1:  </w:t>
            </w:r>
            <w:r w:rsidRPr="00E10A1D">
              <w:rPr>
                <w:rFonts w:cs="Arial"/>
                <w:vertAlign w:val="superscript"/>
              </w:rPr>
              <w:t>1</w:t>
            </w:r>
            <w:r w:rsidRPr="00E10A1D">
              <w:rPr>
                <w:rFonts w:cs="Arial"/>
              </w:rPr>
              <w:t xml:space="preserve"> refers to the UL resource blocks shall be located at RBstart=12.</w:t>
            </w:r>
          </w:p>
          <w:p w:rsidR="00231454" w:rsidRPr="00E10A1D" w:rsidRDefault="00231454" w:rsidP="003D62C5">
            <w:pPr>
              <w:pStyle w:val="TAN"/>
              <w:rPr>
                <w:rFonts w:cs="Arial"/>
              </w:rPr>
            </w:pPr>
            <w:r w:rsidRPr="00E10A1D">
              <w:rPr>
                <w:rFonts w:cs="Arial"/>
              </w:rPr>
              <w:t>NOTE 2:</w:t>
            </w:r>
            <w:r w:rsidRPr="00E10A1D">
              <w:rPr>
                <w:rFonts w:cs="Arial"/>
              </w:rPr>
              <w:tab/>
              <w:t>W</w:t>
            </w:r>
            <w:r w:rsidRPr="00E10A1D">
              <w:rPr>
                <w:rFonts w:cs="Arial"/>
                <w:vertAlign w:val="subscript"/>
              </w:rPr>
              <w:t>gap</w:t>
            </w:r>
            <w:r w:rsidRPr="00E10A1D">
              <w:rPr>
                <w:rFonts w:cs="Arial"/>
              </w:rPr>
              <w:t xml:space="preserve"> is the sub-block gap between the two sub-blocks.</w:t>
            </w:r>
          </w:p>
          <w:p w:rsidR="00231454" w:rsidRPr="00E10A1D" w:rsidRDefault="00231454" w:rsidP="003D62C5">
            <w:pPr>
              <w:pStyle w:val="TAN"/>
              <w:rPr>
                <w:rFonts w:cs="Arial"/>
              </w:rPr>
            </w:pPr>
            <w:r w:rsidRPr="00E10A1D">
              <w:rPr>
                <w:rFonts w:cs="Arial"/>
              </w:rPr>
              <w:t>NOTE 3:</w:t>
            </w:r>
            <w:r w:rsidRPr="00E10A1D">
              <w:rPr>
                <w:rFonts w:cs="Arial"/>
              </w:rPr>
              <w:tab/>
              <w:t>The carrier center frequency of PCC in the UL operating band is configured closer to the DL operating band.</w:t>
            </w:r>
          </w:p>
        </w:tc>
      </w:tr>
    </w:tbl>
    <w:p w:rsidR="00231454" w:rsidRPr="00A506B5" w:rsidRDefault="00231454" w:rsidP="00231454">
      <w:pPr>
        <w:pStyle w:val="Heading2"/>
        <w:rPr>
          <w:rFonts w:eastAsia="Malgun Gothic"/>
          <w:lang w:val="en-US" w:eastAsia="ko-KR"/>
        </w:rPr>
      </w:pPr>
      <w:bookmarkStart w:id="208" w:name="_Toc461628200"/>
      <w:bookmarkStart w:id="209" w:name="_Toc464639608"/>
      <w:bookmarkStart w:id="210" w:name="_Toc440979261"/>
      <w:r>
        <w:rPr>
          <w:lang w:val="en-US"/>
        </w:rPr>
        <w:t>6.</w:t>
      </w:r>
      <w:r w:rsidR="0011232D">
        <w:rPr>
          <w:lang w:val="en-US" w:eastAsia="zh-TW"/>
        </w:rPr>
        <w:t>8</w:t>
      </w:r>
      <w:r>
        <w:rPr>
          <w:lang w:val="en-US"/>
        </w:rPr>
        <w:tab/>
      </w:r>
      <w:r>
        <w:rPr>
          <w:rFonts w:hint="eastAsia"/>
          <w:lang w:val="en-US" w:eastAsia="zh-TW"/>
        </w:rPr>
        <w:t>CA_7A-7A_BCS</w:t>
      </w:r>
      <w:r w:rsidRPr="00A87B96">
        <w:rPr>
          <w:rFonts w:eastAsia="Malgun Gothic" w:hint="eastAsia"/>
          <w:lang w:val="en-US" w:eastAsia="ko-KR"/>
        </w:rPr>
        <w:t>3</w:t>
      </w:r>
      <w:bookmarkEnd w:id="208"/>
      <w:bookmarkEnd w:id="209"/>
    </w:p>
    <w:p w:rsidR="00231454" w:rsidRPr="00A6657F" w:rsidRDefault="00231454" w:rsidP="00231454">
      <w:pPr>
        <w:pStyle w:val="B1"/>
        <w:ind w:left="0" w:firstLine="0"/>
        <w:rPr>
          <w:lang w:eastAsia="zh-TW"/>
        </w:rPr>
      </w:pPr>
      <w:r w:rsidRPr="00A6657F">
        <w:rPr>
          <w:rFonts w:hint="eastAsia"/>
          <w:lang w:eastAsia="zh-TW"/>
        </w:rPr>
        <w:t>CA-7A-</w:t>
      </w:r>
      <w:r>
        <w:rPr>
          <w:rFonts w:hint="eastAsia"/>
          <w:lang w:eastAsia="zh-TW"/>
        </w:rPr>
        <w:t>7</w:t>
      </w:r>
      <w:r w:rsidRPr="00A6657F">
        <w:rPr>
          <w:rFonts w:hint="eastAsia"/>
          <w:lang w:eastAsia="zh-TW"/>
        </w:rPr>
        <w:t>A is</w:t>
      </w:r>
      <w:r>
        <w:rPr>
          <w:rFonts w:hint="eastAsia"/>
          <w:lang w:eastAsia="zh-TW"/>
        </w:rPr>
        <w:t xml:space="preserve"> already specified in Release 12</w:t>
      </w:r>
      <w:r w:rsidRPr="00A6657F">
        <w:rPr>
          <w:rFonts w:hint="eastAsia"/>
          <w:lang w:eastAsia="zh-TW"/>
        </w:rPr>
        <w:t xml:space="preserve">. </w:t>
      </w:r>
      <w:r>
        <w:rPr>
          <w:lang w:eastAsia="zh-TW"/>
        </w:rPr>
        <w:t xml:space="preserve">See clause </w:t>
      </w:r>
      <w:r w:rsidRPr="00073F9A">
        <w:rPr>
          <w:lang w:eastAsia="zh-TW"/>
        </w:rPr>
        <w:t>5</w:t>
      </w:r>
      <w:r>
        <w:rPr>
          <w:rFonts w:hint="eastAsia"/>
          <w:lang w:eastAsia="zh-TW"/>
        </w:rPr>
        <w:t>.1</w:t>
      </w:r>
      <w:r w:rsidRPr="001129BB">
        <w:rPr>
          <w:lang w:eastAsia="zh-TW"/>
        </w:rPr>
        <w:t xml:space="preserve"> in [</w:t>
      </w:r>
      <w:r>
        <w:rPr>
          <w:rFonts w:hint="eastAsia"/>
          <w:lang w:eastAsia="zh-TW"/>
        </w:rPr>
        <w:t>4</w:t>
      </w:r>
      <w:r w:rsidRPr="001129BB">
        <w:rPr>
          <w:lang w:eastAsia="zh-TW"/>
        </w:rPr>
        <w:t>] for CA operating bands.</w:t>
      </w:r>
    </w:p>
    <w:p w:rsidR="00231454" w:rsidRPr="005B27B5" w:rsidRDefault="0011232D" w:rsidP="00A506B5">
      <w:pPr>
        <w:pStyle w:val="Heading3"/>
        <w:rPr>
          <w:lang w:val="en-US" w:eastAsia="zh-TW"/>
        </w:rPr>
      </w:pPr>
      <w:bookmarkStart w:id="211" w:name="_Toc461628201"/>
      <w:bookmarkStart w:id="212" w:name="_Toc464639609"/>
      <w:r w:rsidRPr="005B27B5">
        <w:rPr>
          <w:lang w:val="en-US"/>
        </w:rPr>
        <w:t>6.8</w:t>
      </w:r>
      <w:r w:rsidR="00231454" w:rsidRPr="005B27B5">
        <w:rPr>
          <w:lang w:val="en-US"/>
        </w:rPr>
        <w:t>.1</w:t>
      </w:r>
      <w:r w:rsidR="00231454" w:rsidRPr="005B27B5">
        <w:rPr>
          <w:lang w:val="en-US"/>
        </w:rPr>
        <w:tab/>
      </w:r>
      <w:r w:rsidR="00231454" w:rsidRPr="005B27B5">
        <w:rPr>
          <w:lang w:val="en-US"/>
        </w:rPr>
        <w:tab/>
      </w:r>
      <w:r w:rsidR="00231454" w:rsidRPr="005B27B5">
        <w:rPr>
          <w:lang w:val="en-US" w:eastAsia="zh-TW"/>
        </w:rPr>
        <w:t>Channel bandwidths per operating band for CA</w:t>
      </w:r>
      <w:bookmarkEnd w:id="211"/>
      <w:bookmarkEnd w:id="212"/>
    </w:p>
    <w:p w:rsidR="00231454" w:rsidRDefault="00231454" w:rsidP="00231454">
      <w:pPr>
        <w:rPr>
          <w:lang w:eastAsia="zh-TW"/>
        </w:rPr>
      </w:pPr>
      <w:r w:rsidRPr="003D477A">
        <w:rPr>
          <w:lang w:eastAsia="zh-TW"/>
        </w:rPr>
        <w:t>A</w:t>
      </w:r>
      <w:r>
        <w:rPr>
          <w:lang w:eastAsia="zh-TW"/>
        </w:rPr>
        <w:t xml:space="preserve"> new bandwidth combination set </w:t>
      </w:r>
      <w:r w:rsidRPr="007E6741">
        <w:rPr>
          <w:rFonts w:eastAsia="Malgun Gothic" w:hint="eastAsia"/>
          <w:lang w:eastAsia="ko-KR"/>
        </w:rPr>
        <w:t>3</w:t>
      </w:r>
      <w:r w:rsidRPr="003D477A">
        <w:rPr>
          <w:lang w:eastAsia="zh-TW"/>
        </w:rPr>
        <w:t xml:space="preserve"> is introduced for CA_7A-7A in Release 14.</w:t>
      </w:r>
    </w:p>
    <w:bookmarkEnd w:id="210"/>
    <w:p w:rsidR="00231454" w:rsidRPr="001C3212" w:rsidRDefault="00231454" w:rsidP="00231454">
      <w:pPr>
        <w:pStyle w:val="TH"/>
        <w:rPr>
          <w:rFonts w:eastAsia="Malgun Gothic"/>
          <w:lang w:val="en-US" w:eastAsia="ko-KR"/>
        </w:rPr>
      </w:pPr>
      <w:r w:rsidRPr="00C460CC">
        <w:rPr>
          <w:lang w:val="en-US"/>
        </w:rPr>
        <w:t xml:space="preserve">Table </w:t>
      </w:r>
      <w:r w:rsidR="0011232D">
        <w:rPr>
          <w:lang w:val="en-US"/>
        </w:rPr>
        <w:t>6.8</w:t>
      </w:r>
      <w:r>
        <w:rPr>
          <w:rFonts w:hint="eastAsia"/>
          <w:lang w:val="en-US"/>
        </w:rPr>
        <w:t>.1</w:t>
      </w:r>
      <w:r w:rsidRPr="00C460CC">
        <w:rPr>
          <w:lang w:val="en-US"/>
        </w:rPr>
        <w:t xml:space="preserve">-1: </w:t>
      </w:r>
      <w:r>
        <w:rPr>
          <w:rFonts w:eastAsia="Malgun Gothic" w:hint="eastAsia"/>
          <w:lang w:val="en-US" w:eastAsia="ko-KR"/>
        </w:rPr>
        <w:t>Intra-band non-contiguous CA operating band definition in Band 7</w:t>
      </w:r>
    </w:p>
    <w:tbl>
      <w:tblPr>
        <w:tblW w:w="10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4"/>
        <w:gridCol w:w="904"/>
        <w:gridCol w:w="1089"/>
        <w:gridCol w:w="236"/>
        <w:gridCol w:w="1127"/>
        <w:gridCol w:w="1275"/>
        <w:gridCol w:w="1134"/>
        <w:gridCol w:w="284"/>
        <w:gridCol w:w="1134"/>
        <w:gridCol w:w="1274"/>
        <w:gridCol w:w="918"/>
      </w:tblGrid>
      <w:tr w:rsidR="00231454" w:rsidRPr="00DA15EB" w:rsidTr="003D62C5">
        <w:trPr>
          <w:trHeight w:val="224"/>
          <w:jc w:val="center"/>
        </w:trPr>
        <w:tc>
          <w:tcPr>
            <w:tcW w:w="964" w:type="dxa"/>
            <w:vMerge w:val="restart"/>
            <w:shd w:val="clear" w:color="auto" w:fill="auto"/>
            <w:vAlign w:val="center"/>
          </w:tcPr>
          <w:p w:rsidR="00231454" w:rsidRPr="00DA15EB" w:rsidRDefault="00231454" w:rsidP="003D62C5">
            <w:pPr>
              <w:pStyle w:val="TAH"/>
              <w:rPr>
                <w:lang w:val="en-US"/>
              </w:rPr>
            </w:pPr>
            <w:r w:rsidRPr="00DA15EB">
              <w:rPr>
                <w:lang w:val="en-US"/>
              </w:rPr>
              <w:t>E-UTRA CA Band</w:t>
            </w:r>
          </w:p>
        </w:tc>
        <w:tc>
          <w:tcPr>
            <w:tcW w:w="904" w:type="dxa"/>
            <w:vMerge w:val="restart"/>
            <w:shd w:val="clear" w:color="auto" w:fill="auto"/>
            <w:vAlign w:val="center"/>
          </w:tcPr>
          <w:p w:rsidR="00231454" w:rsidRPr="00DA15EB" w:rsidRDefault="00231454" w:rsidP="003D62C5">
            <w:pPr>
              <w:pStyle w:val="TAH"/>
              <w:rPr>
                <w:lang w:val="en-US"/>
              </w:rPr>
            </w:pPr>
            <w:r w:rsidRPr="00DA15EB">
              <w:rPr>
                <w:lang w:val="en-US"/>
              </w:rPr>
              <w:t>E-UTRA Band</w:t>
            </w:r>
          </w:p>
        </w:tc>
        <w:tc>
          <w:tcPr>
            <w:tcW w:w="3727" w:type="dxa"/>
            <w:gridSpan w:val="4"/>
            <w:shd w:val="clear" w:color="auto" w:fill="auto"/>
          </w:tcPr>
          <w:p w:rsidR="00231454" w:rsidRPr="00DA15EB" w:rsidRDefault="00231454" w:rsidP="003D62C5">
            <w:pPr>
              <w:pStyle w:val="TAH"/>
              <w:rPr>
                <w:lang w:val="en-US"/>
              </w:rPr>
            </w:pPr>
            <w:r w:rsidRPr="00DA15EB">
              <w:rPr>
                <w:lang w:val="en-US"/>
              </w:rPr>
              <w:t>Uplink (UL) band</w:t>
            </w:r>
          </w:p>
        </w:tc>
        <w:tc>
          <w:tcPr>
            <w:tcW w:w="3826" w:type="dxa"/>
            <w:gridSpan w:val="4"/>
            <w:shd w:val="clear" w:color="auto" w:fill="auto"/>
          </w:tcPr>
          <w:p w:rsidR="00231454" w:rsidRPr="00DA15EB" w:rsidRDefault="00231454" w:rsidP="003D62C5">
            <w:pPr>
              <w:pStyle w:val="TAH"/>
              <w:rPr>
                <w:lang w:val="en-US"/>
              </w:rPr>
            </w:pPr>
            <w:r w:rsidRPr="00DA15EB">
              <w:rPr>
                <w:lang w:val="en-US"/>
              </w:rPr>
              <w:t>Downlink (DL) band</w:t>
            </w:r>
          </w:p>
        </w:tc>
        <w:tc>
          <w:tcPr>
            <w:tcW w:w="918" w:type="dxa"/>
            <w:vMerge w:val="restart"/>
            <w:shd w:val="clear" w:color="auto" w:fill="auto"/>
            <w:vAlign w:val="center"/>
          </w:tcPr>
          <w:p w:rsidR="00231454" w:rsidRPr="00DA15EB" w:rsidRDefault="00231454" w:rsidP="003D62C5">
            <w:pPr>
              <w:pStyle w:val="TAH"/>
              <w:rPr>
                <w:lang w:val="en-US"/>
              </w:rPr>
            </w:pPr>
            <w:r w:rsidRPr="00DA15EB">
              <w:rPr>
                <w:lang w:val="en-US"/>
              </w:rPr>
              <w:t>Duplex</w:t>
            </w:r>
          </w:p>
          <w:p w:rsidR="00231454" w:rsidRPr="00DA15EB" w:rsidRDefault="00231454" w:rsidP="003D62C5">
            <w:pPr>
              <w:pStyle w:val="TAH"/>
              <w:rPr>
                <w:lang w:val="en-US"/>
              </w:rPr>
            </w:pPr>
            <w:r w:rsidRPr="00DA15EB">
              <w:rPr>
                <w:lang w:val="en-US"/>
              </w:rPr>
              <w:t>mode</w:t>
            </w:r>
          </w:p>
        </w:tc>
      </w:tr>
      <w:tr w:rsidR="00231454" w:rsidRPr="00DA15EB" w:rsidTr="003D62C5">
        <w:trPr>
          <w:jc w:val="center"/>
        </w:trPr>
        <w:tc>
          <w:tcPr>
            <w:tcW w:w="964" w:type="dxa"/>
            <w:vMerge/>
            <w:shd w:val="clear" w:color="auto" w:fill="auto"/>
          </w:tcPr>
          <w:p w:rsidR="00231454" w:rsidRPr="00DA15EB" w:rsidRDefault="00231454" w:rsidP="003D62C5">
            <w:pPr>
              <w:pStyle w:val="TAL"/>
              <w:rPr>
                <w:lang w:val="en-US"/>
              </w:rPr>
            </w:pPr>
          </w:p>
        </w:tc>
        <w:tc>
          <w:tcPr>
            <w:tcW w:w="904" w:type="dxa"/>
            <w:vMerge/>
            <w:shd w:val="clear" w:color="auto" w:fill="auto"/>
          </w:tcPr>
          <w:p w:rsidR="00231454" w:rsidRPr="00DA15EB" w:rsidRDefault="00231454" w:rsidP="003D62C5">
            <w:pPr>
              <w:pStyle w:val="TAL"/>
              <w:rPr>
                <w:lang w:val="en-US"/>
              </w:rPr>
            </w:pPr>
          </w:p>
        </w:tc>
        <w:tc>
          <w:tcPr>
            <w:tcW w:w="2452" w:type="dxa"/>
            <w:gridSpan w:val="3"/>
            <w:shd w:val="clear" w:color="auto" w:fill="auto"/>
            <w:vAlign w:val="center"/>
          </w:tcPr>
          <w:p w:rsidR="00231454" w:rsidRPr="00DA15EB" w:rsidRDefault="00231454" w:rsidP="003D62C5">
            <w:pPr>
              <w:pStyle w:val="TAH"/>
              <w:rPr>
                <w:lang w:val="en-US"/>
              </w:rPr>
            </w:pPr>
            <w:r w:rsidRPr="00DA15EB">
              <w:rPr>
                <w:lang w:val="en-US"/>
              </w:rPr>
              <w:t>BS receive / UE transmit</w:t>
            </w:r>
          </w:p>
        </w:tc>
        <w:tc>
          <w:tcPr>
            <w:tcW w:w="1275" w:type="dxa"/>
            <w:vMerge w:val="restart"/>
            <w:shd w:val="clear" w:color="auto" w:fill="auto"/>
            <w:vAlign w:val="center"/>
          </w:tcPr>
          <w:p w:rsidR="00231454" w:rsidRPr="00DA15EB" w:rsidRDefault="00231454" w:rsidP="003D62C5">
            <w:pPr>
              <w:pStyle w:val="TAH"/>
              <w:rPr>
                <w:lang w:val="en-US"/>
              </w:rPr>
            </w:pPr>
            <w:r w:rsidRPr="00DA15EB">
              <w:rPr>
                <w:lang w:val="en-US"/>
              </w:rPr>
              <w:t>Channel BW (MHz)</w:t>
            </w:r>
          </w:p>
        </w:tc>
        <w:tc>
          <w:tcPr>
            <w:tcW w:w="2552" w:type="dxa"/>
            <w:gridSpan w:val="3"/>
            <w:shd w:val="clear" w:color="auto" w:fill="auto"/>
          </w:tcPr>
          <w:p w:rsidR="00231454" w:rsidRPr="00DA15EB" w:rsidRDefault="00231454" w:rsidP="003D62C5">
            <w:pPr>
              <w:pStyle w:val="TAH"/>
              <w:rPr>
                <w:lang w:val="en-US"/>
              </w:rPr>
            </w:pPr>
            <w:r w:rsidRPr="00DA15EB">
              <w:rPr>
                <w:lang w:val="en-US"/>
              </w:rPr>
              <w:t>BS transmit / UE receive</w:t>
            </w:r>
          </w:p>
        </w:tc>
        <w:tc>
          <w:tcPr>
            <w:tcW w:w="1274" w:type="dxa"/>
            <w:vMerge w:val="restart"/>
            <w:shd w:val="clear" w:color="auto" w:fill="auto"/>
            <w:vAlign w:val="center"/>
          </w:tcPr>
          <w:p w:rsidR="00231454" w:rsidRPr="00DA15EB" w:rsidRDefault="00231454" w:rsidP="003D62C5">
            <w:pPr>
              <w:pStyle w:val="TAH"/>
              <w:rPr>
                <w:lang w:val="en-US"/>
              </w:rPr>
            </w:pPr>
            <w:r w:rsidRPr="00DA15EB">
              <w:rPr>
                <w:lang w:val="en-US"/>
              </w:rPr>
              <w:t>Channel BW (MHz)</w:t>
            </w:r>
          </w:p>
        </w:tc>
        <w:tc>
          <w:tcPr>
            <w:tcW w:w="918" w:type="dxa"/>
            <w:vMerge/>
            <w:shd w:val="clear" w:color="auto" w:fill="auto"/>
          </w:tcPr>
          <w:p w:rsidR="00231454" w:rsidRPr="00DA15EB" w:rsidRDefault="00231454" w:rsidP="003D62C5">
            <w:pPr>
              <w:pStyle w:val="TAL"/>
              <w:rPr>
                <w:lang w:val="en-US"/>
              </w:rPr>
            </w:pPr>
          </w:p>
        </w:tc>
      </w:tr>
      <w:tr w:rsidR="00231454" w:rsidRPr="00DA15EB" w:rsidTr="003D62C5">
        <w:trPr>
          <w:trHeight w:val="224"/>
          <w:jc w:val="center"/>
        </w:trPr>
        <w:tc>
          <w:tcPr>
            <w:tcW w:w="964" w:type="dxa"/>
            <w:vMerge/>
            <w:shd w:val="clear" w:color="auto" w:fill="auto"/>
          </w:tcPr>
          <w:p w:rsidR="00231454" w:rsidRPr="00DA15EB" w:rsidRDefault="00231454" w:rsidP="003D62C5">
            <w:pPr>
              <w:pStyle w:val="TAL"/>
              <w:rPr>
                <w:lang w:val="en-US"/>
              </w:rPr>
            </w:pPr>
          </w:p>
        </w:tc>
        <w:tc>
          <w:tcPr>
            <w:tcW w:w="904" w:type="dxa"/>
            <w:vMerge/>
            <w:shd w:val="clear" w:color="auto" w:fill="auto"/>
          </w:tcPr>
          <w:p w:rsidR="00231454" w:rsidRPr="00DA15EB" w:rsidRDefault="00231454" w:rsidP="003D62C5">
            <w:pPr>
              <w:pStyle w:val="TAL"/>
              <w:rPr>
                <w:lang w:val="en-US"/>
              </w:rPr>
            </w:pPr>
          </w:p>
        </w:tc>
        <w:tc>
          <w:tcPr>
            <w:tcW w:w="2452" w:type="dxa"/>
            <w:gridSpan w:val="3"/>
            <w:shd w:val="clear" w:color="auto" w:fill="auto"/>
            <w:vAlign w:val="center"/>
          </w:tcPr>
          <w:p w:rsidR="00231454" w:rsidRPr="00DA15EB" w:rsidRDefault="00231454" w:rsidP="003D62C5">
            <w:pPr>
              <w:pStyle w:val="TAH"/>
              <w:rPr>
                <w:lang w:val="en-US"/>
              </w:rPr>
            </w:pPr>
            <w:r w:rsidRPr="00DA15EB">
              <w:rPr>
                <w:lang w:val="en-US"/>
              </w:rPr>
              <w:t>F</w:t>
            </w:r>
            <w:r w:rsidRPr="00DA15EB">
              <w:rPr>
                <w:vertAlign w:val="subscript"/>
                <w:lang w:val="en-US"/>
              </w:rPr>
              <w:t>UL_low</w:t>
            </w:r>
            <w:r w:rsidRPr="00DA15EB">
              <w:rPr>
                <w:lang w:val="en-US"/>
              </w:rPr>
              <w:t xml:space="preserve">   –  F</w:t>
            </w:r>
            <w:r w:rsidRPr="00DA15EB">
              <w:rPr>
                <w:vertAlign w:val="subscript"/>
                <w:lang w:val="en-US"/>
              </w:rPr>
              <w:t>UL_high</w:t>
            </w:r>
          </w:p>
        </w:tc>
        <w:tc>
          <w:tcPr>
            <w:tcW w:w="1275" w:type="dxa"/>
            <w:vMerge/>
            <w:shd w:val="clear" w:color="auto" w:fill="auto"/>
          </w:tcPr>
          <w:p w:rsidR="00231454" w:rsidRPr="00DA15EB" w:rsidRDefault="00231454" w:rsidP="003D62C5">
            <w:pPr>
              <w:pStyle w:val="TAH"/>
              <w:rPr>
                <w:lang w:val="en-US"/>
              </w:rPr>
            </w:pPr>
          </w:p>
        </w:tc>
        <w:tc>
          <w:tcPr>
            <w:tcW w:w="2552" w:type="dxa"/>
            <w:gridSpan w:val="3"/>
            <w:shd w:val="clear" w:color="auto" w:fill="auto"/>
            <w:vAlign w:val="center"/>
          </w:tcPr>
          <w:p w:rsidR="00231454" w:rsidRPr="00DA15EB" w:rsidRDefault="00231454" w:rsidP="003D62C5">
            <w:pPr>
              <w:pStyle w:val="TAH"/>
              <w:rPr>
                <w:lang w:val="en-US"/>
              </w:rPr>
            </w:pPr>
            <w:r w:rsidRPr="00DA15EB">
              <w:rPr>
                <w:lang w:val="en-US"/>
              </w:rPr>
              <w:t>F</w:t>
            </w:r>
            <w:r w:rsidRPr="00DA15EB">
              <w:rPr>
                <w:vertAlign w:val="subscript"/>
                <w:lang w:val="en-US"/>
              </w:rPr>
              <w:t>DL_low</w:t>
            </w:r>
            <w:r w:rsidRPr="00DA15EB">
              <w:rPr>
                <w:lang w:val="en-US"/>
              </w:rPr>
              <w:t xml:space="preserve">   –  F</w:t>
            </w:r>
            <w:r w:rsidRPr="00DA15EB">
              <w:rPr>
                <w:vertAlign w:val="subscript"/>
                <w:lang w:val="en-US"/>
              </w:rPr>
              <w:t>DL_high</w:t>
            </w:r>
          </w:p>
        </w:tc>
        <w:tc>
          <w:tcPr>
            <w:tcW w:w="1274" w:type="dxa"/>
            <w:vMerge/>
            <w:shd w:val="clear" w:color="auto" w:fill="auto"/>
          </w:tcPr>
          <w:p w:rsidR="00231454" w:rsidRPr="00DA15EB" w:rsidRDefault="00231454" w:rsidP="003D62C5">
            <w:pPr>
              <w:pStyle w:val="TAL"/>
              <w:rPr>
                <w:lang w:val="en-US"/>
              </w:rPr>
            </w:pPr>
          </w:p>
        </w:tc>
        <w:tc>
          <w:tcPr>
            <w:tcW w:w="918" w:type="dxa"/>
            <w:vMerge/>
            <w:shd w:val="clear" w:color="auto" w:fill="auto"/>
          </w:tcPr>
          <w:p w:rsidR="00231454" w:rsidRPr="00DA15EB" w:rsidRDefault="00231454" w:rsidP="003D62C5">
            <w:pPr>
              <w:pStyle w:val="TAL"/>
              <w:rPr>
                <w:lang w:val="en-US"/>
              </w:rPr>
            </w:pPr>
          </w:p>
        </w:tc>
      </w:tr>
      <w:tr w:rsidR="00231454" w:rsidRPr="00DA15EB" w:rsidTr="003D62C5">
        <w:trPr>
          <w:trHeight w:val="251"/>
          <w:jc w:val="center"/>
        </w:trPr>
        <w:tc>
          <w:tcPr>
            <w:tcW w:w="964" w:type="dxa"/>
            <w:shd w:val="clear" w:color="auto" w:fill="auto"/>
            <w:vAlign w:val="center"/>
          </w:tcPr>
          <w:p w:rsidR="00231454" w:rsidRDefault="00231454" w:rsidP="003D62C5">
            <w:pPr>
              <w:pStyle w:val="TAC"/>
            </w:pPr>
            <w:r>
              <w:t>CA_</w:t>
            </w:r>
            <w:r w:rsidRPr="007E6741">
              <w:rPr>
                <w:rFonts w:eastAsia="Malgun Gothic" w:hint="eastAsia"/>
                <w:lang w:eastAsia="ko-KR"/>
              </w:rPr>
              <w:t>7</w:t>
            </w:r>
            <w:r w:rsidRPr="002E1044">
              <w:rPr>
                <w:rFonts w:eastAsia="Malgun Gothic" w:hint="eastAsia"/>
                <w:lang w:eastAsia="ko-KR"/>
              </w:rPr>
              <w:t>-7</w:t>
            </w:r>
          </w:p>
        </w:tc>
        <w:tc>
          <w:tcPr>
            <w:tcW w:w="904" w:type="dxa"/>
            <w:shd w:val="clear" w:color="auto" w:fill="auto"/>
            <w:vAlign w:val="center"/>
          </w:tcPr>
          <w:p w:rsidR="00231454" w:rsidRPr="001C3212" w:rsidRDefault="00231454" w:rsidP="003D62C5">
            <w:pPr>
              <w:pStyle w:val="TAC"/>
              <w:rPr>
                <w:rFonts w:eastAsia="Malgun Gothic"/>
                <w:lang w:eastAsia="ko-KR"/>
              </w:rPr>
            </w:pPr>
            <w:r w:rsidRPr="002E1044">
              <w:rPr>
                <w:rFonts w:eastAsia="Malgun Gothic" w:hint="eastAsia"/>
                <w:lang w:eastAsia="ko-KR"/>
              </w:rPr>
              <w:t>7</w:t>
            </w:r>
          </w:p>
        </w:tc>
        <w:tc>
          <w:tcPr>
            <w:tcW w:w="1089" w:type="dxa"/>
            <w:tcBorders>
              <w:right w:val="nil"/>
            </w:tcBorders>
            <w:shd w:val="clear" w:color="auto" w:fill="auto"/>
            <w:vAlign w:val="center"/>
          </w:tcPr>
          <w:p w:rsidR="00231454" w:rsidRPr="00251FBA" w:rsidRDefault="00231454" w:rsidP="003D62C5">
            <w:pPr>
              <w:pStyle w:val="TAC"/>
              <w:rPr>
                <w:rFonts w:cs="Arial"/>
              </w:rPr>
            </w:pPr>
            <w:r w:rsidRPr="002E1044">
              <w:rPr>
                <w:rFonts w:eastAsia="Malgun Gothic" w:hint="eastAsia"/>
                <w:lang w:eastAsia="ko-KR"/>
              </w:rPr>
              <w:t>2500 MHz</w:t>
            </w:r>
          </w:p>
        </w:tc>
        <w:tc>
          <w:tcPr>
            <w:tcW w:w="236" w:type="dxa"/>
            <w:tcBorders>
              <w:left w:val="nil"/>
              <w:right w:val="nil"/>
            </w:tcBorders>
            <w:shd w:val="clear" w:color="auto" w:fill="auto"/>
            <w:vAlign w:val="center"/>
          </w:tcPr>
          <w:p w:rsidR="00231454" w:rsidRPr="00251FBA" w:rsidRDefault="00231454" w:rsidP="003D62C5">
            <w:pPr>
              <w:pStyle w:val="TAC"/>
              <w:rPr>
                <w:rFonts w:cs="Arial"/>
              </w:rPr>
            </w:pPr>
            <w:r w:rsidRPr="00251FBA">
              <w:rPr>
                <w:rFonts w:cs="Arial"/>
              </w:rPr>
              <w:t>–</w:t>
            </w:r>
          </w:p>
        </w:tc>
        <w:tc>
          <w:tcPr>
            <w:tcW w:w="1127" w:type="dxa"/>
            <w:tcBorders>
              <w:left w:val="nil"/>
            </w:tcBorders>
            <w:shd w:val="clear" w:color="auto" w:fill="auto"/>
            <w:vAlign w:val="center"/>
          </w:tcPr>
          <w:p w:rsidR="00231454" w:rsidRPr="00251FBA" w:rsidRDefault="00231454" w:rsidP="003D62C5">
            <w:pPr>
              <w:pStyle w:val="TAC"/>
              <w:rPr>
                <w:rFonts w:cs="Arial"/>
              </w:rPr>
            </w:pPr>
            <w:r w:rsidRPr="002E1044">
              <w:rPr>
                <w:rFonts w:eastAsia="Malgun Gothic" w:hint="eastAsia"/>
                <w:lang w:eastAsia="ko-KR"/>
              </w:rPr>
              <w:t>2570 MHz</w:t>
            </w:r>
          </w:p>
        </w:tc>
        <w:tc>
          <w:tcPr>
            <w:tcW w:w="1275" w:type="dxa"/>
            <w:shd w:val="clear" w:color="auto" w:fill="auto"/>
            <w:vAlign w:val="center"/>
          </w:tcPr>
          <w:p w:rsidR="00231454" w:rsidRDefault="00231454" w:rsidP="003D62C5">
            <w:pPr>
              <w:pStyle w:val="TAC"/>
            </w:pPr>
            <w:r w:rsidRPr="002E1044">
              <w:rPr>
                <w:rFonts w:eastAsia="Malgun Gothic" w:hint="eastAsia"/>
                <w:lang w:eastAsia="ko-KR"/>
              </w:rPr>
              <w:t>10, 15, 20</w:t>
            </w:r>
          </w:p>
        </w:tc>
        <w:tc>
          <w:tcPr>
            <w:tcW w:w="1134" w:type="dxa"/>
            <w:tcBorders>
              <w:right w:val="nil"/>
            </w:tcBorders>
            <w:shd w:val="clear" w:color="auto" w:fill="auto"/>
            <w:vAlign w:val="center"/>
          </w:tcPr>
          <w:p w:rsidR="00231454" w:rsidRPr="00251FBA" w:rsidRDefault="00231454" w:rsidP="003D62C5">
            <w:pPr>
              <w:pStyle w:val="TAC"/>
              <w:rPr>
                <w:rFonts w:cs="Arial"/>
              </w:rPr>
            </w:pPr>
            <w:r w:rsidRPr="002E1044">
              <w:rPr>
                <w:rFonts w:eastAsia="Malgun Gothic" w:cs="Arial" w:hint="eastAsia"/>
                <w:lang w:eastAsia="ko-KR"/>
              </w:rPr>
              <w:t>2620</w:t>
            </w:r>
            <w:r w:rsidRPr="00251FBA">
              <w:rPr>
                <w:rFonts w:cs="Arial"/>
              </w:rPr>
              <w:t xml:space="preserve"> MHz</w:t>
            </w:r>
          </w:p>
        </w:tc>
        <w:tc>
          <w:tcPr>
            <w:tcW w:w="284" w:type="dxa"/>
            <w:tcBorders>
              <w:left w:val="nil"/>
              <w:right w:val="nil"/>
            </w:tcBorders>
            <w:shd w:val="clear" w:color="auto" w:fill="auto"/>
            <w:vAlign w:val="center"/>
          </w:tcPr>
          <w:p w:rsidR="00231454" w:rsidRPr="00251FBA" w:rsidRDefault="00231454" w:rsidP="003D62C5">
            <w:pPr>
              <w:pStyle w:val="TAC"/>
              <w:rPr>
                <w:rFonts w:cs="Arial"/>
              </w:rPr>
            </w:pPr>
            <w:r w:rsidRPr="00251FBA">
              <w:rPr>
                <w:rFonts w:cs="Arial"/>
              </w:rPr>
              <w:t>–</w:t>
            </w:r>
          </w:p>
        </w:tc>
        <w:tc>
          <w:tcPr>
            <w:tcW w:w="1134" w:type="dxa"/>
            <w:tcBorders>
              <w:left w:val="nil"/>
            </w:tcBorders>
            <w:shd w:val="clear" w:color="auto" w:fill="auto"/>
            <w:vAlign w:val="center"/>
          </w:tcPr>
          <w:p w:rsidR="00231454" w:rsidRPr="00251FBA" w:rsidRDefault="00231454" w:rsidP="003D62C5">
            <w:pPr>
              <w:pStyle w:val="TAC"/>
              <w:rPr>
                <w:rFonts w:cs="Arial"/>
              </w:rPr>
            </w:pPr>
            <w:r w:rsidRPr="002E1044">
              <w:rPr>
                <w:rFonts w:eastAsia="Malgun Gothic" w:cs="Arial" w:hint="eastAsia"/>
                <w:lang w:eastAsia="ko-KR"/>
              </w:rPr>
              <w:t>2690</w:t>
            </w:r>
            <w:r w:rsidRPr="00251FBA">
              <w:rPr>
                <w:rFonts w:cs="Arial"/>
              </w:rPr>
              <w:t xml:space="preserve"> MHz</w:t>
            </w:r>
          </w:p>
        </w:tc>
        <w:tc>
          <w:tcPr>
            <w:tcW w:w="1274" w:type="dxa"/>
            <w:shd w:val="clear" w:color="auto" w:fill="auto"/>
            <w:vAlign w:val="center"/>
          </w:tcPr>
          <w:p w:rsidR="00231454" w:rsidRDefault="00231454" w:rsidP="003D62C5">
            <w:pPr>
              <w:pStyle w:val="TAC"/>
            </w:pPr>
            <w:r w:rsidRPr="00E33EF9">
              <w:t>10</w:t>
            </w:r>
            <w:r>
              <w:t>, 15, 20</w:t>
            </w:r>
          </w:p>
        </w:tc>
        <w:tc>
          <w:tcPr>
            <w:tcW w:w="918" w:type="dxa"/>
            <w:shd w:val="clear" w:color="auto" w:fill="auto"/>
            <w:vAlign w:val="center"/>
          </w:tcPr>
          <w:p w:rsidR="00231454" w:rsidRPr="00DA15EB" w:rsidRDefault="00231454" w:rsidP="003D62C5">
            <w:pPr>
              <w:pStyle w:val="TAC"/>
              <w:rPr>
                <w:lang w:val="en-US"/>
              </w:rPr>
            </w:pPr>
            <w:r w:rsidRPr="00DA15EB">
              <w:rPr>
                <w:lang w:val="en-US"/>
              </w:rPr>
              <w:t>FDD</w:t>
            </w:r>
          </w:p>
        </w:tc>
      </w:tr>
    </w:tbl>
    <w:p w:rsidR="00231454" w:rsidRDefault="00231454" w:rsidP="00231454">
      <w:pPr>
        <w:pStyle w:val="Guidance"/>
        <w:rPr>
          <w:lang w:eastAsia="ko-KR"/>
        </w:rPr>
      </w:pPr>
    </w:p>
    <w:p w:rsidR="00231454" w:rsidRPr="001C3212" w:rsidRDefault="00231454" w:rsidP="00231454">
      <w:pPr>
        <w:pStyle w:val="TH"/>
        <w:rPr>
          <w:rFonts w:eastAsia="Malgun Gothic"/>
          <w:lang w:val="en-US" w:eastAsia="ko-KR"/>
        </w:rPr>
      </w:pPr>
      <w:r w:rsidRPr="00C460CC">
        <w:rPr>
          <w:lang w:val="en-US"/>
        </w:rPr>
        <w:t xml:space="preserve">Table </w:t>
      </w:r>
      <w:r w:rsidR="0011232D">
        <w:rPr>
          <w:lang w:val="en-US"/>
        </w:rPr>
        <w:t>6.8</w:t>
      </w:r>
      <w:r>
        <w:rPr>
          <w:rFonts w:hint="eastAsia"/>
          <w:lang w:val="en-US"/>
        </w:rPr>
        <w:t>.1</w:t>
      </w:r>
      <w:r w:rsidRPr="00C460CC">
        <w:rPr>
          <w:lang w:val="en-US"/>
        </w:rPr>
        <w:t>-</w:t>
      </w:r>
      <w:r w:rsidRPr="007E6741">
        <w:rPr>
          <w:rFonts w:eastAsia="Malgun Gothic" w:hint="eastAsia"/>
          <w:lang w:val="en-US" w:eastAsia="ko-KR"/>
        </w:rPr>
        <w:t>2</w:t>
      </w:r>
      <w:r w:rsidRPr="00C460CC">
        <w:rPr>
          <w:lang w:val="en-US"/>
        </w:rPr>
        <w:t xml:space="preserve">: </w:t>
      </w:r>
      <w:r>
        <w:rPr>
          <w:rFonts w:eastAsia="Malgun Gothic" w:hint="eastAsia"/>
          <w:lang w:val="en-US" w:eastAsia="ko-KR"/>
        </w:rPr>
        <w:t>Supported E-UTRA bandwidths for intra-band non-contiguous CA in Band 7</w:t>
      </w:r>
    </w:p>
    <w:tbl>
      <w:tblPr>
        <w:tblW w:w="8881" w:type="dxa"/>
        <w:jc w:val="center"/>
        <w:tblLook w:val="04A0" w:firstRow="1" w:lastRow="0" w:firstColumn="1" w:lastColumn="0" w:noHBand="0" w:noVBand="1"/>
      </w:tblPr>
      <w:tblGrid>
        <w:gridCol w:w="1766"/>
        <w:gridCol w:w="2284"/>
        <w:gridCol w:w="2264"/>
        <w:gridCol w:w="1280"/>
        <w:gridCol w:w="1287"/>
      </w:tblGrid>
      <w:tr w:rsidR="00231454" w:rsidTr="003D62C5">
        <w:trPr>
          <w:trHeight w:val="290"/>
          <w:jc w:val="center"/>
        </w:trPr>
        <w:tc>
          <w:tcPr>
            <w:tcW w:w="8881" w:type="dxa"/>
            <w:gridSpan w:val="5"/>
            <w:tcBorders>
              <w:top w:val="single" w:sz="4" w:space="0" w:color="auto"/>
              <w:left w:val="single" w:sz="4" w:space="0" w:color="auto"/>
              <w:bottom w:val="single" w:sz="4" w:space="0" w:color="auto"/>
              <w:right w:val="single" w:sz="4" w:space="0" w:color="000000"/>
            </w:tcBorders>
            <w:noWrap/>
            <w:vAlign w:val="bottom"/>
          </w:tcPr>
          <w:p w:rsidR="00231454" w:rsidRPr="00EA7FEA" w:rsidRDefault="00231454" w:rsidP="003D62C5">
            <w:pPr>
              <w:pStyle w:val="TAH"/>
              <w:rPr>
                <w:rFonts w:cs="Arial"/>
                <w:lang w:val="en-US"/>
              </w:rPr>
            </w:pPr>
            <w:r w:rsidRPr="00EA7FEA">
              <w:rPr>
                <w:rFonts w:cs="Arial"/>
                <w:lang w:val="en-US"/>
              </w:rPr>
              <w:t>E-UTRA CA configuration / Bandwidth combination set</w:t>
            </w:r>
          </w:p>
        </w:tc>
      </w:tr>
      <w:tr w:rsidR="00231454" w:rsidTr="003D62C5">
        <w:trPr>
          <w:trHeight w:val="544"/>
          <w:jc w:val="center"/>
        </w:trPr>
        <w:tc>
          <w:tcPr>
            <w:tcW w:w="1766" w:type="dxa"/>
            <w:vMerge w:val="restart"/>
            <w:tcBorders>
              <w:top w:val="nil"/>
              <w:left w:val="single" w:sz="4" w:space="0" w:color="auto"/>
              <w:bottom w:val="single" w:sz="4" w:space="0" w:color="000000"/>
              <w:right w:val="nil"/>
            </w:tcBorders>
            <w:vAlign w:val="center"/>
          </w:tcPr>
          <w:p w:rsidR="00231454" w:rsidRPr="00EA7FEA" w:rsidRDefault="00231454" w:rsidP="003D62C5">
            <w:pPr>
              <w:pStyle w:val="TAH"/>
              <w:rPr>
                <w:rFonts w:cs="Arial"/>
                <w:lang w:val="en-US"/>
              </w:rPr>
            </w:pPr>
            <w:r w:rsidRPr="00EA7FEA">
              <w:rPr>
                <w:rFonts w:cs="Arial"/>
                <w:lang w:val="en-US"/>
              </w:rPr>
              <w:t>E-UTRA</w:t>
            </w:r>
          </w:p>
          <w:p w:rsidR="00231454" w:rsidRPr="00EA7FEA" w:rsidRDefault="00231454" w:rsidP="003D62C5">
            <w:pPr>
              <w:pStyle w:val="TAH"/>
              <w:rPr>
                <w:rFonts w:cs="Arial"/>
                <w:lang w:val="en-US"/>
              </w:rPr>
            </w:pPr>
            <w:r w:rsidRPr="00EA7FEA">
              <w:rPr>
                <w:rFonts w:cs="Arial"/>
                <w:lang w:val="en-US"/>
              </w:rPr>
              <w:t>CA configuration</w:t>
            </w:r>
          </w:p>
        </w:tc>
        <w:tc>
          <w:tcPr>
            <w:tcW w:w="4548" w:type="dxa"/>
            <w:gridSpan w:val="2"/>
            <w:tcBorders>
              <w:top w:val="single" w:sz="4" w:space="0" w:color="auto"/>
              <w:left w:val="single" w:sz="4" w:space="0" w:color="auto"/>
              <w:bottom w:val="single" w:sz="4" w:space="0" w:color="auto"/>
              <w:right w:val="single" w:sz="4" w:space="0" w:color="000000"/>
            </w:tcBorders>
            <w:vAlign w:val="center"/>
          </w:tcPr>
          <w:p w:rsidR="00231454" w:rsidRPr="00EA7FEA" w:rsidRDefault="00231454" w:rsidP="003D62C5">
            <w:pPr>
              <w:pStyle w:val="TAH"/>
              <w:rPr>
                <w:rFonts w:cs="Arial"/>
                <w:lang w:val="en-US"/>
              </w:rPr>
            </w:pPr>
            <w:r w:rsidRPr="00EA7FEA">
              <w:rPr>
                <w:rFonts w:cs="Arial"/>
                <w:lang w:val="en-US"/>
              </w:rPr>
              <w:t>Component carriers in order of increasing carrier frequency</w:t>
            </w:r>
          </w:p>
        </w:tc>
        <w:tc>
          <w:tcPr>
            <w:tcW w:w="1280" w:type="dxa"/>
            <w:vMerge w:val="restart"/>
            <w:tcBorders>
              <w:top w:val="nil"/>
              <w:left w:val="nil"/>
              <w:bottom w:val="single" w:sz="4" w:space="0" w:color="000000"/>
              <w:right w:val="nil"/>
            </w:tcBorders>
            <w:vAlign w:val="center"/>
          </w:tcPr>
          <w:p w:rsidR="00231454" w:rsidRPr="00EA7FEA" w:rsidRDefault="00231454" w:rsidP="003D62C5">
            <w:pPr>
              <w:pStyle w:val="TAH"/>
              <w:rPr>
                <w:rFonts w:cs="Arial"/>
                <w:lang w:val="en-US"/>
              </w:rPr>
            </w:pPr>
            <w:r w:rsidRPr="00EA7FEA">
              <w:rPr>
                <w:rFonts w:cs="Arial"/>
                <w:lang w:val="en-US"/>
              </w:rPr>
              <w:t xml:space="preserve">Maximum aggregated </w:t>
            </w:r>
            <w:r w:rsidRPr="00EA7FEA">
              <w:rPr>
                <w:rFonts w:cs="Arial"/>
                <w:lang w:val="en-US"/>
              </w:rPr>
              <w:br/>
              <w:t>bandwidth [MHz]</w:t>
            </w:r>
          </w:p>
        </w:tc>
        <w:tc>
          <w:tcPr>
            <w:tcW w:w="1287" w:type="dxa"/>
            <w:vMerge w:val="restart"/>
            <w:tcBorders>
              <w:top w:val="nil"/>
              <w:left w:val="single" w:sz="4" w:space="0" w:color="auto"/>
              <w:bottom w:val="single" w:sz="4" w:space="0" w:color="000000"/>
              <w:right w:val="single" w:sz="4" w:space="0" w:color="auto"/>
            </w:tcBorders>
            <w:vAlign w:val="center"/>
          </w:tcPr>
          <w:p w:rsidR="00231454" w:rsidRPr="00EA7FEA" w:rsidRDefault="00231454" w:rsidP="003D62C5">
            <w:pPr>
              <w:pStyle w:val="TAH"/>
              <w:rPr>
                <w:rFonts w:cs="Arial"/>
                <w:lang w:val="en-US"/>
              </w:rPr>
            </w:pPr>
            <w:r w:rsidRPr="00EA7FEA">
              <w:rPr>
                <w:rFonts w:cs="Arial"/>
                <w:lang w:val="en-US"/>
              </w:rPr>
              <w:t>Bandwidth combination set</w:t>
            </w:r>
          </w:p>
        </w:tc>
      </w:tr>
      <w:tr w:rsidR="00231454" w:rsidTr="003D62C5">
        <w:trPr>
          <w:trHeight w:val="694"/>
          <w:jc w:val="center"/>
        </w:trPr>
        <w:tc>
          <w:tcPr>
            <w:tcW w:w="0" w:type="auto"/>
            <w:vMerge/>
            <w:tcBorders>
              <w:top w:val="nil"/>
              <w:left w:val="single" w:sz="4" w:space="0" w:color="auto"/>
              <w:bottom w:val="single" w:sz="4" w:space="0" w:color="auto"/>
              <w:right w:val="nil"/>
            </w:tcBorders>
            <w:vAlign w:val="center"/>
          </w:tcPr>
          <w:p w:rsidR="00231454" w:rsidRPr="00EA7FEA" w:rsidRDefault="00231454" w:rsidP="003D62C5">
            <w:pPr>
              <w:pStyle w:val="TAH"/>
              <w:rPr>
                <w:rFonts w:cs="Arial"/>
                <w:lang w:val="en-US"/>
              </w:rPr>
            </w:pPr>
          </w:p>
        </w:tc>
        <w:tc>
          <w:tcPr>
            <w:tcW w:w="2284" w:type="dxa"/>
            <w:tcBorders>
              <w:top w:val="nil"/>
              <w:left w:val="single" w:sz="4" w:space="0" w:color="auto"/>
              <w:bottom w:val="single" w:sz="4" w:space="0" w:color="auto"/>
              <w:right w:val="single" w:sz="4" w:space="0" w:color="auto"/>
            </w:tcBorders>
            <w:vAlign w:val="center"/>
          </w:tcPr>
          <w:p w:rsidR="00231454" w:rsidRPr="00EA7FEA" w:rsidRDefault="00231454" w:rsidP="003D62C5">
            <w:pPr>
              <w:pStyle w:val="TAH"/>
              <w:rPr>
                <w:rFonts w:cs="Arial"/>
                <w:lang w:val="en-US"/>
              </w:rPr>
            </w:pPr>
            <w:r w:rsidRPr="00EA7FEA">
              <w:rPr>
                <w:rFonts w:cs="Arial"/>
                <w:lang w:val="en-US"/>
              </w:rPr>
              <w:t>Allowed channel bandwidths for carrier [MHz]</w:t>
            </w:r>
          </w:p>
        </w:tc>
        <w:tc>
          <w:tcPr>
            <w:tcW w:w="2264" w:type="dxa"/>
            <w:tcBorders>
              <w:top w:val="nil"/>
              <w:left w:val="nil"/>
              <w:bottom w:val="single" w:sz="4" w:space="0" w:color="auto"/>
              <w:right w:val="single" w:sz="4" w:space="0" w:color="auto"/>
            </w:tcBorders>
            <w:vAlign w:val="center"/>
          </w:tcPr>
          <w:p w:rsidR="00231454" w:rsidRPr="00EA7FEA" w:rsidRDefault="00231454" w:rsidP="003D62C5">
            <w:pPr>
              <w:pStyle w:val="TAH"/>
              <w:rPr>
                <w:rFonts w:cs="Arial"/>
                <w:lang w:val="en-US"/>
              </w:rPr>
            </w:pPr>
            <w:r w:rsidRPr="00EA7FEA">
              <w:rPr>
                <w:rFonts w:cs="Arial"/>
                <w:lang w:val="en-US"/>
              </w:rPr>
              <w:t>Allowed channel bandwidths for carrier [MHz]</w:t>
            </w:r>
          </w:p>
        </w:tc>
        <w:tc>
          <w:tcPr>
            <w:tcW w:w="0" w:type="auto"/>
            <w:vMerge/>
            <w:tcBorders>
              <w:top w:val="nil"/>
              <w:left w:val="nil"/>
              <w:bottom w:val="single" w:sz="4" w:space="0" w:color="000000"/>
              <w:right w:val="nil"/>
            </w:tcBorders>
            <w:vAlign w:val="center"/>
          </w:tcPr>
          <w:p w:rsidR="00231454" w:rsidRDefault="00231454" w:rsidP="003D62C5">
            <w:pPr>
              <w:spacing w:after="0"/>
              <w:jc w:val="center"/>
              <w:rPr>
                <w:lang w:val="en-US"/>
              </w:rPr>
            </w:pPr>
          </w:p>
        </w:tc>
        <w:tc>
          <w:tcPr>
            <w:tcW w:w="0" w:type="auto"/>
            <w:vMerge/>
            <w:tcBorders>
              <w:top w:val="nil"/>
              <w:left w:val="single" w:sz="4" w:space="0" w:color="auto"/>
              <w:bottom w:val="single" w:sz="4" w:space="0" w:color="000000"/>
              <w:right w:val="single" w:sz="4" w:space="0" w:color="auto"/>
            </w:tcBorders>
            <w:vAlign w:val="center"/>
          </w:tcPr>
          <w:p w:rsidR="00231454" w:rsidRDefault="00231454" w:rsidP="003D62C5">
            <w:pPr>
              <w:spacing w:after="0"/>
              <w:jc w:val="center"/>
              <w:rPr>
                <w:lang w:val="en-US"/>
              </w:rPr>
            </w:pPr>
          </w:p>
        </w:tc>
      </w:tr>
      <w:tr w:rsidR="00231454" w:rsidTr="003D62C5">
        <w:trPr>
          <w:trHeight w:val="360"/>
          <w:jc w:val="center"/>
        </w:trPr>
        <w:tc>
          <w:tcPr>
            <w:tcW w:w="1766" w:type="dxa"/>
            <w:tcBorders>
              <w:top w:val="single" w:sz="4" w:space="0" w:color="auto"/>
              <w:left w:val="single" w:sz="4" w:space="0" w:color="auto"/>
              <w:bottom w:val="single" w:sz="4" w:space="0" w:color="auto"/>
              <w:right w:val="single" w:sz="4" w:space="0" w:color="auto"/>
            </w:tcBorders>
            <w:vAlign w:val="center"/>
          </w:tcPr>
          <w:p w:rsidR="00231454" w:rsidRPr="00EA7FEA" w:rsidRDefault="00231454" w:rsidP="003D62C5">
            <w:pPr>
              <w:pStyle w:val="TAC"/>
              <w:rPr>
                <w:rFonts w:cs="Arial"/>
                <w:lang w:val="en-US"/>
              </w:rPr>
            </w:pPr>
            <w:r w:rsidRPr="00EA7FEA">
              <w:rPr>
                <w:rFonts w:cs="Arial"/>
                <w:lang w:val="en-US"/>
              </w:rPr>
              <w:t>CA_7A-7A</w:t>
            </w:r>
          </w:p>
        </w:tc>
        <w:tc>
          <w:tcPr>
            <w:tcW w:w="2284" w:type="dxa"/>
            <w:tcBorders>
              <w:top w:val="single" w:sz="4" w:space="0" w:color="auto"/>
              <w:left w:val="nil"/>
              <w:bottom w:val="single" w:sz="4" w:space="0" w:color="auto"/>
              <w:right w:val="single" w:sz="6" w:space="0" w:color="auto"/>
            </w:tcBorders>
            <w:vAlign w:val="center"/>
          </w:tcPr>
          <w:p w:rsidR="00231454" w:rsidRPr="00EA7FEA" w:rsidRDefault="00231454" w:rsidP="003D62C5">
            <w:pPr>
              <w:pStyle w:val="TAC"/>
              <w:rPr>
                <w:rFonts w:cs="Arial"/>
              </w:rPr>
            </w:pPr>
            <w:r w:rsidRPr="00EA7FEA">
              <w:rPr>
                <w:rFonts w:cs="Arial"/>
              </w:rPr>
              <w:t>10, 15, 20</w:t>
            </w:r>
          </w:p>
        </w:tc>
        <w:tc>
          <w:tcPr>
            <w:tcW w:w="2264" w:type="dxa"/>
            <w:tcBorders>
              <w:top w:val="single" w:sz="4" w:space="0" w:color="auto"/>
              <w:left w:val="single" w:sz="6" w:space="0" w:color="auto"/>
              <w:bottom w:val="single" w:sz="4" w:space="0" w:color="auto"/>
              <w:right w:val="single" w:sz="6" w:space="0" w:color="auto"/>
            </w:tcBorders>
            <w:vAlign w:val="center"/>
          </w:tcPr>
          <w:p w:rsidR="00231454" w:rsidRPr="00A506B5" w:rsidRDefault="00231454" w:rsidP="003D62C5">
            <w:pPr>
              <w:pStyle w:val="TAC"/>
              <w:rPr>
                <w:rFonts w:eastAsia="Malgun Gothic" w:cs="Arial"/>
                <w:lang w:eastAsia="ko-KR"/>
              </w:rPr>
            </w:pPr>
            <w:r w:rsidRPr="00A87B96">
              <w:rPr>
                <w:rFonts w:eastAsia="Malgun Gothic" w:cs="Arial" w:hint="eastAsia"/>
                <w:lang w:eastAsia="ko-KR"/>
              </w:rPr>
              <w:t>10, 15</w:t>
            </w:r>
            <w:r>
              <w:rPr>
                <w:rFonts w:eastAsia="Malgun Gothic" w:cs="Arial" w:hint="eastAsia"/>
                <w:lang w:eastAsia="ko-KR"/>
              </w:rPr>
              <w:t>,</w:t>
            </w:r>
            <w:r w:rsidRPr="007E6741">
              <w:rPr>
                <w:rFonts w:eastAsia="Malgun Gothic" w:cs="Arial" w:hint="eastAsia"/>
                <w:lang w:eastAsia="ko-KR"/>
              </w:rPr>
              <w:t xml:space="preserve"> 20</w:t>
            </w:r>
          </w:p>
        </w:tc>
        <w:tc>
          <w:tcPr>
            <w:tcW w:w="1280" w:type="dxa"/>
            <w:tcBorders>
              <w:top w:val="single" w:sz="4" w:space="0" w:color="auto"/>
              <w:left w:val="single" w:sz="6" w:space="0" w:color="auto"/>
              <w:bottom w:val="single" w:sz="4" w:space="0" w:color="auto"/>
              <w:right w:val="single" w:sz="6" w:space="0" w:color="auto"/>
            </w:tcBorders>
            <w:noWrap/>
            <w:vAlign w:val="center"/>
          </w:tcPr>
          <w:p w:rsidR="00231454" w:rsidRPr="00EA7FEA" w:rsidRDefault="00231454" w:rsidP="003D62C5">
            <w:pPr>
              <w:pStyle w:val="TAC"/>
              <w:rPr>
                <w:rFonts w:ascii="Calibri" w:hAnsi="Calibri" w:cs="Arial"/>
                <w:sz w:val="22"/>
                <w:szCs w:val="22"/>
                <w:lang w:val="en-US"/>
              </w:rPr>
            </w:pPr>
            <w:r w:rsidRPr="007E6741">
              <w:rPr>
                <w:rFonts w:eastAsia="Malgun Gothic" w:cs="Arial" w:hint="eastAsia"/>
                <w:lang w:eastAsia="ko-KR"/>
              </w:rPr>
              <w:t>4</w:t>
            </w:r>
            <w:r w:rsidRPr="00EA7FEA">
              <w:rPr>
                <w:rFonts w:cs="Arial"/>
              </w:rPr>
              <w:t>0</w:t>
            </w:r>
          </w:p>
        </w:tc>
        <w:tc>
          <w:tcPr>
            <w:tcW w:w="1287" w:type="dxa"/>
            <w:tcBorders>
              <w:top w:val="single" w:sz="4" w:space="0" w:color="auto"/>
              <w:left w:val="single" w:sz="6" w:space="0" w:color="auto"/>
              <w:bottom w:val="single" w:sz="4" w:space="0" w:color="auto"/>
              <w:right w:val="single" w:sz="4" w:space="0" w:color="auto"/>
            </w:tcBorders>
            <w:noWrap/>
            <w:vAlign w:val="center"/>
          </w:tcPr>
          <w:p w:rsidR="00231454" w:rsidRPr="00A506B5" w:rsidRDefault="00231454" w:rsidP="003D62C5">
            <w:pPr>
              <w:pStyle w:val="TAC"/>
              <w:rPr>
                <w:rFonts w:ascii="Calibri" w:eastAsia="Malgun Gothic" w:hAnsi="Calibri" w:cs="Arial"/>
                <w:sz w:val="22"/>
                <w:szCs w:val="22"/>
                <w:lang w:val="en-US" w:eastAsia="ko-KR"/>
              </w:rPr>
            </w:pPr>
            <w:r w:rsidRPr="007E6741">
              <w:rPr>
                <w:rFonts w:ascii="Calibri" w:eastAsia="Malgun Gothic" w:hAnsi="Calibri" w:cs="Arial" w:hint="eastAsia"/>
                <w:sz w:val="22"/>
                <w:szCs w:val="22"/>
                <w:lang w:val="en-US" w:eastAsia="ko-KR"/>
              </w:rPr>
              <w:t>3</w:t>
            </w:r>
          </w:p>
        </w:tc>
      </w:tr>
    </w:tbl>
    <w:p w:rsidR="00231454" w:rsidRDefault="00231454" w:rsidP="00231454">
      <w:pPr>
        <w:pStyle w:val="Guidance"/>
        <w:rPr>
          <w:lang w:eastAsia="ko-KR"/>
        </w:rPr>
      </w:pPr>
    </w:p>
    <w:p w:rsidR="00231454" w:rsidRDefault="0011232D" w:rsidP="00A506B5">
      <w:pPr>
        <w:pStyle w:val="Heading3"/>
        <w:rPr>
          <w:lang w:eastAsia="zh-TW"/>
        </w:rPr>
      </w:pPr>
      <w:bookmarkStart w:id="213" w:name="_Toc461628202"/>
      <w:bookmarkStart w:id="214" w:name="_Toc464639610"/>
      <w:r>
        <w:t>6.8</w:t>
      </w:r>
      <w:r w:rsidR="00231454" w:rsidRPr="00AB2133">
        <w:t>.</w:t>
      </w:r>
      <w:r w:rsidR="00231454">
        <w:rPr>
          <w:rFonts w:hint="eastAsia"/>
          <w:lang w:eastAsia="zh-TW"/>
        </w:rPr>
        <w:t>2</w:t>
      </w:r>
      <w:r w:rsidR="00231454" w:rsidRPr="00AB2133">
        <w:tab/>
      </w:r>
      <w:r w:rsidR="00231454" w:rsidRPr="00AB2133">
        <w:tab/>
      </w:r>
      <w:r w:rsidR="00231454" w:rsidRPr="00492ED0">
        <w:rPr>
          <w:lang w:eastAsia="zh-TW"/>
        </w:rPr>
        <w:t>C</w:t>
      </w:r>
      <w:r w:rsidR="00231454">
        <w:rPr>
          <w:rFonts w:hint="eastAsia"/>
          <w:lang w:eastAsia="zh-TW"/>
        </w:rPr>
        <w:t>o-existence studies</w:t>
      </w:r>
      <w:bookmarkEnd w:id="213"/>
      <w:bookmarkEnd w:id="214"/>
    </w:p>
    <w:p w:rsidR="00231454" w:rsidRDefault="00231454" w:rsidP="00231454">
      <w:pPr>
        <w:rPr>
          <w:lang w:eastAsia="zh-TW"/>
        </w:rPr>
      </w:pPr>
      <w:r w:rsidRPr="00492ED0">
        <w:rPr>
          <w:lang w:eastAsia="zh-TW"/>
        </w:rPr>
        <w:t xml:space="preserve">The same analysis as Release 12 is applied. See clause </w:t>
      </w:r>
      <w:r>
        <w:rPr>
          <w:rFonts w:hint="eastAsia"/>
          <w:lang w:eastAsia="zh-TW"/>
        </w:rPr>
        <w:t>7.1.1</w:t>
      </w:r>
      <w:r w:rsidRPr="00492ED0">
        <w:rPr>
          <w:lang w:eastAsia="zh-TW"/>
        </w:rPr>
        <w:t xml:space="preserve"> in [4].</w:t>
      </w:r>
    </w:p>
    <w:p w:rsidR="00231454" w:rsidRPr="005B27B5" w:rsidRDefault="0011232D" w:rsidP="00A506B5">
      <w:pPr>
        <w:pStyle w:val="Heading3"/>
        <w:rPr>
          <w:lang w:val="en-US" w:eastAsia="zh-TW"/>
        </w:rPr>
      </w:pPr>
      <w:bookmarkStart w:id="215" w:name="_Toc461628203"/>
      <w:bookmarkStart w:id="216" w:name="_Toc464639611"/>
      <w:r w:rsidRPr="005B27B5">
        <w:rPr>
          <w:lang w:val="en-US"/>
        </w:rPr>
        <w:t>6.8</w:t>
      </w:r>
      <w:r w:rsidR="00231454" w:rsidRPr="005B27B5">
        <w:rPr>
          <w:lang w:val="en-US"/>
        </w:rPr>
        <w:t>.</w:t>
      </w:r>
      <w:r w:rsidR="00231454" w:rsidRPr="005B27B5">
        <w:rPr>
          <w:rFonts w:hint="eastAsia"/>
          <w:lang w:val="en-US" w:eastAsia="zh-TW"/>
        </w:rPr>
        <w:t>3</w:t>
      </w:r>
      <w:r w:rsidR="00231454" w:rsidRPr="005B27B5">
        <w:rPr>
          <w:lang w:val="en-US"/>
        </w:rPr>
        <w:tab/>
      </w:r>
      <w:r w:rsidR="00231454" w:rsidRPr="005B27B5">
        <w:rPr>
          <w:lang w:val="en-US"/>
        </w:rPr>
        <w:tab/>
      </w:r>
      <w:r w:rsidR="00231454" w:rsidRPr="005B27B5">
        <w:rPr>
          <w:lang w:val="en-US" w:eastAsia="zh-TW"/>
        </w:rPr>
        <w:t>∆TIB and ∆RIB values</w:t>
      </w:r>
      <w:bookmarkEnd w:id="215"/>
      <w:bookmarkEnd w:id="216"/>
    </w:p>
    <w:p w:rsidR="00231454" w:rsidRDefault="00231454" w:rsidP="00231454">
      <w:pPr>
        <w:rPr>
          <w:lang w:eastAsia="zh-TW"/>
        </w:rPr>
      </w:pPr>
      <w:r>
        <w:t xml:space="preserve">No </w:t>
      </w:r>
      <w:r w:rsidRPr="00123B0F">
        <w:rPr>
          <w:rFonts w:ascii="Symbol" w:hAnsi="Symbol"/>
        </w:rPr>
        <w:t></w:t>
      </w:r>
      <w:r>
        <w:t>T</w:t>
      </w:r>
      <w:r w:rsidRPr="00123B0F">
        <w:rPr>
          <w:vertAlign w:val="subscript"/>
        </w:rPr>
        <w:t>IB</w:t>
      </w:r>
      <w:r>
        <w:t xml:space="preserve"> and </w:t>
      </w:r>
      <w:r w:rsidRPr="00123B0F">
        <w:rPr>
          <w:rFonts w:ascii="Symbol" w:hAnsi="Symbol"/>
        </w:rPr>
        <w:t></w:t>
      </w:r>
      <w:r>
        <w:t>R</w:t>
      </w:r>
      <w:r w:rsidRPr="00123B0F">
        <w:rPr>
          <w:vertAlign w:val="subscript"/>
        </w:rPr>
        <w:t>IB</w:t>
      </w:r>
      <w:r>
        <w:t xml:space="preserve"> are required for CA_</w:t>
      </w:r>
      <w:r>
        <w:rPr>
          <w:rFonts w:hint="eastAsia"/>
          <w:lang w:eastAsia="zh-TW"/>
        </w:rPr>
        <w:t>7A-7A</w:t>
      </w:r>
      <w:r>
        <w:t xml:space="preserve"> intra-band CA</w:t>
      </w:r>
      <w:r>
        <w:rPr>
          <w:rFonts w:hint="eastAsia"/>
          <w:lang w:eastAsia="zh-TW"/>
        </w:rPr>
        <w:t>.</w:t>
      </w:r>
    </w:p>
    <w:p w:rsidR="00231454" w:rsidRPr="005B27B5" w:rsidRDefault="0011232D" w:rsidP="00A506B5">
      <w:pPr>
        <w:pStyle w:val="Heading3"/>
        <w:rPr>
          <w:lang w:val="en-US" w:eastAsia="zh-TW"/>
        </w:rPr>
      </w:pPr>
      <w:bookmarkStart w:id="217" w:name="_Toc461628204"/>
      <w:bookmarkStart w:id="218" w:name="_Toc464639612"/>
      <w:r w:rsidRPr="005B27B5">
        <w:rPr>
          <w:lang w:val="en-US"/>
        </w:rPr>
        <w:lastRenderedPageBreak/>
        <w:t>6.8</w:t>
      </w:r>
      <w:r w:rsidR="00231454" w:rsidRPr="005B27B5">
        <w:rPr>
          <w:lang w:val="en-US"/>
        </w:rPr>
        <w:t>.</w:t>
      </w:r>
      <w:r w:rsidRPr="005B27B5">
        <w:rPr>
          <w:rFonts w:hint="eastAsia"/>
          <w:lang w:val="en-US" w:eastAsia="zh-TW"/>
        </w:rPr>
        <w:t>4</w:t>
      </w:r>
      <w:r w:rsidR="00231454" w:rsidRPr="005B27B5">
        <w:rPr>
          <w:lang w:val="en-US"/>
        </w:rPr>
        <w:tab/>
      </w:r>
      <w:r w:rsidR="00231454" w:rsidRPr="005B27B5">
        <w:rPr>
          <w:lang w:val="en-US"/>
        </w:rPr>
        <w:tab/>
      </w:r>
      <w:r w:rsidR="00231454" w:rsidRPr="005B27B5">
        <w:rPr>
          <w:rFonts w:hint="eastAsia"/>
          <w:lang w:val="en-US" w:eastAsia="zh-TW"/>
        </w:rPr>
        <w:t>REFSENS requirements</w:t>
      </w:r>
      <w:bookmarkEnd w:id="217"/>
      <w:bookmarkEnd w:id="218"/>
    </w:p>
    <w:p w:rsidR="00231454" w:rsidRPr="00492ED0" w:rsidRDefault="00231454" w:rsidP="00231454">
      <w:pPr>
        <w:rPr>
          <w:lang w:eastAsia="zh-TW"/>
        </w:rPr>
      </w:pPr>
      <w:r>
        <w:rPr>
          <w:rFonts w:hint="eastAsia"/>
          <w:lang w:eastAsia="zh-TW"/>
        </w:rPr>
        <w:t xml:space="preserve">The same REFSENS requirements as </w:t>
      </w:r>
      <w:r>
        <w:rPr>
          <w:rFonts w:hint="eastAsia"/>
          <w:lang w:val="en-US"/>
        </w:rPr>
        <w:t>Release 1</w:t>
      </w:r>
      <w:r>
        <w:rPr>
          <w:rFonts w:hint="eastAsia"/>
          <w:lang w:val="en-US" w:eastAsia="zh-TW"/>
        </w:rPr>
        <w:t>2</w:t>
      </w:r>
      <w:r>
        <w:rPr>
          <w:rFonts w:hint="eastAsia"/>
          <w:lang w:val="en-US"/>
        </w:rPr>
        <w:t xml:space="preserve"> are applied</w:t>
      </w:r>
      <w:r>
        <w:rPr>
          <w:rFonts w:hint="eastAsia"/>
          <w:lang w:val="en-US" w:eastAsia="zh-TW"/>
        </w:rPr>
        <w:t xml:space="preserve">, due to </w:t>
      </w:r>
      <w:r w:rsidRPr="003D477A">
        <w:rPr>
          <w:lang w:val="en-US" w:eastAsia="zh-TW"/>
        </w:rPr>
        <w:t>larger duplex gap (e.g. compared to band 25)</w:t>
      </w:r>
      <w:r>
        <w:rPr>
          <w:rFonts w:hint="eastAsia"/>
          <w:lang w:val="en-US" w:eastAsia="zh-TW"/>
        </w:rPr>
        <w:t xml:space="preserve">, the </w:t>
      </w:r>
      <w:r>
        <w:t>ΔR</w:t>
      </w:r>
      <w:r w:rsidRPr="00E27541">
        <w:rPr>
          <w:vertAlign w:val="subscript"/>
        </w:rPr>
        <w:t>IBNC</w:t>
      </w:r>
      <w:r>
        <w:rPr>
          <w:rFonts w:hint="eastAsia"/>
          <w:lang w:eastAsia="zh-TW"/>
        </w:rPr>
        <w:t xml:space="preserve"> values for CA_7A-7A are all set to zero. See clause 6.2.1 in [4].</w:t>
      </w:r>
    </w:p>
    <w:p w:rsidR="00A506B5" w:rsidRDefault="00A506B5" w:rsidP="00A506B5">
      <w:pPr>
        <w:pStyle w:val="Heading2"/>
        <w:ind w:left="0" w:firstLine="0"/>
        <w:rPr>
          <w:rFonts w:ascii="Calibri" w:hAnsi="Calibri"/>
          <w:sz w:val="22"/>
          <w:szCs w:val="22"/>
          <w:lang w:val="en-US" w:eastAsia="zh-CN"/>
        </w:rPr>
      </w:pPr>
      <w:bookmarkStart w:id="219" w:name="_Toc453586987"/>
      <w:bookmarkStart w:id="220" w:name="_Toc461628205"/>
      <w:bookmarkStart w:id="221" w:name="_Toc464639613"/>
      <w:r>
        <w:rPr>
          <w:lang w:val="en-US"/>
        </w:rPr>
        <w:t>6.9</w:t>
      </w:r>
      <w:r>
        <w:rPr>
          <w:rFonts w:ascii="Calibri" w:hAnsi="Calibri"/>
          <w:sz w:val="22"/>
          <w:szCs w:val="22"/>
          <w:lang w:val="en-US" w:eastAsia="sv-SE"/>
        </w:rPr>
        <w:tab/>
      </w:r>
      <w:r w:rsidRPr="00A506B5">
        <w:rPr>
          <w:kern w:val="2"/>
          <w:lang w:val="en-US"/>
        </w:rPr>
        <w:t>CA</w:t>
      </w:r>
      <w:r>
        <w:rPr>
          <w:kern w:val="2"/>
          <w:lang w:val="it-IT"/>
        </w:rPr>
        <w:t>_</w:t>
      </w:r>
      <w:r w:rsidRPr="00A506B5">
        <w:rPr>
          <w:kern w:val="2"/>
          <w:lang w:val="en-US"/>
        </w:rPr>
        <w:t>40D</w:t>
      </w:r>
      <w:r>
        <w:rPr>
          <w:kern w:val="2"/>
          <w:lang w:val="it-IT"/>
        </w:rPr>
        <w:t>_3UL_BCS</w:t>
      </w:r>
      <w:r>
        <w:rPr>
          <w:lang w:val="en-US" w:eastAsia="zh-CN"/>
        </w:rPr>
        <w:t>0</w:t>
      </w:r>
      <w:bookmarkEnd w:id="219"/>
      <w:bookmarkEnd w:id="220"/>
      <w:bookmarkEnd w:id="221"/>
    </w:p>
    <w:p w:rsidR="00A506B5" w:rsidRPr="00A506B5" w:rsidRDefault="00A506B5" w:rsidP="00A506B5">
      <w:pPr>
        <w:pStyle w:val="Heading3"/>
        <w:ind w:left="510" w:hanging="510"/>
        <w:rPr>
          <w:rFonts w:ascii="Times New Roman" w:hAnsi="Times New Roman"/>
          <w:sz w:val="32"/>
          <w:szCs w:val="32"/>
          <w:lang w:val="en-US" w:eastAsia="zh-CN"/>
        </w:rPr>
      </w:pPr>
      <w:bookmarkStart w:id="222" w:name="_Toc453586988"/>
      <w:bookmarkStart w:id="223" w:name="_Toc461628206"/>
      <w:bookmarkStart w:id="224" w:name="_Toc464639614"/>
      <w:r>
        <w:rPr>
          <w:lang w:val="en-US"/>
        </w:rPr>
        <w:t>6.9</w:t>
      </w:r>
      <w:r w:rsidRPr="00414CCB">
        <w:rPr>
          <w:lang w:val="en-US"/>
        </w:rPr>
        <w:t>.1</w:t>
      </w:r>
      <w:r w:rsidRPr="00414CCB">
        <w:rPr>
          <w:rFonts w:ascii="Calibri" w:hAnsi="Calibri"/>
          <w:sz w:val="22"/>
          <w:szCs w:val="22"/>
          <w:lang w:val="en-US" w:eastAsia="sv-SE"/>
        </w:rPr>
        <w:tab/>
      </w:r>
      <w:r w:rsidRPr="00414CCB">
        <w:rPr>
          <w:lang w:val="en-US"/>
        </w:rPr>
        <w:t>Channel bandwidths per operating band</w:t>
      </w:r>
      <w:bookmarkEnd w:id="222"/>
      <w:bookmarkEnd w:id="223"/>
      <w:bookmarkEnd w:id="224"/>
    </w:p>
    <w:p w:rsidR="00A506B5" w:rsidRDefault="00A506B5" w:rsidP="00A506B5">
      <w:pPr>
        <w:pStyle w:val="BodyText"/>
        <w:jc w:val="both"/>
        <w:rPr>
          <w:kern w:val="2"/>
          <w:lang w:val="en-US" w:eastAsia="zh-CN"/>
        </w:rPr>
      </w:pPr>
      <w:r>
        <w:t xml:space="preserve">Table </w:t>
      </w:r>
      <w:r>
        <w:rPr>
          <w:lang w:eastAsia="zh-CN"/>
        </w:rPr>
        <w:t>6.9.1</w:t>
      </w:r>
      <w:r>
        <w:t xml:space="preserve">-1 defines the supported E-UTRA CA configurations and bandwidth combination set for </w:t>
      </w:r>
      <w:r>
        <w:rPr>
          <w:lang w:eastAsia="zh-CN"/>
        </w:rPr>
        <w:t xml:space="preserve">LTE-advanced </w:t>
      </w:r>
      <w:r>
        <w:rPr>
          <w:rFonts w:hint="eastAsia"/>
          <w:lang w:eastAsia="zh-CN"/>
        </w:rPr>
        <w:t xml:space="preserve">3UL </w:t>
      </w:r>
      <w:r>
        <w:rPr>
          <w:lang w:eastAsia="zh-CN"/>
        </w:rPr>
        <w:t xml:space="preserve">intra-band </w:t>
      </w:r>
      <w:r>
        <w:t>contiguous CA in Band 4</w:t>
      </w:r>
      <w:r>
        <w:rPr>
          <w:rFonts w:hint="eastAsia"/>
          <w:lang w:eastAsia="zh-CN"/>
        </w:rPr>
        <w:t>0</w:t>
      </w:r>
      <w:r>
        <w:t xml:space="preserve">. </w:t>
      </w:r>
    </w:p>
    <w:p w:rsidR="00A506B5" w:rsidRDefault="00A506B5" w:rsidP="00A506B5">
      <w:pPr>
        <w:pStyle w:val="TH"/>
        <w:rPr>
          <w:lang w:eastAsia="zh-CN"/>
        </w:rPr>
      </w:pPr>
      <w:r>
        <w:t xml:space="preserve">Table </w:t>
      </w:r>
      <w:r>
        <w:rPr>
          <w:lang w:eastAsia="zh-CN"/>
        </w:rPr>
        <w:t>6.9.1</w:t>
      </w:r>
      <w:r>
        <w:t xml:space="preserve">-1: E-UTRA CA configurations and bandwidth combination sets for </w:t>
      </w:r>
      <w:r>
        <w:rPr>
          <w:lang w:eastAsia="zh-CN"/>
        </w:rPr>
        <w:t>CA_4</w:t>
      </w:r>
      <w:r>
        <w:rPr>
          <w:rFonts w:hint="eastAsia"/>
          <w:lang w:eastAsia="zh-CN"/>
        </w:rPr>
        <w:t>0</w:t>
      </w:r>
      <w:r>
        <w:rPr>
          <w:lang w:eastAsia="zh-CN"/>
        </w:rPr>
        <w:t>D</w:t>
      </w:r>
    </w:p>
    <w:tbl>
      <w:tblPr>
        <w:tblpPr w:leftFromText="180" w:rightFromText="180" w:vertAnchor="text" w:tblpXSpec="center" w:tblpY="1"/>
        <w:tblOverlap w:val="neve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134"/>
        <w:gridCol w:w="1645"/>
        <w:gridCol w:w="2117"/>
        <w:gridCol w:w="1877"/>
        <w:gridCol w:w="1205"/>
        <w:gridCol w:w="1269"/>
      </w:tblGrid>
      <w:tr w:rsidR="00A506B5" w:rsidRPr="009715C6" w:rsidTr="003D62C5">
        <w:trPr>
          <w:trHeight w:val="20"/>
        </w:trPr>
        <w:tc>
          <w:tcPr>
            <w:tcW w:w="1308" w:type="dxa"/>
          </w:tcPr>
          <w:p w:rsidR="00A506B5" w:rsidRPr="00116AA0" w:rsidRDefault="00A506B5" w:rsidP="003D62C5">
            <w:pPr>
              <w:pStyle w:val="TAH"/>
              <w:rPr>
                <w:rFonts w:cs="Arial"/>
              </w:rPr>
            </w:pPr>
          </w:p>
        </w:tc>
        <w:tc>
          <w:tcPr>
            <w:tcW w:w="9247" w:type="dxa"/>
            <w:gridSpan w:val="6"/>
          </w:tcPr>
          <w:p w:rsidR="00A506B5" w:rsidRPr="00116AA0" w:rsidRDefault="00A506B5" w:rsidP="003D62C5">
            <w:pPr>
              <w:pStyle w:val="TAH"/>
              <w:rPr>
                <w:rFonts w:cs="Arial"/>
                <w:lang w:val="en-US"/>
              </w:rPr>
            </w:pPr>
            <w:r w:rsidRPr="00116AA0">
              <w:rPr>
                <w:rFonts w:cs="Arial"/>
              </w:rPr>
              <w:t>E-UTRA CA configuration / Bandwidth combination set</w:t>
            </w:r>
          </w:p>
        </w:tc>
      </w:tr>
      <w:tr w:rsidR="00A506B5" w:rsidRPr="009715C6" w:rsidTr="003D62C5">
        <w:trPr>
          <w:trHeight w:val="20"/>
        </w:trPr>
        <w:tc>
          <w:tcPr>
            <w:tcW w:w="1308" w:type="dxa"/>
            <w:vMerge w:val="restart"/>
            <w:vAlign w:val="center"/>
          </w:tcPr>
          <w:p w:rsidR="00A506B5" w:rsidRPr="00116AA0" w:rsidRDefault="00A506B5" w:rsidP="003D62C5">
            <w:pPr>
              <w:pStyle w:val="TAH"/>
              <w:rPr>
                <w:rFonts w:cs="Arial"/>
                <w:lang w:val="en-US"/>
              </w:rPr>
            </w:pPr>
            <w:r w:rsidRPr="00116AA0">
              <w:rPr>
                <w:rFonts w:cs="Arial"/>
                <w:lang w:val="en-US"/>
              </w:rPr>
              <w:t>E-UTRA CA configuration</w:t>
            </w:r>
          </w:p>
        </w:tc>
        <w:tc>
          <w:tcPr>
            <w:tcW w:w="1134" w:type="dxa"/>
            <w:vMerge w:val="restart"/>
          </w:tcPr>
          <w:p w:rsidR="00A506B5" w:rsidRPr="00116AA0" w:rsidRDefault="00A506B5" w:rsidP="003D62C5">
            <w:pPr>
              <w:pStyle w:val="TAH"/>
              <w:rPr>
                <w:rFonts w:cs="Arial"/>
                <w:lang w:val="en-US" w:eastAsia="ja-JP"/>
              </w:rPr>
            </w:pPr>
            <w:r w:rsidRPr="00116AA0">
              <w:rPr>
                <w:rFonts w:cs="Arial" w:hint="eastAsia"/>
                <w:lang w:val="en-US" w:eastAsia="ja-JP"/>
              </w:rPr>
              <w:t>Uplink CA configurations</w:t>
            </w:r>
          </w:p>
          <w:p w:rsidR="00A506B5" w:rsidRPr="00116AA0" w:rsidRDefault="00A506B5" w:rsidP="003D62C5">
            <w:pPr>
              <w:pStyle w:val="TAH"/>
              <w:rPr>
                <w:rFonts w:cs="Arial"/>
                <w:lang w:val="en-US"/>
              </w:rPr>
            </w:pPr>
            <w:r w:rsidRPr="00116AA0">
              <w:rPr>
                <w:rFonts w:cs="Arial" w:hint="eastAsia"/>
                <w:lang w:val="en-US" w:eastAsia="ja-JP"/>
              </w:rPr>
              <w:t>(NOTE 3)</w:t>
            </w:r>
          </w:p>
        </w:tc>
        <w:tc>
          <w:tcPr>
            <w:tcW w:w="5639" w:type="dxa"/>
            <w:gridSpan w:val="3"/>
            <w:shd w:val="clear" w:color="auto" w:fill="auto"/>
            <w:vAlign w:val="center"/>
          </w:tcPr>
          <w:p w:rsidR="00A506B5" w:rsidRPr="00116AA0" w:rsidRDefault="00A506B5" w:rsidP="003D62C5">
            <w:pPr>
              <w:pStyle w:val="TAH"/>
              <w:rPr>
                <w:rFonts w:cs="Arial"/>
                <w:lang w:val="en-US"/>
              </w:rPr>
            </w:pPr>
            <w:r w:rsidRPr="00116AA0">
              <w:rPr>
                <w:rFonts w:cs="Arial"/>
                <w:lang w:val="en-US"/>
              </w:rPr>
              <w:t>Component carriers in order of increasing carrier frequency</w:t>
            </w:r>
          </w:p>
        </w:tc>
        <w:tc>
          <w:tcPr>
            <w:tcW w:w="1205" w:type="dxa"/>
            <w:vMerge w:val="restart"/>
            <w:vAlign w:val="center"/>
          </w:tcPr>
          <w:p w:rsidR="00A506B5" w:rsidRPr="00116AA0" w:rsidRDefault="00A506B5" w:rsidP="003D62C5">
            <w:pPr>
              <w:pStyle w:val="TAH"/>
              <w:rPr>
                <w:rFonts w:cs="Arial"/>
                <w:lang w:val="en-US"/>
              </w:rPr>
            </w:pPr>
            <w:r w:rsidRPr="00116AA0">
              <w:rPr>
                <w:rFonts w:cs="Arial"/>
                <w:lang w:val="en-US"/>
              </w:rPr>
              <w:t xml:space="preserve">Maximum aggregated </w:t>
            </w:r>
            <w:r w:rsidRPr="00116AA0">
              <w:rPr>
                <w:rFonts w:cs="Arial"/>
                <w:lang w:val="en-US"/>
              </w:rPr>
              <w:br/>
              <w:t>bandwidth [MHz]</w:t>
            </w:r>
          </w:p>
        </w:tc>
        <w:tc>
          <w:tcPr>
            <w:tcW w:w="1269" w:type="dxa"/>
            <w:vMerge w:val="restart"/>
            <w:vAlign w:val="center"/>
          </w:tcPr>
          <w:p w:rsidR="00A506B5" w:rsidRPr="00116AA0" w:rsidRDefault="00A506B5" w:rsidP="003D62C5">
            <w:pPr>
              <w:pStyle w:val="TAH"/>
              <w:rPr>
                <w:rFonts w:cs="Arial"/>
                <w:lang w:val="en-US"/>
              </w:rPr>
            </w:pPr>
            <w:r w:rsidRPr="00116AA0">
              <w:rPr>
                <w:rFonts w:cs="Arial"/>
                <w:lang w:val="en-US"/>
              </w:rPr>
              <w:t>Bandwidth combination set</w:t>
            </w:r>
          </w:p>
        </w:tc>
      </w:tr>
      <w:tr w:rsidR="00A506B5" w:rsidRPr="009715C6" w:rsidTr="003D62C5">
        <w:trPr>
          <w:trHeight w:val="20"/>
        </w:trPr>
        <w:tc>
          <w:tcPr>
            <w:tcW w:w="1308" w:type="dxa"/>
            <w:vMerge/>
            <w:vAlign w:val="center"/>
          </w:tcPr>
          <w:p w:rsidR="00A506B5" w:rsidRPr="00116AA0" w:rsidRDefault="00A506B5" w:rsidP="003D62C5">
            <w:pPr>
              <w:pStyle w:val="TAH"/>
              <w:rPr>
                <w:rFonts w:cs="Arial"/>
                <w:lang w:val="en-US"/>
              </w:rPr>
            </w:pPr>
          </w:p>
        </w:tc>
        <w:tc>
          <w:tcPr>
            <w:tcW w:w="1134" w:type="dxa"/>
            <w:vMerge/>
          </w:tcPr>
          <w:p w:rsidR="00A506B5" w:rsidRPr="00116AA0" w:rsidRDefault="00A506B5" w:rsidP="003D62C5">
            <w:pPr>
              <w:pStyle w:val="TAH"/>
              <w:rPr>
                <w:rFonts w:cs="Arial"/>
                <w:lang w:val="en-US"/>
              </w:rPr>
            </w:pPr>
          </w:p>
        </w:tc>
        <w:tc>
          <w:tcPr>
            <w:tcW w:w="1645" w:type="dxa"/>
            <w:shd w:val="clear" w:color="auto" w:fill="auto"/>
            <w:vAlign w:val="center"/>
          </w:tcPr>
          <w:p w:rsidR="00A506B5" w:rsidRPr="00116AA0" w:rsidRDefault="00A506B5" w:rsidP="003D62C5">
            <w:pPr>
              <w:pStyle w:val="TAH"/>
              <w:rPr>
                <w:rFonts w:cs="Arial"/>
                <w:lang w:val="en-US"/>
              </w:rPr>
            </w:pPr>
            <w:r w:rsidRPr="00116AA0">
              <w:rPr>
                <w:rFonts w:cs="Arial"/>
                <w:lang w:val="en-US"/>
              </w:rPr>
              <w:t>Channel bandwidths for carrier [MHz]</w:t>
            </w:r>
          </w:p>
        </w:tc>
        <w:tc>
          <w:tcPr>
            <w:tcW w:w="2117" w:type="dxa"/>
            <w:shd w:val="clear" w:color="auto" w:fill="auto"/>
            <w:vAlign w:val="center"/>
          </w:tcPr>
          <w:p w:rsidR="00A506B5" w:rsidRPr="00116AA0" w:rsidRDefault="00A506B5" w:rsidP="003D62C5">
            <w:pPr>
              <w:pStyle w:val="TAH"/>
              <w:rPr>
                <w:rFonts w:cs="Arial"/>
                <w:lang w:val="en-US"/>
              </w:rPr>
            </w:pPr>
            <w:r w:rsidRPr="00116AA0">
              <w:rPr>
                <w:rFonts w:cs="Arial"/>
                <w:lang w:val="en-US"/>
              </w:rPr>
              <w:t>Channel bandwidths for carrier [MHz]</w:t>
            </w:r>
          </w:p>
        </w:tc>
        <w:tc>
          <w:tcPr>
            <w:tcW w:w="1877" w:type="dxa"/>
          </w:tcPr>
          <w:p w:rsidR="00A506B5" w:rsidRPr="00116AA0" w:rsidRDefault="00A506B5" w:rsidP="003D62C5">
            <w:pPr>
              <w:pStyle w:val="TAH"/>
              <w:rPr>
                <w:rFonts w:cs="Arial"/>
                <w:lang w:val="en-US"/>
              </w:rPr>
            </w:pPr>
            <w:r w:rsidRPr="00116AA0">
              <w:rPr>
                <w:rFonts w:cs="Arial"/>
                <w:lang w:val="en-US"/>
              </w:rPr>
              <w:t>Channel bandwidths for carrier [MHz]</w:t>
            </w:r>
          </w:p>
          <w:p w:rsidR="00A506B5" w:rsidRPr="00116AA0" w:rsidRDefault="00A506B5" w:rsidP="003D62C5">
            <w:pPr>
              <w:pStyle w:val="TAH"/>
              <w:rPr>
                <w:rFonts w:cs="Arial"/>
                <w:lang w:val="en-US"/>
              </w:rPr>
            </w:pPr>
            <w:r w:rsidRPr="00116AA0">
              <w:rPr>
                <w:rFonts w:cs="Arial"/>
                <w:lang w:val="en-US"/>
              </w:rPr>
              <w:t>Channel bandwidths for carrier [MHz]</w:t>
            </w:r>
          </w:p>
        </w:tc>
        <w:tc>
          <w:tcPr>
            <w:tcW w:w="1205" w:type="dxa"/>
            <w:vMerge/>
            <w:vAlign w:val="center"/>
          </w:tcPr>
          <w:p w:rsidR="00A506B5" w:rsidRPr="009715C6" w:rsidRDefault="00A506B5" w:rsidP="003D62C5">
            <w:pPr>
              <w:rPr>
                <w:rFonts w:ascii="Arial" w:hAnsi="Arial" w:cs="Arial"/>
                <w:b/>
                <w:bCs/>
                <w:sz w:val="18"/>
                <w:szCs w:val="18"/>
              </w:rPr>
            </w:pPr>
          </w:p>
        </w:tc>
        <w:tc>
          <w:tcPr>
            <w:tcW w:w="1269" w:type="dxa"/>
            <w:vMerge/>
            <w:vAlign w:val="center"/>
          </w:tcPr>
          <w:p w:rsidR="00A506B5" w:rsidRPr="009715C6" w:rsidRDefault="00A506B5" w:rsidP="003D62C5">
            <w:pPr>
              <w:rPr>
                <w:rFonts w:ascii="Arial" w:hAnsi="Arial" w:cs="Arial"/>
                <w:b/>
                <w:bCs/>
                <w:sz w:val="18"/>
                <w:szCs w:val="18"/>
              </w:rPr>
            </w:pPr>
          </w:p>
        </w:tc>
      </w:tr>
      <w:tr w:rsidR="00A506B5" w:rsidRPr="009715C6" w:rsidTr="003D62C5">
        <w:trPr>
          <w:trHeight w:val="290"/>
        </w:trPr>
        <w:tc>
          <w:tcPr>
            <w:tcW w:w="1308" w:type="dxa"/>
            <w:vMerge w:val="restart"/>
            <w:vAlign w:val="center"/>
          </w:tcPr>
          <w:p w:rsidR="00A506B5" w:rsidRPr="00116AA0" w:rsidRDefault="00A506B5" w:rsidP="003D62C5">
            <w:pPr>
              <w:pStyle w:val="TAC"/>
              <w:rPr>
                <w:rFonts w:cs="Arial"/>
              </w:rPr>
            </w:pPr>
            <w:r w:rsidRPr="00116AA0">
              <w:rPr>
                <w:rFonts w:cs="Arial" w:hint="eastAsia"/>
                <w:lang w:val="en-US" w:eastAsia="zh-CN"/>
              </w:rPr>
              <w:t>CA_40D</w:t>
            </w:r>
          </w:p>
        </w:tc>
        <w:tc>
          <w:tcPr>
            <w:tcW w:w="1134" w:type="dxa"/>
            <w:vMerge w:val="restart"/>
            <w:vAlign w:val="center"/>
          </w:tcPr>
          <w:p w:rsidR="00A506B5" w:rsidRPr="00116AA0" w:rsidRDefault="00A506B5" w:rsidP="003D62C5">
            <w:pPr>
              <w:pStyle w:val="TAC"/>
              <w:rPr>
                <w:rFonts w:cs="Arial"/>
              </w:rPr>
            </w:pPr>
            <w:r>
              <w:rPr>
                <w:rFonts w:cs="Arial" w:hint="eastAsia"/>
                <w:lang w:eastAsia="ja-JP"/>
              </w:rPr>
              <w:t>CA_40D</w:t>
            </w:r>
          </w:p>
        </w:tc>
        <w:tc>
          <w:tcPr>
            <w:tcW w:w="1645" w:type="dxa"/>
            <w:shd w:val="clear" w:color="auto" w:fill="auto"/>
            <w:vAlign w:val="center"/>
          </w:tcPr>
          <w:p w:rsidR="00A506B5" w:rsidRPr="00116AA0" w:rsidRDefault="00A506B5" w:rsidP="003D62C5">
            <w:pPr>
              <w:pStyle w:val="TAC"/>
              <w:rPr>
                <w:rFonts w:cs="Arial"/>
              </w:rPr>
            </w:pPr>
            <w:r w:rsidRPr="00116AA0">
              <w:rPr>
                <w:rFonts w:cs="Arial" w:hint="eastAsia"/>
                <w:lang w:eastAsia="zh-CN"/>
              </w:rPr>
              <w:t xml:space="preserve">10, </w:t>
            </w:r>
            <w:r w:rsidRPr="00116AA0">
              <w:rPr>
                <w:rFonts w:cs="Arial"/>
                <w:lang w:eastAsia="zh-CN"/>
              </w:rPr>
              <w:t xml:space="preserve">15, </w:t>
            </w:r>
            <w:r w:rsidRPr="00116AA0">
              <w:rPr>
                <w:rFonts w:cs="Arial" w:hint="eastAsia"/>
                <w:lang w:eastAsia="zh-CN"/>
              </w:rPr>
              <w:t>20</w:t>
            </w:r>
          </w:p>
        </w:tc>
        <w:tc>
          <w:tcPr>
            <w:tcW w:w="2117" w:type="dxa"/>
            <w:shd w:val="clear" w:color="auto" w:fill="auto"/>
            <w:vAlign w:val="center"/>
          </w:tcPr>
          <w:p w:rsidR="00A506B5" w:rsidRPr="00116AA0" w:rsidRDefault="00A506B5" w:rsidP="003D62C5">
            <w:pPr>
              <w:pStyle w:val="TAC"/>
              <w:rPr>
                <w:rFonts w:cs="Arial"/>
              </w:rPr>
            </w:pPr>
            <w:r w:rsidRPr="00116AA0">
              <w:rPr>
                <w:rFonts w:cs="Arial" w:hint="eastAsia"/>
                <w:lang w:eastAsia="zh-CN"/>
              </w:rPr>
              <w:t>20</w:t>
            </w:r>
          </w:p>
        </w:tc>
        <w:tc>
          <w:tcPr>
            <w:tcW w:w="1877" w:type="dxa"/>
            <w:vAlign w:val="center"/>
          </w:tcPr>
          <w:p w:rsidR="00A506B5" w:rsidRPr="00116AA0" w:rsidRDefault="00A506B5" w:rsidP="003D62C5">
            <w:pPr>
              <w:pStyle w:val="TAC"/>
              <w:rPr>
                <w:rFonts w:cs="Arial"/>
                <w:lang w:val="en-US" w:eastAsia="zh-CN"/>
              </w:rPr>
            </w:pPr>
            <w:r w:rsidRPr="00116AA0">
              <w:rPr>
                <w:rFonts w:cs="Arial" w:hint="eastAsia"/>
                <w:lang w:eastAsia="zh-CN"/>
              </w:rPr>
              <w:t>20</w:t>
            </w:r>
          </w:p>
        </w:tc>
        <w:tc>
          <w:tcPr>
            <w:tcW w:w="1205" w:type="dxa"/>
            <w:vMerge w:val="restart"/>
            <w:vAlign w:val="center"/>
          </w:tcPr>
          <w:p w:rsidR="00A506B5" w:rsidRPr="00116AA0" w:rsidRDefault="00A506B5" w:rsidP="003D62C5">
            <w:pPr>
              <w:pStyle w:val="TAC"/>
              <w:rPr>
                <w:rFonts w:cs="Arial"/>
              </w:rPr>
            </w:pPr>
            <w:r w:rsidRPr="00116AA0">
              <w:rPr>
                <w:rFonts w:cs="Arial" w:hint="eastAsia"/>
                <w:lang w:val="en-US" w:eastAsia="zh-CN"/>
              </w:rPr>
              <w:t>60</w:t>
            </w:r>
          </w:p>
        </w:tc>
        <w:tc>
          <w:tcPr>
            <w:tcW w:w="1269" w:type="dxa"/>
            <w:vMerge w:val="restart"/>
            <w:vAlign w:val="center"/>
          </w:tcPr>
          <w:p w:rsidR="00A506B5" w:rsidRPr="00116AA0" w:rsidRDefault="00A506B5" w:rsidP="003D62C5">
            <w:pPr>
              <w:pStyle w:val="TAC"/>
              <w:rPr>
                <w:rFonts w:cs="Arial"/>
              </w:rPr>
            </w:pPr>
            <w:r w:rsidRPr="00116AA0">
              <w:rPr>
                <w:rFonts w:cs="Arial"/>
              </w:rPr>
              <w:t>0</w:t>
            </w:r>
          </w:p>
        </w:tc>
      </w:tr>
      <w:tr w:rsidR="00A506B5" w:rsidRPr="009715C6" w:rsidTr="003D62C5">
        <w:trPr>
          <w:trHeight w:val="290"/>
        </w:trPr>
        <w:tc>
          <w:tcPr>
            <w:tcW w:w="1308" w:type="dxa"/>
            <w:vMerge/>
            <w:vAlign w:val="center"/>
          </w:tcPr>
          <w:p w:rsidR="00A506B5" w:rsidRPr="00116AA0" w:rsidRDefault="00A506B5" w:rsidP="003D62C5">
            <w:pPr>
              <w:pStyle w:val="TAC"/>
              <w:rPr>
                <w:rFonts w:cs="Arial"/>
              </w:rPr>
            </w:pPr>
          </w:p>
        </w:tc>
        <w:tc>
          <w:tcPr>
            <w:tcW w:w="1134" w:type="dxa"/>
            <w:vMerge/>
            <w:vAlign w:val="center"/>
          </w:tcPr>
          <w:p w:rsidR="00A506B5" w:rsidRPr="00116AA0" w:rsidRDefault="00A506B5" w:rsidP="003D62C5">
            <w:pPr>
              <w:pStyle w:val="TAC"/>
              <w:rPr>
                <w:rFonts w:cs="Arial"/>
              </w:rPr>
            </w:pPr>
          </w:p>
        </w:tc>
        <w:tc>
          <w:tcPr>
            <w:tcW w:w="1645" w:type="dxa"/>
            <w:shd w:val="clear" w:color="auto" w:fill="auto"/>
            <w:vAlign w:val="bottom"/>
          </w:tcPr>
          <w:p w:rsidR="00A506B5" w:rsidRPr="00116AA0" w:rsidRDefault="00A506B5" w:rsidP="003D62C5">
            <w:pPr>
              <w:pStyle w:val="TAC"/>
              <w:rPr>
                <w:rFonts w:cs="Arial"/>
              </w:rPr>
            </w:pPr>
            <w:r w:rsidRPr="00116AA0">
              <w:rPr>
                <w:rFonts w:cs="Arial" w:hint="eastAsia"/>
                <w:lang w:eastAsia="zh-CN"/>
              </w:rPr>
              <w:t>20</w:t>
            </w:r>
          </w:p>
        </w:tc>
        <w:tc>
          <w:tcPr>
            <w:tcW w:w="2117" w:type="dxa"/>
            <w:shd w:val="clear" w:color="auto" w:fill="auto"/>
            <w:vAlign w:val="bottom"/>
          </w:tcPr>
          <w:p w:rsidR="00A506B5" w:rsidRPr="00116AA0" w:rsidRDefault="00A506B5" w:rsidP="003D62C5">
            <w:pPr>
              <w:pStyle w:val="TAC"/>
              <w:rPr>
                <w:rFonts w:cs="Arial"/>
              </w:rPr>
            </w:pPr>
            <w:r w:rsidRPr="00116AA0">
              <w:rPr>
                <w:rFonts w:cs="Arial" w:hint="eastAsia"/>
                <w:lang w:eastAsia="zh-CN"/>
              </w:rPr>
              <w:t>10</w:t>
            </w:r>
            <w:r w:rsidRPr="00116AA0">
              <w:rPr>
                <w:rFonts w:cs="Arial"/>
                <w:lang w:eastAsia="zh-CN"/>
              </w:rPr>
              <w:t>, 15</w:t>
            </w:r>
          </w:p>
        </w:tc>
        <w:tc>
          <w:tcPr>
            <w:tcW w:w="1877" w:type="dxa"/>
            <w:vAlign w:val="center"/>
          </w:tcPr>
          <w:p w:rsidR="00A506B5" w:rsidRPr="00116AA0" w:rsidRDefault="00A506B5" w:rsidP="003D62C5">
            <w:pPr>
              <w:pStyle w:val="TAC"/>
              <w:rPr>
                <w:rFonts w:cs="Arial"/>
              </w:rPr>
            </w:pPr>
            <w:r w:rsidRPr="00116AA0">
              <w:rPr>
                <w:rFonts w:cs="Arial" w:hint="eastAsia"/>
                <w:lang w:val="en-US" w:eastAsia="zh-CN"/>
              </w:rPr>
              <w:t>20</w:t>
            </w:r>
          </w:p>
        </w:tc>
        <w:tc>
          <w:tcPr>
            <w:tcW w:w="1205" w:type="dxa"/>
            <w:vMerge/>
            <w:vAlign w:val="center"/>
          </w:tcPr>
          <w:p w:rsidR="00A506B5" w:rsidRPr="00116AA0" w:rsidRDefault="00A506B5" w:rsidP="003D62C5">
            <w:pPr>
              <w:pStyle w:val="TAC"/>
              <w:rPr>
                <w:rFonts w:cs="Arial"/>
              </w:rPr>
            </w:pPr>
          </w:p>
        </w:tc>
        <w:tc>
          <w:tcPr>
            <w:tcW w:w="1269" w:type="dxa"/>
            <w:vMerge/>
            <w:vAlign w:val="center"/>
          </w:tcPr>
          <w:p w:rsidR="00A506B5" w:rsidRPr="00116AA0" w:rsidRDefault="00A506B5" w:rsidP="003D62C5">
            <w:pPr>
              <w:pStyle w:val="TAC"/>
              <w:rPr>
                <w:rFonts w:cs="Arial"/>
              </w:rPr>
            </w:pPr>
          </w:p>
        </w:tc>
      </w:tr>
      <w:tr w:rsidR="00A506B5" w:rsidRPr="009715C6" w:rsidTr="003D62C5">
        <w:trPr>
          <w:trHeight w:val="290"/>
        </w:trPr>
        <w:tc>
          <w:tcPr>
            <w:tcW w:w="1308" w:type="dxa"/>
            <w:vMerge/>
            <w:vAlign w:val="center"/>
          </w:tcPr>
          <w:p w:rsidR="00A506B5" w:rsidRPr="00116AA0" w:rsidRDefault="00A506B5" w:rsidP="003D62C5">
            <w:pPr>
              <w:pStyle w:val="TAC"/>
              <w:rPr>
                <w:rFonts w:cs="Arial"/>
              </w:rPr>
            </w:pPr>
          </w:p>
        </w:tc>
        <w:tc>
          <w:tcPr>
            <w:tcW w:w="1134" w:type="dxa"/>
            <w:vMerge/>
            <w:vAlign w:val="center"/>
          </w:tcPr>
          <w:p w:rsidR="00A506B5" w:rsidRPr="00116AA0" w:rsidRDefault="00A506B5" w:rsidP="003D62C5">
            <w:pPr>
              <w:pStyle w:val="TAC"/>
              <w:rPr>
                <w:rFonts w:cs="Arial"/>
              </w:rPr>
            </w:pPr>
          </w:p>
        </w:tc>
        <w:tc>
          <w:tcPr>
            <w:tcW w:w="1645" w:type="dxa"/>
            <w:shd w:val="clear" w:color="auto" w:fill="auto"/>
            <w:vAlign w:val="bottom"/>
          </w:tcPr>
          <w:p w:rsidR="00A506B5" w:rsidRPr="00116AA0" w:rsidRDefault="00A506B5" w:rsidP="003D62C5">
            <w:pPr>
              <w:pStyle w:val="TAC"/>
              <w:rPr>
                <w:rFonts w:cs="Arial"/>
              </w:rPr>
            </w:pPr>
            <w:r w:rsidRPr="00116AA0">
              <w:rPr>
                <w:rFonts w:cs="Arial" w:hint="eastAsia"/>
                <w:lang w:eastAsia="zh-CN"/>
              </w:rPr>
              <w:t>20</w:t>
            </w:r>
          </w:p>
        </w:tc>
        <w:tc>
          <w:tcPr>
            <w:tcW w:w="2117" w:type="dxa"/>
            <w:shd w:val="clear" w:color="auto" w:fill="auto"/>
            <w:vAlign w:val="bottom"/>
          </w:tcPr>
          <w:p w:rsidR="00A506B5" w:rsidRPr="00116AA0" w:rsidRDefault="00A506B5" w:rsidP="003D62C5">
            <w:pPr>
              <w:pStyle w:val="TAC"/>
              <w:rPr>
                <w:rFonts w:cs="Arial"/>
              </w:rPr>
            </w:pPr>
            <w:r w:rsidRPr="00116AA0">
              <w:rPr>
                <w:rFonts w:cs="Arial" w:hint="eastAsia"/>
                <w:lang w:eastAsia="zh-CN"/>
              </w:rPr>
              <w:t>20</w:t>
            </w:r>
          </w:p>
        </w:tc>
        <w:tc>
          <w:tcPr>
            <w:tcW w:w="1877" w:type="dxa"/>
            <w:vAlign w:val="center"/>
          </w:tcPr>
          <w:p w:rsidR="00A506B5" w:rsidRPr="00116AA0" w:rsidRDefault="00A506B5" w:rsidP="003D62C5">
            <w:pPr>
              <w:pStyle w:val="TAC"/>
              <w:rPr>
                <w:rFonts w:cs="Arial"/>
              </w:rPr>
            </w:pPr>
            <w:r w:rsidRPr="00116AA0">
              <w:rPr>
                <w:rFonts w:cs="Arial" w:hint="eastAsia"/>
                <w:lang w:val="en-US" w:eastAsia="zh-CN"/>
              </w:rPr>
              <w:t>10</w:t>
            </w:r>
            <w:r w:rsidRPr="00116AA0">
              <w:rPr>
                <w:rFonts w:cs="Arial"/>
                <w:lang w:val="en-US" w:eastAsia="zh-CN"/>
              </w:rPr>
              <w:t>, 15</w:t>
            </w:r>
          </w:p>
        </w:tc>
        <w:tc>
          <w:tcPr>
            <w:tcW w:w="1205" w:type="dxa"/>
            <w:vMerge/>
            <w:vAlign w:val="center"/>
          </w:tcPr>
          <w:p w:rsidR="00A506B5" w:rsidRPr="00116AA0" w:rsidRDefault="00A506B5" w:rsidP="003D62C5">
            <w:pPr>
              <w:pStyle w:val="TAC"/>
              <w:rPr>
                <w:rFonts w:cs="Arial"/>
              </w:rPr>
            </w:pPr>
          </w:p>
        </w:tc>
        <w:tc>
          <w:tcPr>
            <w:tcW w:w="1269" w:type="dxa"/>
            <w:vMerge/>
            <w:vAlign w:val="center"/>
          </w:tcPr>
          <w:p w:rsidR="00A506B5" w:rsidRPr="00116AA0" w:rsidRDefault="00A506B5" w:rsidP="003D62C5">
            <w:pPr>
              <w:pStyle w:val="TAC"/>
              <w:rPr>
                <w:rFonts w:cs="Arial"/>
              </w:rPr>
            </w:pPr>
          </w:p>
        </w:tc>
      </w:tr>
    </w:tbl>
    <w:p w:rsidR="00A506B5" w:rsidRDefault="00A506B5" w:rsidP="00A506B5">
      <w:pPr>
        <w:pStyle w:val="TH"/>
        <w:rPr>
          <w:lang w:eastAsia="zh-CN"/>
        </w:rPr>
      </w:pPr>
    </w:p>
    <w:p w:rsidR="00A506B5" w:rsidRPr="00A506B5" w:rsidRDefault="00A506B5" w:rsidP="00A506B5">
      <w:pPr>
        <w:pStyle w:val="Heading3"/>
        <w:ind w:left="0" w:firstLine="0"/>
        <w:rPr>
          <w:lang w:val="en-US" w:eastAsia="zh-CN"/>
        </w:rPr>
      </w:pPr>
      <w:bookmarkStart w:id="225" w:name="_Toc453586989"/>
      <w:bookmarkStart w:id="226" w:name="_Toc461628207"/>
      <w:bookmarkStart w:id="227" w:name="_Toc464639615"/>
      <w:r>
        <w:rPr>
          <w:lang w:val="en-US"/>
        </w:rPr>
        <w:t>6.9</w:t>
      </w:r>
      <w:r w:rsidRPr="00A506B5">
        <w:rPr>
          <w:lang w:val="en-US"/>
        </w:rPr>
        <w:t>.2</w:t>
      </w:r>
      <w:r w:rsidRPr="00A506B5">
        <w:rPr>
          <w:lang w:val="en-US"/>
        </w:rPr>
        <w:tab/>
      </w:r>
      <w:bookmarkEnd w:id="225"/>
      <w:r w:rsidRPr="00A506B5">
        <w:rPr>
          <w:lang w:val="en-US"/>
        </w:rPr>
        <w:t>UE maximum output power for</w:t>
      </w:r>
      <w:bookmarkEnd w:id="226"/>
      <w:bookmarkEnd w:id="227"/>
    </w:p>
    <w:p w:rsidR="00A506B5" w:rsidRDefault="00A506B5" w:rsidP="00A506B5">
      <w:pPr>
        <w:tabs>
          <w:tab w:val="left" w:pos="1134"/>
        </w:tabs>
        <w:spacing w:line="240" w:lineRule="exact"/>
      </w:pPr>
      <w:r w:rsidRPr="00A95F3D">
        <w:t>The UE maximum out</w:t>
      </w:r>
      <w:r>
        <w:t xml:space="preserve">put power for CA_40D </w:t>
      </w:r>
      <w:r>
        <w:rPr>
          <w:rFonts w:hint="eastAsia"/>
        </w:rPr>
        <w:t>is</w:t>
      </w:r>
      <w:r w:rsidRPr="00A95F3D">
        <w:t xml:space="preserve"> proposed to reuse requirement for bandwidth class C.</w:t>
      </w:r>
    </w:p>
    <w:p w:rsidR="00A506B5" w:rsidRPr="009715C6" w:rsidRDefault="00A506B5" w:rsidP="00A506B5">
      <w:pPr>
        <w:pStyle w:val="TH"/>
        <w:rPr>
          <w:lang w:eastAsia="zh-CN"/>
        </w:rPr>
      </w:pPr>
      <w:r>
        <w:rPr>
          <w:rFonts w:hint="eastAsia"/>
          <w:lang w:eastAsia="zh-CN"/>
        </w:rPr>
        <w:t xml:space="preserve">Table 6.9.2-1 </w:t>
      </w:r>
      <w:r w:rsidRPr="009715C6">
        <w:t>CA UE Power Class for intra</w:t>
      </w:r>
      <w:r>
        <w:rPr>
          <w:rFonts w:hint="eastAsia"/>
          <w:lang w:eastAsia="zh-CN"/>
        </w:rPr>
        <w:t>-</w:t>
      </w:r>
      <w:r w:rsidRPr="009715C6">
        <w:t>band contiguous CA</w:t>
      </w:r>
      <w:r>
        <w:rPr>
          <w:rFonts w:hint="eastAsia"/>
          <w:lang w:eastAsia="zh-CN"/>
        </w:rPr>
        <w:t>_40D</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8"/>
        <w:gridCol w:w="942"/>
        <w:gridCol w:w="1067"/>
        <w:gridCol w:w="942"/>
        <w:gridCol w:w="1067"/>
        <w:gridCol w:w="875"/>
        <w:gridCol w:w="1211"/>
        <w:gridCol w:w="921"/>
        <w:gridCol w:w="1208"/>
      </w:tblGrid>
      <w:tr w:rsidR="00A506B5" w:rsidRPr="009715C6" w:rsidTr="003D62C5">
        <w:trPr>
          <w:trHeight w:val="84"/>
        </w:trPr>
        <w:tc>
          <w:tcPr>
            <w:tcW w:w="1397" w:type="dxa"/>
            <w:vAlign w:val="center"/>
          </w:tcPr>
          <w:p w:rsidR="00A506B5" w:rsidRPr="00116AA0" w:rsidRDefault="00A506B5" w:rsidP="003D62C5">
            <w:pPr>
              <w:pStyle w:val="TAH"/>
              <w:rPr>
                <w:rFonts w:cs="Arial"/>
              </w:rPr>
            </w:pPr>
            <w:r w:rsidRPr="00116AA0">
              <w:rPr>
                <w:rFonts w:cs="Arial" w:hint="eastAsia"/>
                <w:lang w:eastAsia="zh-CN"/>
              </w:rPr>
              <w:t>E-UTRA CA Configuration</w:t>
            </w:r>
          </w:p>
        </w:tc>
        <w:tc>
          <w:tcPr>
            <w:tcW w:w="986" w:type="dxa"/>
          </w:tcPr>
          <w:p w:rsidR="00A506B5" w:rsidRPr="00116AA0" w:rsidRDefault="00A506B5" w:rsidP="003D62C5">
            <w:pPr>
              <w:pStyle w:val="TAH"/>
              <w:rPr>
                <w:rFonts w:cs="Arial"/>
              </w:rPr>
            </w:pPr>
            <w:r w:rsidRPr="00116AA0">
              <w:rPr>
                <w:rFonts w:cs="Arial"/>
              </w:rPr>
              <w:t>Class 1 (dBm)</w:t>
            </w:r>
          </w:p>
        </w:tc>
        <w:tc>
          <w:tcPr>
            <w:tcW w:w="1067" w:type="dxa"/>
          </w:tcPr>
          <w:p w:rsidR="00A506B5" w:rsidRPr="00116AA0" w:rsidRDefault="00A506B5" w:rsidP="003D62C5">
            <w:pPr>
              <w:pStyle w:val="TAH"/>
              <w:rPr>
                <w:rFonts w:cs="Arial"/>
              </w:rPr>
            </w:pPr>
            <w:r w:rsidRPr="00116AA0">
              <w:rPr>
                <w:rFonts w:cs="Arial"/>
              </w:rPr>
              <w:t>Tolerance (dB)</w:t>
            </w:r>
          </w:p>
        </w:tc>
        <w:tc>
          <w:tcPr>
            <w:tcW w:w="986" w:type="dxa"/>
          </w:tcPr>
          <w:p w:rsidR="00A506B5" w:rsidRPr="00116AA0" w:rsidRDefault="00A506B5" w:rsidP="003D62C5">
            <w:pPr>
              <w:pStyle w:val="TAH"/>
              <w:rPr>
                <w:rFonts w:cs="Arial"/>
              </w:rPr>
            </w:pPr>
            <w:r w:rsidRPr="00116AA0">
              <w:rPr>
                <w:rFonts w:cs="Arial"/>
              </w:rPr>
              <w:t>Class 2 (dBm)</w:t>
            </w:r>
          </w:p>
        </w:tc>
        <w:tc>
          <w:tcPr>
            <w:tcW w:w="1067" w:type="dxa"/>
          </w:tcPr>
          <w:p w:rsidR="00A506B5" w:rsidRPr="00116AA0" w:rsidRDefault="00A506B5" w:rsidP="003D62C5">
            <w:pPr>
              <w:pStyle w:val="TAH"/>
              <w:rPr>
                <w:rFonts w:cs="Arial"/>
              </w:rPr>
            </w:pPr>
            <w:r w:rsidRPr="00116AA0">
              <w:rPr>
                <w:rFonts w:cs="Arial"/>
              </w:rPr>
              <w:t>Tolerance (dB)</w:t>
            </w:r>
          </w:p>
        </w:tc>
        <w:tc>
          <w:tcPr>
            <w:tcW w:w="905" w:type="dxa"/>
          </w:tcPr>
          <w:p w:rsidR="00A506B5" w:rsidRPr="00116AA0" w:rsidRDefault="00A506B5" w:rsidP="003D62C5">
            <w:pPr>
              <w:pStyle w:val="TAH"/>
              <w:rPr>
                <w:rFonts w:cs="Arial"/>
              </w:rPr>
            </w:pPr>
            <w:r w:rsidRPr="00116AA0">
              <w:rPr>
                <w:rFonts w:cs="Arial"/>
              </w:rPr>
              <w:t>Class 3 (dBm)</w:t>
            </w:r>
          </w:p>
        </w:tc>
        <w:tc>
          <w:tcPr>
            <w:tcW w:w="1242" w:type="dxa"/>
          </w:tcPr>
          <w:p w:rsidR="00A506B5" w:rsidRPr="00116AA0" w:rsidRDefault="00A506B5" w:rsidP="003D62C5">
            <w:pPr>
              <w:pStyle w:val="TAH"/>
              <w:rPr>
                <w:rFonts w:cs="Arial"/>
              </w:rPr>
            </w:pPr>
            <w:r w:rsidRPr="00116AA0">
              <w:rPr>
                <w:rFonts w:cs="Arial"/>
              </w:rPr>
              <w:t>Tolerance (dB)</w:t>
            </w:r>
          </w:p>
        </w:tc>
        <w:tc>
          <w:tcPr>
            <w:tcW w:w="960" w:type="dxa"/>
          </w:tcPr>
          <w:p w:rsidR="00A506B5" w:rsidRPr="00116AA0" w:rsidRDefault="00A506B5" w:rsidP="003D62C5">
            <w:pPr>
              <w:pStyle w:val="TAH"/>
              <w:rPr>
                <w:rFonts w:cs="Arial"/>
              </w:rPr>
            </w:pPr>
            <w:r w:rsidRPr="00116AA0">
              <w:rPr>
                <w:rFonts w:cs="Arial"/>
              </w:rPr>
              <w:t>Class 4 (dBm)</w:t>
            </w:r>
          </w:p>
        </w:tc>
        <w:tc>
          <w:tcPr>
            <w:tcW w:w="1238" w:type="dxa"/>
          </w:tcPr>
          <w:p w:rsidR="00A506B5" w:rsidRPr="00116AA0" w:rsidRDefault="00A506B5" w:rsidP="003D62C5">
            <w:pPr>
              <w:pStyle w:val="TAH"/>
              <w:rPr>
                <w:rFonts w:cs="Arial"/>
              </w:rPr>
            </w:pPr>
            <w:r w:rsidRPr="00116AA0">
              <w:rPr>
                <w:rFonts w:cs="Arial"/>
              </w:rPr>
              <w:t>Tolerance (dB)</w:t>
            </w:r>
          </w:p>
        </w:tc>
      </w:tr>
      <w:tr w:rsidR="00A506B5" w:rsidRPr="009715C6" w:rsidTr="003D62C5">
        <w:tc>
          <w:tcPr>
            <w:tcW w:w="1397" w:type="dxa"/>
            <w:vAlign w:val="center"/>
          </w:tcPr>
          <w:p w:rsidR="00A506B5" w:rsidRPr="00116AA0" w:rsidRDefault="00A506B5" w:rsidP="003D62C5">
            <w:pPr>
              <w:pStyle w:val="TAC"/>
              <w:rPr>
                <w:rFonts w:cs="Arial"/>
                <w:lang w:eastAsia="zh-CN"/>
              </w:rPr>
            </w:pPr>
            <w:r>
              <w:rPr>
                <w:rFonts w:cs="Arial" w:hint="eastAsia"/>
                <w:lang w:eastAsia="zh-CN"/>
              </w:rPr>
              <w:t>CA_40D</w:t>
            </w:r>
          </w:p>
        </w:tc>
        <w:tc>
          <w:tcPr>
            <w:tcW w:w="986" w:type="dxa"/>
          </w:tcPr>
          <w:p w:rsidR="00A506B5" w:rsidRPr="00116AA0" w:rsidRDefault="00A506B5" w:rsidP="003D62C5">
            <w:pPr>
              <w:pStyle w:val="TAC"/>
              <w:rPr>
                <w:rFonts w:cs="Arial"/>
              </w:rPr>
            </w:pPr>
          </w:p>
        </w:tc>
        <w:tc>
          <w:tcPr>
            <w:tcW w:w="1067" w:type="dxa"/>
          </w:tcPr>
          <w:p w:rsidR="00A506B5" w:rsidRPr="00116AA0" w:rsidRDefault="00A506B5" w:rsidP="003D62C5">
            <w:pPr>
              <w:pStyle w:val="TAC"/>
              <w:rPr>
                <w:rFonts w:cs="Arial"/>
              </w:rPr>
            </w:pPr>
          </w:p>
        </w:tc>
        <w:tc>
          <w:tcPr>
            <w:tcW w:w="986" w:type="dxa"/>
          </w:tcPr>
          <w:p w:rsidR="00A506B5" w:rsidRPr="00116AA0" w:rsidRDefault="00A506B5" w:rsidP="003D62C5">
            <w:pPr>
              <w:pStyle w:val="TAC"/>
              <w:rPr>
                <w:rFonts w:cs="Arial"/>
              </w:rPr>
            </w:pPr>
          </w:p>
        </w:tc>
        <w:tc>
          <w:tcPr>
            <w:tcW w:w="1067" w:type="dxa"/>
          </w:tcPr>
          <w:p w:rsidR="00A506B5" w:rsidRPr="00116AA0" w:rsidRDefault="00A506B5" w:rsidP="003D62C5">
            <w:pPr>
              <w:pStyle w:val="TAC"/>
              <w:rPr>
                <w:rFonts w:cs="Arial"/>
              </w:rPr>
            </w:pPr>
          </w:p>
        </w:tc>
        <w:tc>
          <w:tcPr>
            <w:tcW w:w="905" w:type="dxa"/>
          </w:tcPr>
          <w:p w:rsidR="00A506B5" w:rsidRPr="00116AA0" w:rsidRDefault="00A506B5" w:rsidP="003D62C5">
            <w:pPr>
              <w:pStyle w:val="TAC"/>
              <w:rPr>
                <w:rFonts w:cs="Arial"/>
                <w:lang w:eastAsia="zh-CN"/>
              </w:rPr>
            </w:pPr>
            <w:r>
              <w:rPr>
                <w:rFonts w:cs="Arial" w:hint="eastAsia"/>
                <w:lang w:eastAsia="zh-CN"/>
              </w:rPr>
              <w:t>23</w:t>
            </w:r>
          </w:p>
        </w:tc>
        <w:tc>
          <w:tcPr>
            <w:tcW w:w="1242" w:type="dxa"/>
          </w:tcPr>
          <w:p w:rsidR="00A506B5" w:rsidRPr="00116AA0" w:rsidRDefault="00A506B5" w:rsidP="003D62C5">
            <w:pPr>
              <w:pStyle w:val="TAC"/>
              <w:rPr>
                <w:rFonts w:cs="Arial"/>
              </w:rPr>
            </w:pPr>
            <w:r w:rsidRPr="00116AA0">
              <w:rPr>
                <w:rFonts w:cs="Arial"/>
              </w:rPr>
              <w:t>+2/-2</w:t>
            </w:r>
          </w:p>
        </w:tc>
        <w:tc>
          <w:tcPr>
            <w:tcW w:w="960" w:type="dxa"/>
          </w:tcPr>
          <w:p w:rsidR="00A506B5" w:rsidRPr="00116AA0" w:rsidRDefault="00A506B5" w:rsidP="003D62C5">
            <w:pPr>
              <w:pStyle w:val="TAC"/>
              <w:rPr>
                <w:rFonts w:cs="Arial"/>
              </w:rPr>
            </w:pPr>
          </w:p>
        </w:tc>
        <w:tc>
          <w:tcPr>
            <w:tcW w:w="1238" w:type="dxa"/>
          </w:tcPr>
          <w:p w:rsidR="00A506B5" w:rsidRPr="00116AA0" w:rsidRDefault="00A506B5" w:rsidP="003D62C5">
            <w:pPr>
              <w:pStyle w:val="TAC"/>
              <w:rPr>
                <w:rFonts w:cs="Arial"/>
              </w:rPr>
            </w:pPr>
          </w:p>
        </w:tc>
      </w:tr>
    </w:tbl>
    <w:p w:rsidR="00A506B5" w:rsidRPr="00FE714E" w:rsidRDefault="00A506B5" w:rsidP="00A506B5"/>
    <w:p w:rsidR="00A506B5" w:rsidRPr="00414CCB" w:rsidRDefault="00A506B5" w:rsidP="00A506B5">
      <w:pPr>
        <w:pStyle w:val="Heading3"/>
        <w:ind w:left="510" w:hanging="510"/>
        <w:rPr>
          <w:rFonts w:ascii="Calibri" w:hAnsi="Calibri"/>
          <w:szCs w:val="22"/>
          <w:lang w:val="en-US" w:eastAsia="zh-CN"/>
        </w:rPr>
      </w:pPr>
      <w:bookmarkStart w:id="228" w:name="_Toc453586990"/>
      <w:bookmarkStart w:id="229" w:name="_Toc461628208"/>
      <w:bookmarkStart w:id="230" w:name="_Toc464639616"/>
      <w:r>
        <w:rPr>
          <w:lang w:val="en-US"/>
        </w:rPr>
        <w:t>6.9</w:t>
      </w:r>
      <w:r w:rsidRPr="00414CCB">
        <w:rPr>
          <w:lang w:val="en-US"/>
        </w:rPr>
        <w:t>.3</w:t>
      </w:r>
      <w:r w:rsidRPr="00414CCB">
        <w:rPr>
          <w:rFonts w:ascii="Calibri" w:hAnsi="Calibri"/>
          <w:sz w:val="22"/>
          <w:szCs w:val="22"/>
          <w:lang w:val="en-US" w:eastAsia="sv-SE"/>
        </w:rPr>
        <w:tab/>
      </w:r>
      <w:bookmarkEnd w:id="228"/>
      <w:r w:rsidRPr="00A95F3D">
        <w:rPr>
          <w:lang w:val="en-US"/>
        </w:rPr>
        <w:t>UE Maximum Output power for</w:t>
      </w:r>
      <w:r>
        <w:rPr>
          <w:lang w:val="en-US"/>
        </w:rPr>
        <w:t xml:space="preserve"> modulation / channel bandwidth</w:t>
      </w:r>
      <w:bookmarkEnd w:id="229"/>
      <w:bookmarkEnd w:id="230"/>
    </w:p>
    <w:p w:rsidR="00A506B5" w:rsidRPr="00AA3E9B" w:rsidRDefault="00A506B5" w:rsidP="00A506B5">
      <w:bookmarkStart w:id="231" w:name="_Toc453586991"/>
      <w:r>
        <w:rPr>
          <w:rFonts w:hint="eastAsia"/>
        </w:rPr>
        <w:t>T</w:t>
      </w:r>
      <w:r w:rsidRPr="0068586F">
        <w:rPr>
          <w:rFonts w:hint="eastAsia"/>
        </w:rPr>
        <w:t xml:space="preserve">he requirements </w:t>
      </w:r>
      <w:r>
        <w:rPr>
          <w:rFonts w:hint="eastAsia"/>
        </w:rPr>
        <w:t>are</w:t>
      </w:r>
      <w:r w:rsidRPr="0068586F">
        <w:rPr>
          <w:rFonts w:hint="eastAsia"/>
        </w:rPr>
        <w:t xml:space="preserve"> FFS</w:t>
      </w:r>
      <w:r>
        <w:rPr>
          <w:rFonts w:hint="eastAsia"/>
        </w:rPr>
        <w:t>.</w:t>
      </w:r>
    </w:p>
    <w:p w:rsidR="00A506B5" w:rsidRPr="00A40FB7" w:rsidRDefault="00A506B5" w:rsidP="005B27B5">
      <w:pPr>
        <w:pStyle w:val="Heading3"/>
        <w:rPr>
          <w:lang w:val="en-US" w:eastAsia="zh-CN"/>
        </w:rPr>
      </w:pPr>
      <w:bookmarkStart w:id="232" w:name="_Toc461628209"/>
      <w:bookmarkStart w:id="233" w:name="_Toc464639617"/>
      <w:bookmarkEnd w:id="231"/>
      <w:r>
        <w:rPr>
          <w:rFonts w:hint="eastAsia"/>
          <w:lang w:val="en-US" w:eastAsia="zh-CN"/>
        </w:rPr>
        <w:t>6.9.4</w:t>
      </w:r>
      <w:r w:rsidR="005B27B5" w:rsidRPr="00414CCB">
        <w:rPr>
          <w:rFonts w:ascii="Calibri" w:hAnsi="Calibri"/>
          <w:sz w:val="22"/>
          <w:szCs w:val="22"/>
          <w:lang w:val="en-US" w:eastAsia="sv-SE"/>
        </w:rPr>
        <w:tab/>
      </w:r>
      <w:r>
        <w:rPr>
          <w:rFonts w:hint="eastAsia"/>
          <w:lang w:val="en-US" w:eastAsia="zh-CN"/>
        </w:rPr>
        <w:t xml:space="preserve">Power </w:t>
      </w:r>
      <w:r>
        <w:rPr>
          <w:lang w:val="en-US"/>
        </w:rPr>
        <w:t>control</w:t>
      </w:r>
      <w:bookmarkEnd w:id="232"/>
      <w:bookmarkEnd w:id="233"/>
    </w:p>
    <w:p w:rsidR="00A506B5" w:rsidRPr="00473451" w:rsidRDefault="00A506B5" w:rsidP="00A506B5">
      <w:pPr>
        <w:tabs>
          <w:tab w:val="left" w:pos="1134"/>
        </w:tabs>
        <w:spacing w:line="240" w:lineRule="exact"/>
      </w:pPr>
      <w:r w:rsidRPr="00473451">
        <w:t xml:space="preserve">Requirements </w:t>
      </w:r>
      <w:r w:rsidRPr="00473451">
        <w:rPr>
          <w:rFonts w:hint="eastAsia"/>
        </w:rPr>
        <w:t>for</w:t>
      </w:r>
      <w:r w:rsidRPr="00473451">
        <w:t xml:space="preserve"> bandwidth class B and C </w:t>
      </w:r>
      <w:r w:rsidRPr="00473451">
        <w:rPr>
          <w:rFonts w:hint="eastAsia"/>
        </w:rPr>
        <w:t>can be reused</w:t>
      </w:r>
      <w:r w:rsidRPr="00473451">
        <w:t>.</w:t>
      </w:r>
    </w:p>
    <w:p w:rsidR="00A506B5" w:rsidRPr="00A40FB7" w:rsidRDefault="00A506B5" w:rsidP="005B27B5">
      <w:pPr>
        <w:pStyle w:val="Heading3"/>
        <w:rPr>
          <w:lang w:val="en-US"/>
        </w:rPr>
      </w:pPr>
      <w:bookmarkStart w:id="234" w:name="_Toc461628210"/>
      <w:bookmarkStart w:id="235" w:name="_Toc464639618"/>
      <w:r>
        <w:rPr>
          <w:rFonts w:hint="eastAsia"/>
          <w:lang w:val="en-US" w:eastAsia="zh-CN"/>
        </w:rPr>
        <w:t>6.9.5</w:t>
      </w:r>
      <w:r w:rsidR="005B27B5" w:rsidRPr="00414CCB">
        <w:rPr>
          <w:rFonts w:ascii="Calibri" w:hAnsi="Calibri"/>
          <w:sz w:val="22"/>
          <w:szCs w:val="22"/>
          <w:lang w:val="en-US" w:eastAsia="sv-SE"/>
        </w:rPr>
        <w:tab/>
      </w:r>
      <w:r w:rsidRPr="005B27B5">
        <w:rPr>
          <w:lang w:val="en-US"/>
        </w:rPr>
        <w:t>Transmit</w:t>
      </w:r>
      <w:r w:rsidRPr="00A40FB7">
        <w:rPr>
          <w:lang w:val="en-US"/>
        </w:rPr>
        <w:t xml:space="preserve"> modulation quality</w:t>
      </w:r>
      <w:bookmarkEnd w:id="234"/>
      <w:bookmarkEnd w:id="235"/>
    </w:p>
    <w:p w:rsidR="00A06DFD" w:rsidRPr="00A06DFD" w:rsidRDefault="00A06DFD" w:rsidP="00A06DFD">
      <w:pPr>
        <w:widowControl w:val="0"/>
        <w:spacing w:after="0"/>
        <w:jc w:val="both"/>
        <w:rPr>
          <w:kern w:val="2"/>
          <w:lang w:val="en-US" w:eastAsia="zh-CN"/>
        </w:rPr>
      </w:pPr>
      <w:bookmarkStart w:id="236" w:name="_Toc461628211"/>
      <w:r w:rsidRPr="00A06DFD">
        <w:rPr>
          <w:kern w:val="2"/>
          <w:lang w:val="en-US" w:eastAsia="zh-CN"/>
        </w:rPr>
        <w:t>Requirements for bandwidth class B and C can be reused.</w:t>
      </w:r>
    </w:p>
    <w:p w:rsidR="00A506B5" w:rsidRPr="00A40FB7" w:rsidRDefault="00A506B5" w:rsidP="005B27B5">
      <w:pPr>
        <w:pStyle w:val="Heading3"/>
        <w:rPr>
          <w:lang w:val="en-US"/>
        </w:rPr>
      </w:pPr>
      <w:bookmarkStart w:id="237" w:name="_Toc464639619"/>
      <w:r>
        <w:rPr>
          <w:rFonts w:hint="eastAsia"/>
          <w:lang w:val="en-US" w:eastAsia="zh-CN"/>
        </w:rPr>
        <w:t>6.9.6</w:t>
      </w:r>
      <w:r w:rsidR="005B27B5" w:rsidRPr="00414CCB">
        <w:rPr>
          <w:rFonts w:ascii="Calibri" w:hAnsi="Calibri"/>
          <w:sz w:val="22"/>
          <w:szCs w:val="22"/>
          <w:lang w:val="en-US" w:eastAsia="sv-SE"/>
        </w:rPr>
        <w:tab/>
      </w:r>
      <w:r w:rsidRPr="00A40FB7">
        <w:rPr>
          <w:lang w:val="en-US"/>
        </w:rPr>
        <w:t>Spectrum emission mask</w:t>
      </w:r>
      <w:bookmarkEnd w:id="236"/>
      <w:bookmarkEnd w:id="237"/>
    </w:p>
    <w:p w:rsidR="004966EB" w:rsidRPr="004966EB" w:rsidRDefault="004966EB" w:rsidP="004966EB">
      <w:pPr>
        <w:widowControl w:val="0"/>
        <w:spacing w:after="0"/>
        <w:jc w:val="both"/>
        <w:rPr>
          <w:rFonts w:ascii="Arial" w:hAnsi="Arial" w:cs="Arial"/>
          <w:kern w:val="2"/>
          <w:sz w:val="24"/>
          <w:szCs w:val="24"/>
          <w:lang w:val="en-US" w:eastAsia="zh-CN"/>
        </w:rPr>
      </w:pPr>
      <w:bookmarkStart w:id="238" w:name="_Toc461628212"/>
      <w:r w:rsidRPr="004966EB">
        <w:rPr>
          <w:kern w:val="2"/>
          <w:lang w:val="en-US" w:eastAsia="zh-CN"/>
        </w:rPr>
        <w:t>Table 6.9.6-1 shows the SEM requirement for bandwidth class D.</w:t>
      </w:r>
    </w:p>
    <w:p w:rsidR="004966EB" w:rsidRPr="004966EB" w:rsidRDefault="004966EB" w:rsidP="004966EB">
      <w:pPr>
        <w:keepNext/>
        <w:keepLines/>
        <w:overflowPunct w:val="0"/>
        <w:autoSpaceDE w:val="0"/>
        <w:autoSpaceDN w:val="0"/>
        <w:adjustRightInd w:val="0"/>
        <w:spacing w:before="60"/>
        <w:jc w:val="center"/>
        <w:textAlignment w:val="baseline"/>
        <w:rPr>
          <w:rFonts w:ascii="Arial" w:hAnsi="Arial"/>
          <w:b/>
          <w:bCs/>
          <w:lang w:eastAsia="zh-CN"/>
        </w:rPr>
      </w:pPr>
      <w:r w:rsidRPr="004966EB">
        <w:rPr>
          <w:rFonts w:ascii="Arial" w:hAnsi="Arial"/>
          <w:b/>
          <w:bCs/>
          <w:lang w:eastAsia="zh-CN"/>
        </w:rPr>
        <w:t>Table 6.9.6-1: General E-UTRA CA spectrum emission mask for Bandwidth Class D</w:t>
      </w:r>
    </w:p>
    <w:p w:rsidR="004966EB" w:rsidRPr="004966EB" w:rsidRDefault="004966EB" w:rsidP="004966EB">
      <w:pPr>
        <w:widowControl w:val="0"/>
        <w:spacing w:after="0"/>
        <w:jc w:val="both"/>
        <w:rPr>
          <w:rFonts w:ascii="Cambria" w:hAnsi="Cambria"/>
          <w:kern w:val="2"/>
          <w:sz w:val="24"/>
          <w:szCs w:val="24"/>
          <w:lang w:val="en-US" w:eastAsia="zh-CN"/>
        </w:rPr>
      </w:pPr>
    </w:p>
    <w:tbl>
      <w:tblPr>
        <w:tblW w:w="9493" w:type="dxa"/>
        <w:tblInd w:w="113" w:type="dxa"/>
        <w:tblLayout w:type="fixed"/>
        <w:tblLook w:val="0420" w:firstRow="1" w:lastRow="0" w:firstColumn="0" w:lastColumn="0" w:noHBand="0" w:noVBand="1"/>
      </w:tblPr>
      <w:tblGrid>
        <w:gridCol w:w="1271"/>
        <w:gridCol w:w="1134"/>
        <w:gridCol w:w="992"/>
        <w:gridCol w:w="1134"/>
        <w:gridCol w:w="1276"/>
        <w:gridCol w:w="1276"/>
        <w:gridCol w:w="1134"/>
        <w:gridCol w:w="1276"/>
      </w:tblGrid>
      <w:tr w:rsidR="004966EB" w:rsidRPr="004966EB" w:rsidTr="008B1990">
        <w:trPr>
          <w:trHeight w:val="674"/>
        </w:trPr>
        <w:tc>
          <w:tcPr>
            <w:tcW w:w="9493" w:type="dxa"/>
            <w:gridSpan w:val="8"/>
            <w:tcBorders>
              <w:top w:val="single" w:sz="4" w:space="0" w:color="auto"/>
              <w:left w:val="single" w:sz="4" w:space="0" w:color="auto"/>
              <w:bottom w:val="single" w:sz="4" w:space="0" w:color="auto"/>
              <w:right w:val="single" w:sz="4" w:space="0" w:color="auto"/>
            </w:tcBorders>
            <w:vAlign w:val="center"/>
            <w:hideMark/>
          </w:tcPr>
          <w:p w:rsidR="004966EB" w:rsidRPr="004966EB" w:rsidRDefault="004966EB" w:rsidP="004966EB">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4966EB">
              <w:rPr>
                <w:rFonts w:ascii="Arial" w:hAnsi="Arial" w:cs="Arial"/>
                <w:b/>
                <w:bCs/>
                <w:sz w:val="18"/>
                <w:szCs w:val="18"/>
              </w:rPr>
              <w:lastRenderedPageBreak/>
              <w:t>Spectrum emission limit [dBm]/BWChannel_CA</w:t>
            </w:r>
          </w:p>
        </w:tc>
      </w:tr>
      <w:tr w:rsidR="004966EB" w:rsidRPr="004966EB" w:rsidTr="008B1990">
        <w:trPr>
          <w:trHeight w:val="674"/>
        </w:trPr>
        <w:tc>
          <w:tcPr>
            <w:tcW w:w="1271" w:type="dxa"/>
            <w:tcBorders>
              <w:top w:val="single" w:sz="4" w:space="0" w:color="auto"/>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Δf</w:t>
            </w:r>
            <w:r w:rsidRPr="004966EB">
              <w:rPr>
                <w:rFonts w:ascii="Arial" w:hAnsi="Arial" w:cs="Arial"/>
                <w:b/>
                <w:bCs/>
                <w:color w:val="000000"/>
                <w:kern w:val="2"/>
                <w:sz w:val="18"/>
                <w:szCs w:val="18"/>
                <w:vertAlign w:val="subscript"/>
                <w:lang w:val="en-US" w:eastAsia="zh-CN"/>
              </w:rPr>
              <w:t>OOB</w:t>
            </w:r>
          </w:p>
        </w:tc>
        <w:tc>
          <w:tcPr>
            <w:tcW w:w="1134" w:type="dxa"/>
            <w:tcBorders>
              <w:top w:val="single" w:sz="4" w:space="0" w:color="auto"/>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50RB+75RB+100RB</w:t>
            </w:r>
          </w:p>
        </w:tc>
        <w:tc>
          <w:tcPr>
            <w:tcW w:w="992" w:type="dxa"/>
            <w:tcBorders>
              <w:top w:val="single" w:sz="4" w:space="0" w:color="auto"/>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75RB+75RB+75RB</w:t>
            </w:r>
          </w:p>
        </w:tc>
        <w:tc>
          <w:tcPr>
            <w:tcW w:w="1134" w:type="dxa"/>
            <w:tcBorders>
              <w:top w:val="single" w:sz="4" w:space="0" w:color="auto"/>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50RB+100RB+100 RB</w:t>
            </w:r>
          </w:p>
        </w:tc>
        <w:tc>
          <w:tcPr>
            <w:tcW w:w="1276" w:type="dxa"/>
            <w:tcBorders>
              <w:top w:val="single" w:sz="4" w:space="0" w:color="auto"/>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75RB+75RB+100RB</w:t>
            </w:r>
          </w:p>
        </w:tc>
        <w:tc>
          <w:tcPr>
            <w:tcW w:w="1276" w:type="dxa"/>
            <w:tcBorders>
              <w:top w:val="single" w:sz="4" w:space="0" w:color="auto"/>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75RB+100RB+100RB</w:t>
            </w:r>
          </w:p>
        </w:tc>
        <w:tc>
          <w:tcPr>
            <w:tcW w:w="1134" w:type="dxa"/>
            <w:tcBorders>
              <w:top w:val="single" w:sz="4" w:space="0" w:color="auto"/>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100RB+100RB+100 RB</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Measurement bandwidth</w:t>
            </w:r>
          </w:p>
        </w:tc>
      </w:tr>
      <w:tr w:rsidR="004966EB" w:rsidRPr="004966EB" w:rsidTr="008B199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(MHz)</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(44.6MHz)</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(45MHz)</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(49.7MHz)</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(49.85MHz)</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(54.65MHz)</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(59.6MHz)</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both"/>
              <w:rPr>
                <w:rFonts w:ascii="Arial" w:hAnsi="Arial" w:cs="Arial"/>
                <w:b/>
                <w:bCs/>
                <w:color w:val="000000"/>
                <w:kern w:val="2"/>
                <w:sz w:val="18"/>
                <w:szCs w:val="18"/>
                <w:lang w:val="en-US" w:eastAsia="zh-CN"/>
              </w:rPr>
            </w:pPr>
          </w:p>
        </w:tc>
      </w:tr>
      <w:tr w:rsidR="004966EB" w:rsidRPr="004966EB" w:rsidTr="008B1990">
        <w:trPr>
          <w:trHeight w:val="281"/>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0-1</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-22</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-22</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-23.5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-24</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30 kHz</w:t>
            </w:r>
          </w:p>
        </w:tc>
      </w:tr>
      <w:tr w:rsidR="004966EB" w:rsidRPr="004966EB" w:rsidTr="008B1990">
        <w:trPr>
          <w:trHeight w:val="281"/>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1-5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-10</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-10</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-10</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-10</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-10</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-10</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8B1990">
        <w:trPr>
          <w:trHeight w:val="281"/>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5-44.6</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8B1990">
        <w:trPr>
          <w:trHeight w:val="281"/>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44.6-45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8B1990">
        <w:trPr>
          <w:trHeight w:val="281"/>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45-49.6</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8B199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49.6-49.7</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8B199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49.7-49.85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8B199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49.85-50</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8B199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50-54.65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8B199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54.65-54.7</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8B199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54.7-54.85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8B199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54.85-59.6</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8B199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59.6-59.65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8B199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59.65-64.6</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bl>
    <w:p w:rsidR="004966EB" w:rsidRPr="004966EB" w:rsidRDefault="004966EB" w:rsidP="004966EB">
      <w:pPr>
        <w:widowControl w:val="0"/>
        <w:spacing w:after="0"/>
        <w:jc w:val="both"/>
        <w:rPr>
          <w:rFonts w:ascii="Cambria" w:hAnsi="Cambria"/>
          <w:kern w:val="2"/>
          <w:sz w:val="24"/>
          <w:szCs w:val="24"/>
          <w:lang w:val="en-US" w:eastAsia="zh-CN"/>
        </w:rPr>
      </w:pPr>
    </w:p>
    <w:p w:rsidR="00A506B5" w:rsidRPr="00D261A8" w:rsidRDefault="00A506B5" w:rsidP="005B27B5">
      <w:pPr>
        <w:pStyle w:val="Heading3"/>
        <w:rPr>
          <w:lang w:val="en-US" w:eastAsia="zh-CN"/>
        </w:rPr>
      </w:pPr>
      <w:bookmarkStart w:id="239" w:name="_Toc464639620"/>
      <w:r>
        <w:rPr>
          <w:rFonts w:hint="eastAsia"/>
          <w:lang w:val="en-US" w:eastAsia="zh-CN"/>
        </w:rPr>
        <w:t>6.9.7</w:t>
      </w:r>
      <w:r w:rsidR="005B27B5" w:rsidRPr="00414CCB">
        <w:rPr>
          <w:rFonts w:ascii="Calibri" w:hAnsi="Calibri"/>
          <w:sz w:val="22"/>
          <w:szCs w:val="22"/>
          <w:lang w:val="en-US" w:eastAsia="sv-SE"/>
        </w:rPr>
        <w:tab/>
      </w:r>
      <w:r w:rsidRPr="00D261A8">
        <w:rPr>
          <w:rFonts w:hint="eastAsia"/>
          <w:lang w:val="en-US" w:eastAsia="zh-CN"/>
        </w:rPr>
        <w:t>UTRA and E-</w:t>
      </w:r>
      <w:r w:rsidRPr="005B27B5">
        <w:rPr>
          <w:rFonts w:hint="eastAsia"/>
          <w:lang w:val="en-US"/>
        </w:rPr>
        <w:t>UTRA</w:t>
      </w:r>
      <w:r w:rsidRPr="00D261A8">
        <w:rPr>
          <w:rFonts w:hint="eastAsia"/>
          <w:lang w:val="en-US" w:eastAsia="zh-CN"/>
        </w:rPr>
        <w:t xml:space="preserve"> ACLR</w:t>
      </w:r>
      <w:r w:rsidRPr="00D261A8">
        <w:rPr>
          <w:lang w:val="en-US" w:eastAsia="zh-CN"/>
        </w:rPr>
        <w:t xml:space="preserve"> </w:t>
      </w:r>
      <w:r>
        <w:rPr>
          <w:rFonts w:hint="eastAsia"/>
          <w:lang w:val="en-US" w:eastAsia="zh-CN"/>
        </w:rPr>
        <w:t>requirements</w:t>
      </w:r>
      <w:bookmarkEnd w:id="238"/>
      <w:bookmarkEnd w:id="239"/>
    </w:p>
    <w:p w:rsidR="00A506B5" w:rsidRPr="00C41BA6" w:rsidRDefault="00A506B5" w:rsidP="00A506B5">
      <w:pPr>
        <w:tabs>
          <w:tab w:val="left" w:pos="1134"/>
        </w:tabs>
        <w:spacing w:line="240" w:lineRule="exact"/>
      </w:pPr>
      <w:r w:rsidRPr="00C41BA6">
        <w:t xml:space="preserve">Requirements </w:t>
      </w:r>
      <w:r w:rsidRPr="00C41BA6">
        <w:rPr>
          <w:rFonts w:hint="eastAsia"/>
        </w:rPr>
        <w:t>for</w:t>
      </w:r>
      <w:r w:rsidRPr="00C41BA6">
        <w:t xml:space="preserve"> bandwidth class B and C </w:t>
      </w:r>
      <w:r w:rsidRPr="00C41BA6">
        <w:rPr>
          <w:rFonts w:hint="eastAsia"/>
        </w:rPr>
        <w:t>can be reused</w:t>
      </w:r>
      <w:r w:rsidRPr="00C41BA6">
        <w:t>.</w:t>
      </w:r>
    </w:p>
    <w:p w:rsidR="00A506B5" w:rsidRPr="00D261A8" w:rsidRDefault="00A506B5" w:rsidP="005B27B5">
      <w:pPr>
        <w:pStyle w:val="Heading3"/>
        <w:rPr>
          <w:lang w:val="en-US" w:eastAsia="zh-CN"/>
        </w:rPr>
      </w:pPr>
      <w:bookmarkStart w:id="240" w:name="_Toc461628213"/>
      <w:bookmarkStart w:id="241" w:name="_Toc464639621"/>
      <w:r>
        <w:rPr>
          <w:rFonts w:hint="eastAsia"/>
          <w:lang w:val="en-US" w:eastAsia="zh-CN"/>
        </w:rPr>
        <w:t>6.9.8</w:t>
      </w:r>
      <w:r w:rsidR="005B27B5" w:rsidRPr="00414CCB">
        <w:rPr>
          <w:rFonts w:ascii="Calibri" w:hAnsi="Calibri"/>
          <w:sz w:val="22"/>
          <w:szCs w:val="22"/>
          <w:lang w:val="en-US" w:eastAsia="sv-SE"/>
        </w:rPr>
        <w:tab/>
      </w:r>
      <w:r w:rsidRPr="00D261A8">
        <w:rPr>
          <w:lang w:val="en-US" w:eastAsia="zh-CN"/>
        </w:rPr>
        <w:t>Spurious emission band UE co-existence</w:t>
      </w:r>
      <w:bookmarkEnd w:id="240"/>
      <w:bookmarkEnd w:id="241"/>
    </w:p>
    <w:p w:rsidR="004966EB" w:rsidRPr="004966EB" w:rsidRDefault="004966EB" w:rsidP="004966EB">
      <w:pPr>
        <w:widowControl w:val="0"/>
        <w:tabs>
          <w:tab w:val="left" w:pos="1134"/>
        </w:tabs>
        <w:spacing w:line="240" w:lineRule="exact"/>
        <w:jc w:val="both"/>
        <w:rPr>
          <w:rFonts w:ascii="Arial" w:hAnsi="Arial" w:cs="Arial"/>
          <w:kern w:val="2"/>
          <w:sz w:val="24"/>
          <w:szCs w:val="24"/>
          <w:lang w:val="en-US" w:eastAsia="zh-CN"/>
        </w:rPr>
      </w:pPr>
      <w:bookmarkStart w:id="242" w:name="_Toc461628214"/>
      <w:r w:rsidRPr="004966EB">
        <w:rPr>
          <w:kern w:val="2"/>
          <w:lang w:val="en-US" w:eastAsia="zh-CN"/>
        </w:rPr>
        <w:t>Table 6.9.8-1 shows the spurious emission band UE co-existence for CA_40D.</w:t>
      </w:r>
    </w:p>
    <w:p w:rsidR="004966EB" w:rsidRPr="004966EB" w:rsidRDefault="004966EB" w:rsidP="004966EB">
      <w:pPr>
        <w:keepNext/>
        <w:keepLines/>
        <w:overflowPunct w:val="0"/>
        <w:autoSpaceDE w:val="0"/>
        <w:autoSpaceDN w:val="0"/>
        <w:adjustRightInd w:val="0"/>
        <w:spacing w:before="60"/>
        <w:jc w:val="center"/>
        <w:textAlignment w:val="baseline"/>
        <w:rPr>
          <w:rFonts w:ascii="Arial" w:hAnsi="Arial"/>
          <w:b/>
          <w:bCs/>
          <w:lang w:eastAsia="zh-CN"/>
        </w:rPr>
      </w:pPr>
      <w:r w:rsidRPr="004966EB">
        <w:rPr>
          <w:rFonts w:ascii="Arial" w:hAnsi="Arial"/>
          <w:b/>
          <w:bCs/>
          <w:lang w:eastAsia="zh-CN"/>
        </w:rPr>
        <w:t>Table 6.9.8-1: Spurious emission band UE co-existence Requirements</w:t>
      </w:r>
    </w:p>
    <w:tbl>
      <w:tblPr>
        <w:tblpPr w:leftFromText="180" w:rightFromText="180" w:vertAnchor="text" w:tblpXSpec="center" w:tblpY="1"/>
        <w:tblOverlap w:val="never"/>
        <w:tblW w:w="8868" w:type="dxa"/>
        <w:tblLayout w:type="fixed"/>
        <w:tblLook w:val="0000" w:firstRow="0" w:lastRow="0" w:firstColumn="0" w:lastColumn="0" w:noHBand="0" w:noVBand="0"/>
      </w:tblPr>
      <w:tblGrid>
        <w:gridCol w:w="864"/>
        <w:gridCol w:w="3184"/>
        <w:gridCol w:w="851"/>
        <w:gridCol w:w="283"/>
        <w:gridCol w:w="851"/>
        <w:gridCol w:w="1134"/>
        <w:gridCol w:w="850"/>
        <w:gridCol w:w="851"/>
      </w:tblGrid>
      <w:tr w:rsidR="004966EB" w:rsidRPr="004966EB" w:rsidTr="00E26A79">
        <w:trPr>
          <w:trHeight w:val="270"/>
        </w:trPr>
        <w:tc>
          <w:tcPr>
            <w:tcW w:w="864" w:type="dxa"/>
            <w:vMerge w:val="restart"/>
            <w:tcBorders>
              <w:top w:val="single" w:sz="4" w:space="0" w:color="auto"/>
              <w:left w:val="single" w:sz="4" w:space="0" w:color="auto"/>
              <w:bottom w:val="single" w:sz="4" w:space="0" w:color="000000"/>
              <w:right w:val="single" w:sz="4" w:space="0" w:color="auto"/>
            </w:tcBorders>
            <w:vAlign w:val="center"/>
          </w:tcPr>
          <w:p w:rsidR="004966EB" w:rsidRPr="004966EB" w:rsidRDefault="004966EB" w:rsidP="00E26A79">
            <w:pPr>
              <w:keepNext/>
              <w:keepLines/>
              <w:overflowPunct w:val="0"/>
              <w:autoSpaceDE w:val="0"/>
              <w:autoSpaceDN w:val="0"/>
              <w:adjustRightInd w:val="0"/>
              <w:spacing w:after="0"/>
              <w:jc w:val="center"/>
              <w:textAlignment w:val="baseline"/>
              <w:rPr>
                <w:rFonts w:ascii="Arial" w:hAnsi="Arial" w:cs="Arial"/>
                <w:b/>
                <w:bCs/>
                <w:sz w:val="18"/>
                <w:szCs w:val="18"/>
              </w:rPr>
            </w:pPr>
            <w:r w:rsidRPr="004966EB">
              <w:rPr>
                <w:rFonts w:ascii="Arial" w:hAnsi="Arial" w:cs="Arial"/>
                <w:b/>
                <w:bCs/>
                <w:sz w:val="18"/>
                <w:szCs w:val="18"/>
              </w:rPr>
              <w:t>E-UTRA CA Configuration</w:t>
            </w:r>
          </w:p>
        </w:tc>
        <w:tc>
          <w:tcPr>
            <w:tcW w:w="8004" w:type="dxa"/>
            <w:gridSpan w:val="7"/>
            <w:tcBorders>
              <w:top w:val="single" w:sz="4" w:space="0" w:color="auto"/>
              <w:left w:val="nil"/>
              <w:bottom w:val="single" w:sz="4" w:space="0" w:color="auto"/>
              <w:right w:val="single" w:sz="4" w:space="0" w:color="auto"/>
            </w:tcBorders>
          </w:tcPr>
          <w:p w:rsidR="004966EB" w:rsidRPr="004966EB" w:rsidRDefault="004966EB" w:rsidP="00E26A79">
            <w:pPr>
              <w:keepNext/>
              <w:keepLines/>
              <w:overflowPunct w:val="0"/>
              <w:autoSpaceDE w:val="0"/>
              <w:autoSpaceDN w:val="0"/>
              <w:adjustRightInd w:val="0"/>
              <w:spacing w:after="0"/>
              <w:jc w:val="center"/>
              <w:textAlignment w:val="baseline"/>
              <w:rPr>
                <w:rFonts w:ascii="Arial" w:hAnsi="Arial" w:cs="Arial"/>
                <w:b/>
                <w:bCs/>
                <w:sz w:val="18"/>
                <w:szCs w:val="18"/>
              </w:rPr>
            </w:pPr>
            <w:r w:rsidRPr="004966EB">
              <w:rPr>
                <w:rFonts w:ascii="Arial" w:hAnsi="Arial" w:cs="Arial"/>
                <w:b/>
                <w:bCs/>
                <w:sz w:val="18"/>
                <w:szCs w:val="18"/>
              </w:rPr>
              <w:t xml:space="preserve">Spurious emission </w:t>
            </w:r>
          </w:p>
        </w:tc>
      </w:tr>
      <w:tr w:rsidR="004966EB" w:rsidRPr="004966EB" w:rsidTr="00E26A79">
        <w:trPr>
          <w:trHeight w:val="450"/>
        </w:trPr>
        <w:tc>
          <w:tcPr>
            <w:tcW w:w="864" w:type="dxa"/>
            <w:vMerge/>
            <w:tcBorders>
              <w:top w:val="single" w:sz="4" w:space="0" w:color="auto"/>
              <w:left w:val="single" w:sz="4" w:space="0" w:color="auto"/>
              <w:bottom w:val="single" w:sz="4" w:space="0" w:color="000000"/>
              <w:right w:val="single" w:sz="4" w:space="0" w:color="auto"/>
            </w:tcBorders>
            <w:vAlign w:val="center"/>
          </w:tcPr>
          <w:p w:rsidR="004966EB" w:rsidRPr="004966EB" w:rsidRDefault="004966EB" w:rsidP="00E26A79">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3184" w:type="dxa"/>
            <w:tcBorders>
              <w:top w:val="nil"/>
              <w:left w:val="nil"/>
              <w:bottom w:val="single" w:sz="4" w:space="0" w:color="auto"/>
              <w:right w:val="single" w:sz="4" w:space="0" w:color="auto"/>
            </w:tcBorders>
          </w:tcPr>
          <w:p w:rsidR="004966EB" w:rsidRPr="004966EB" w:rsidRDefault="004966EB" w:rsidP="00E26A79">
            <w:pPr>
              <w:keepNext/>
              <w:keepLines/>
              <w:overflowPunct w:val="0"/>
              <w:autoSpaceDE w:val="0"/>
              <w:autoSpaceDN w:val="0"/>
              <w:adjustRightInd w:val="0"/>
              <w:spacing w:after="0"/>
              <w:jc w:val="center"/>
              <w:textAlignment w:val="baseline"/>
              <w:rPr>
                <w:rFonts w:ascii="Arial" w:hAnsi="Arial" w:cs="Arial"/>
                <w:b/>
                <w:bCs/>
                <w:sz w:val="18"/>
                <w:szCs w:val="18"/>
              </w:rPr>
            </w:pPr>
            <w:r w:rsidRPr="004966EB">
              <w:rPr>
                <w:rFonts w:ascii="Arial" w:hAnsi="Arial" w:cs="Arial"/>
                <w:b/>
                <w:bCs/>
                <w:sz w:val="18"/>
                <w:szCs w:val="18"/>
              </w:rPr>
              <w:t>Protected band</w:t>
            </w:r>
          </w:p>
        </w:tc>
        <w:tc>
          <w:tcPr>
            <w:tcW w:w="1985" w:type="dxa"/>
            <w:gridSpan w:val="3"/>
            <w:tcBorders>
              <w:top w:val="single" w:sz="4" w:space="0" w:color="auto"/>
              <w:left w:val="nil"/>
              <w:bottom w:val="single" w:sz="4" w:space="0" w:color="auto"/>
              <w:right w:val="single" w:sz="4" w:space="0" w:color="auto"/>
            </w:tcBorders>
          </w:tcPr>
          <w:p w:rsidR="004966EB" w:rsidRPr="004966EB" w:rsidRDefault="004966EB" w:rsidP="00E26A79">
            <w:pPr>
              <w:keepNext/>
              <w:keepLines/>
              <w:overflowPunct w:val="0"/>
              <w:autoSpaceDE w:val="0"/>
              <w:autoSpaceDN w:val="0"/>
              <w:adjustRightInd w:val="0"/>
              <w:spacing w:after="0"/>
              <w:jc w:val="center"/>
              <w:textAlignment w:val="baseline"/>
              <w:rPr>
                <w:rFonts w:ascii="Arial" w:hAnsi="Arial" w:cs="Arial"/>
                <w:b/>
                <w:bCs/>
                <w:sz w:val="18"/>
                <w:szCs w:val="18"/>
              </w:rPr>
            </w:pPr>
            <w:r w:rsidRPr="004966EB">
              <w:rPr>
                <w:rFonts w:ascii="Arial" w:hAnsi="Arial" w:cs="Arial"/>
                <w:b/>
                <w:bCs/>
                <w:sz w:val="18"/>
                <w:szCs w:val="18"/>
              </w:rPr>
              <w:t>Frequency range (MHz)</w:t>
            </w:r>
          </w:p>
        </w:tc>
        <w:tc>
          <w:tcPr>
            <w:tcW w:w="1134" w:type="dxa"/>
            <w:tcBorders>
              <w:top w:val="nil"/>
              <w:left w:val="nil"/>
              <w:bottom w:val="single" w:sz="4" w:space="0" w:color="auto"/>
              <w:right w:val="single" w:sz="4" w:space="0" w:color="auto"/>
            </w:tcBorders>
          </w:tcPr>
          <w:p w:rsidR="004966EB" w:rsidRPr="004966EB" w:rsidRDefault="004966EB" w:rsidP="00E26A79">
            <w:pPr>
              <w:keepNext/>
              <w:keepLines/>
              <w:overflowPunct w:val="0"/>
              <w:autoSpaceDE w:val="0"/>
              <w:autoSpaceDN w:val="0"/>
              <w:adjustRightInd w:val="0"/>
              <w:spacing w:after="0"/>
              <w:jc w:val="center"/>
              <w:textAlignment w:val="baseline"/>
              <w:rPr>
                <w:rFonts w:ascii="Arial" w:hAnsi="Arial" w:cs="Arial"/>
                <w:b/>
                <w:bCs/>
                <w:sz w:val="18"/>
                <w:szCs w:val="18"/>
              </w:rPr>
            </w:pPr>
            <w:r w:rsidRPr="004966EB">
              <w:rPr>
                <w:rFonts w:ascii="Arial" w:hAnsi="Arial" w:cs="Arial"/>
                <w:b/>
                <w:bCs/>
                <w:sz w:val="18"/>
                <w:szCs w:val="18"/>
              </w:rPr>
              <w:t>Maximum Level (dBm)</w:t>
            </w:r>
          </w:p>
        </w:tc>
        <w:tc>
          <w:tcPr>
            <w:tcW w:w="850" w:type="dxa"/>
            <w:tcBorders>
              <w:top w:val="nil"/>
              <w:left w:val="nil"/>
              <w:bottom w:val="single" w:sz="4" w:space="0" w:color="auto"/>
              <w:right w:val="single" w:sz="4" w:space="0" w:color="auto"/>
            </w:tcBorders>
          </w:tcPr>
          <w:p w:rsidR="004966EB" w:rsidRPr="004966EB" w:rsidRDefault="004966EB" w:rsidP="00E26A79">
            <w:pPr>
              <w:keepNext/>
              <w:keepLines/>
              <w:overflowPunct w:val="0"/>
              <w:autoSpaceDE w:val="0"/>
              <w:autoSpaceDN w:val="0"/>
              <w:adjustRightInd w:val="0"/>
              <w:spacing w:after="0"/>
              <w:jc w:val="center"/>
              <w:textAlignment w:val="baseline"/>
              <w:rPr>
                <w:rFonts w:ascii="Arial" w:hAnsi="Arial" w:cs="Arial"/>
                <w:b/>
                <w:bCs/>
                <w:sz w:val="18"/>
                <w:szCs w:val="18"/>
              </w:rPr>
            </w:pPr>
            <w:r w:rsidRPr="004966EB">
              <w:rPr>
                <w:rFonts w:ascii="Arial" w:hAnsi="Arial" w:cs="Arial"/>
                <w:b/>
                <w:bCs/>
                <w:sz w:val="18"/>
                <w:szCs w:val="18"/>
              </w:rPr>
              <w:t>MBW (MHz)</w:t>
            </w:r>
          </w:p>
        </w:tc>
        <w:tc>
          <w:tcPr>
            <w:tcW w:w="851" w:type="dxa"/>
            <w:tcBorders>
              <w:top w:val="nil"/>
              <w:left w:val="nil"/>
              <w:bottom w:val="single" w:sz="4" w:space="0" w:color="auto"/>
              <w:right w:val="single" w:sz="4" w:space="0" w:color="auto"/>
            </w:tcBorders>
            <w:noWrap/>
          </w:tcPr>
          <w:p w:rsidR="004966EB" w:rsidRPr="004966EB" w:rsidRDefault="004966EB" w:rsidP="00E26A79">
            <w:pPr>
              <w:keepNext/>
              <w:keepLines/>
              <w:overflowPunct w:val="0"/>
              <w:autoSpaceDE w:val="0"/>
              <w:autoSpaceDN w:val="0"/>
              <w:adjustRightInd w:val="0"/>
              <w:spacing w:after="0"/>
              <w:jc w:val="center"/>
              <w:textAlignment w:val="baseline"/>
              <w:rPr>
                <w:rFonts w:ascii="Arial" w:hAnsi="Arial" w:cs="Arial"/>
                <w:b/>
                <w:bCs/>
                <w:sz w:val="18"/>
                <w:szCs w:val="18"/>
              </w:rPr>
            </w:pPr>
            <w:r w:rsidRPr="004966EB">
              <w:rPr>
                <w:rFonts w:ascii="Arial" w:hAnsi="Arial" w:cs="Arial"/>
                <w:b/>
                <w:bCs/>
                <w:sz w:val="18"/>
                <w:szCs w:val="18"/>
              </w:rPr>
              <w:t>NOTE</w:t>
            </w:r>
          </w:p>
        </w:tc>
      </w:tr>
      <w:tr w:rsidR="004966EB" w:rsidRPr="004966EB" w:rsidTr="00A034CA">
        <w:trPr>
          <w:trHeight w:val="225"/>
        </w:trPr>
        <w:tc>
          <w:tcPr>
            <w:tcW w:w="864" w:type="dxa"/>
            <w:tcBorders>
              <w:top w:val="single" w:sz="4" w:space="0" w:color="auto"/>
              <w:left w:val="single" w:sz="4" w:space="0" w:color="auto"/>
              <w:bottom w:val="single" w:sz="4" w:space="0" w:color="auto"/>
              <w:right w:val="single" w:sz="4" w:space="0" w:color="auto"/>
            </w:tcBorders>
          </w:tcPr>
          <w:p w:rsidR="004966EB" w:rsidRPr="004966EB" w:rsidRDefault="004966EB" w:rsidP="00E26A79">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4966EB">
              <w:rPr>
                <w:rFonts w:ascii="Arial" w:hAnsi="Arial" w:cs="Arial"/>
                <w:sz w:val="16"/>
                <w:szCs w:val="16"/>
              </w:rPr>
              <w:t>CA_40</w:t>
            </w:r>
            <w:r w:rsidRPr="004966EB">
              <w:rPr>
                <w:rFonts w:ascii="Arial" w:hAnsi="Arial" w:cs="Arial"/>
                <w:sz w:val="16"/>
                <w:szCs w:val="16"/>
                <w:lang w:eastAsia="zh-CN"/>
              </w:rPr>
              <w:t>D</w:t>
            </w:r>
          </w:p>
        </w:tc>
        <w:tc>
          <w:tcPr>
            <w:tcW w:w="3184" w:type="dxa"/>
            <w:tcBorders>
              <w:top w:val="single" w:sz="4" w:space="0" w:color="auto"/>
              <w:left w:val="nil"/>
              <w:bottom w:val="single" w:sz="4" w:space="0" w:color="auto"/>
              <w:right w:val="single" w:sz="4" w:space="0" w:color="auto"/>
            </w:tcBorders>
            <w:vAlign w:val="bottom"/>
          </w:tcPr>
          <w:p w:rsidR="004966EB" w:rsidRPr="004966EB" w:rsidRDefault="004966EB" w:rsidP="00E26A79">
            <w:pPr>
              <w:keepNext/>
              <w:keepLines/>
              <w:overflowPunct w:val="0"/>
              <w:autoSpaceDE w:val="0"/>
              <w:autoSpaceDN w:val="0"/>
              <w:adjustRightInd w:val="0"/>
              <w:spacing w:after="0"/>
              <w:textAlignment w:val="baseline"/>
              <w:rPr>
                <w:rFonts w:ascii="Arial" w:hAnsi="Arial" w:cs="Arial"/>
                <w:sz w:val="16"/>
                <w:szCs w:val="16"/>
              </w:rPr>
            </w:pPr>
            <w:r w:rsidRPr="004966EB">
              <w:rPr>
                <w:rFonts w:ascii="Arial" w:hAnsi="Arial" w:cs="Arial"/>
                <w:sz w:val="16"/>
                <w:szCs w:val="16"/>
              </w:rPr>
              <w:t>E-UTRA Band 1, 3, 7, 8, 20, 22, 26, 27, 32, 33, 34, 38, 39, 41, 42, 43, 44</w:t>
            </w:r>
            <w:r w:rsidRPr="004966EB">
              <w:rPr>
                <w:rFonts w:ascii="Arial" w:hAnsi="Arial" w:cs="Arial"/>
                <w:sz w:val="16"/>
                <w:szCs w:val="16"/>
                <w:lang w:eastAsia="ja-JP"/>
              </w:rPr>
              <w:t>, 65</w:t>
            </w:r>
            <w:r w:rsidRPr="004966EB">
              <w:rPr>
                <w:rFonts w:ascii="Arial" w:hAnsi="Arial" w:cs="Arial"/>
                <w:sz w:val="16"/>
                <w:szCs w:val="16"/>
              </w:rPr>
              <w:t>, 67</w:t>
            </w:r>
          </w:p>
        </w:tc>
        <w:tc>
          <w:tcPr>
            <w:tcW w:w="851" w:type="dxa"/>
            <w:tcBorders>
              <w:top w:val="single" w:sz="4" w:space="0" w:color="auto"/>
              <w:left w:val="nil"/>
              <w:bottom w:val="single" w:sz="4" w:space="0" w:color="auto"/>
              <w:right w:val="single" w:sz="4" w:space="0" w:color="auto"/>
            </w:tcBorders>
            <w:vAlign w:val="center"/>
          </w:tcPr>
          <w:p w:rsidR="004966EB" w:rsidRPr="004966EB" w:rsidRDefault="004966EB" w:rsidP="00E26A79">
            <w:pPr>
              <w:keepNext/>
              <w:keepLines/>
              <w:overflowPunct w:val="0"/>
              <w:autoSpaceDE w:val="0"/>
              <w:autoSpaceDN w:val="0"/>
              <w:adjustRightInd w:val="0"/>
              <w:spacing w:after="0"/>
              <w:jc w:val="right"/>
              <w:textAlignment w:val="baseline"/>
              <w:rPr>
                <w:rFonts w:ascii="Arial" w:hAnsi="Arial" w:cs="Arial"/>
                <w:sz w:val="16"/>
                <w:szCs w:val="16"/>
              </w:rPr>
            </w:pPr>
            <w:r w:rsidRPr="004966EB">
              <w:rPr>
                <w:rFonts w:ascii="Arial" w:hAnsi="Arial" w:cs="Arial"/>
                <w:sz w:val="16"/>
                <w:szCs w:val="16"/>
              </w:rPr>
              <w:t>F</w:t>
            </w:r>
            <w:r w:rsidRPr="004966EB">
              <w:rPr>
                <w:rFonts w:ascii="Arial" w:hAnsi="Arial" w:cs="Arial"/>
                <w:sz w:val="16"/>
                <w:szCs w:val="16"/>
                <w:vertAlign w:val="subscript"/>
              </w:rPr>
              <w:t>DL_low</w:t>
            </w:r>
            <w:r w:rsidRPr="004966EB">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vAlign w:val="center"/>
          </w:tcPr>
          <w:p w:rsidR="004966EB" w:rsidRPr="004966EB" w:rsidRDefault="004966EB" w:rsidP="00E26A79">
            <w:pPr>
              <w:keepNext/>
              <w:keepLines/>
              <w:overflowPunct w:val="0"/>
              <w:autoSpaceDE w:val="0"/>
              <w:autoSpaceDN w:val="0"/>
              <w:adjustRightInd w:val="0"/>
              <w:spacing w:after="0"/>
              <w:jc w:val="center"/>
              <w:textAlignment w:val="baseline"/>
              <w:rPr>
                <w:rFonts w:ascii="Arial" w:hAnsi="Arial" w:cs="Arial"/>
                <w:sz w:val="16"/>
                <w:szCs w:val="16"/>
              </w:rPr>
            </w:pPr>
            <w:r w:rsidRPr="004966EB">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vAlign w:val="center"/>
          </w:tcPr>
          <w:p w:rsidR="004966EB" w:rsidRPr="004966EB" w:rsidRDefault="004966EB" w:rsidP="00E26A79">
            <w:pPr>
              <w:keepNext/>
              <w:keepLines/>
              <w:overflowPunct w:val="0"/>
              <w:autoSpaceDE w:val="0"/>
              <w:autoSpaceDN w:val="0"/>
              <w:adjustRightInd w:val="0"/>
              <w:spacing w:after="0"/>
              <w:textAlignment w:val="baseline"/>
              <w:rPr>
                <w:rFonts w:ascii="Arial" w:hAnsi="Arial" w:cs="Arial"/>
                <w:sz w:val="16"/>
                <w:szCs w:val="16"/>
              </w:rPr>
            </w:pPr>
            <w:r w:rsidRPr="004966EB">
              <w:rPr>
                <w:rFonts w:ascii="Arial" w:hAnsi="Arial" w:cs="Arial"/>
                <w:sz w:val="16"/>
                <w:szCs w:val="16"/>
              </w:rPr>
              <w:t>F</w:t>
            </w:r>
            <w:r w:rsidRPr="004966EB">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rsidR="004966EB" w:rsidRPr="004966EB" w:rsidRDefault="004966EB" w:rsidP="00E26A79">
            <w:pPr>
              <w:keepNext/>
              <w:keepLines/>
              <w:overflowPunct w:val="0"/>
              <w:autoSpaceDE w:val="0"/>
              <w:autoSpaceDN w:val="0"/>
              <w:adjustRightInd w:val="0"/>
              <w:spacing w:after="0"/>
              <w:jc w:val="center"/>
              <w:textAlignment w:val="baseline"/>
              <w:rPr>
                <w:rFonts w:ascii="Arial" w:hAnsi="Arial" w:cs="Arial"/>
                <w:sz w:val="16"/>
                <w:szCs w:val="16"/>
              </w:rPr>
            </w:pPr>
            <w:r w:rsidRPr="004966EB">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noWrap/>
            <w:vAlign w:val="center"/>
          </w:tcPr>
          <w:p w:rsidR="004966EB" w:rsidRPr="004966EB" w:rsidRDefault="004966EB" w:rsidP="00E26A79">
            <w:pPr>
              <w:keepNext/>
              <w:keepLines/>
              <w:overflowPunct w:val="0"/>
              <w:autoSpaceDE w:val="0"/>
              <w:autoSpaceDN w:val="0"/>
              <w:adjustRightInd w:val="0"/>
              <w:spacing w:after="0"/>
              <w:jc w:val="center"/>
              <w:textAlignment w:val="baseline"/>
              <w:rPr>
                <w:rFonts w:ascii="Arial" w:hAnsi="Arial" w:cs="Arial"/>
                <w:sz w:val="16"/>
                <w:szCs w:val="16"/>
              </w:rPr>
            </w:pPr>
            <w:r w:rsidRPr="004966EB">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noWrap/>
            <w:vAlign w:val="center"/>
          </w:tcPr>
          <w:p w:rsidR="004966EB" w:rsidRPr="004966EB" w:rsidRDefault="004966EB" w:rsidP="00E26A79">
            <w:pPr>
              <w:keepNext/>
              <w:keepLines/>
              <w:overflowPunct w:val="0"/>
              <w:autoSpaceDE w:val="0"/>
              <w:autoSpaceDN w:val="0"/>
              <w:adjustRightInd w:val="0"/>
              <w:spacing w:after="0"/>
              <w:jc w:val="center"/>
              <w:textAlignment w:val="baseline"/>
              <w:rPr>
                <w:rFonts w:ascii="Arial" w:hAnsi="Arial" w:cs="Arial"/>
                <w:sz w:val="16"/>
                <w:szCs w:val="16"/>
              </w:rPr>
            </w:pPr>
          </w:p>
        </w:tc>
      </w:tr>
    </w:tbl>
    <w:p w:rsidR="00A506B5" w:rsidRPr="00D261A8" w:rsidRDefault="00A506B5" w:rsidP="005B27B5">
      <w:pPr>
        <w:pStyle w:val="Heading3"/>
        <w:rPr>
          <w:lang w:val="en-US" w:eastAsia="zh-CN"/>
        </w:rPr>
      </w:pPr>
      <w:bookmarkStart w:id="243" w:name="_Toc464639622"/>
      <w:r>
        <w:rPr>
          <w:rFonts w:hint="eastAsia"/>
          <w:lang w:val="en-US" w:eastAsia="zh-CN"/>
        </w:rPr>
        <w:t>6.9.9</w:t>
      </w:r>
      <w:r w:rsidR="005B27B5" w:rsidRPr="00414CCB">
        <w:rPr>
          <w:rFonts w:ascii="Calibri" w:hAnsi="Calibri"/>
          <w:sz w:val="22"/>
          <w:szCs w:val="22"/>
          <w:lang w:val="en-US" w:eastAsia="sv-SE"/>
        </w:rPr>
        <w:tab/>
      </w:r>
      <w:r w:rsidRPr="009B581D">
        <w:rPr>
          <w:lang w:val="en-US" w:eastAsia="zh-CN"/>
        </w:rPr>
        <w:t xml:space="preserve">Transmit </w:t>
      </w:r>
      <w:r w:rsidRPr="005B27B5">
        <w:rPr>
          <w:lang w:val="en-US"/>
        </w:rPr>
        <w:t>intermodulation</w:t>
      </w:r>
      <w:bookmarkEnd w:id="242"/>
      <w:bookmarkEnd w:id="243"/>
      <w:r w:rsidRPr="009B581D">
        <w:rPr>
          <w:lang w:val="en-US" w:eastAsia="zh-CN"/>
        </w:rPr>
        <w:t xml:space="preserve"> </w:t>
      </w:r>
    </w:p>
    <w:p w:rsidR="00A506B5" w:rsidRPr="00D261A8" w:rsidRDefault="00A506B5" w:rsidP="00A506B5">
      <w:pPr>
        <w:tabs>
          <w:tab w:val="left" w:pos="1134"/>
        </w:tabs>
        <w:spacing w:line="240" w:lineRule="exact"/>
      </w:pPr>
      <w:r w:rsidRPr="00C41BA6">
        <w:t xml:space="preserve">Requirements </w:t>
      </w:r>
      <w:r w:rsidRPr="00C41BA6">
        <w:rPr>
          <w:rFonts w:hint="eastAsia"/>
        </w:rPr>
        <w:t>for</w:t>
      </w:r>
      <w:r w:rsidRPr="00C41BA6">
        <w:t xml:space="preserve"> bandwidth class B and C </w:t>
      </w:r>
      <w:r w:rsidRPr="00C41BA6">
        <w:rPr>
          <w:rFonts w:hint="eastAsia"/>
        </w:rPr>
        <w:t>can be reused</w:t>
      </w:r>
      <w:r w:rsidRPr="00C41BA6">
        <w:t>.</w:t>
      </w:r>
    </w:p>
    <w:p w:rsidR="00A506B5" w:rsidRDefault="00A506B5" w:rsidP="00A506B5">
      <w:pPr>
        <w:pStyle w:val="Heading2"/>
        <w:ind w:left="0" w:firstLine="0"/>
        <w:rPr>
          <w:rFonts w:ascii="Calibri" w:hAnsi="Calibri"/>
          <w:sz w:val="22"/>
          <w:szCs w:val="22"/>
          <w:lang w:val="en-US" w:eastAsia="zh-CN"/>
        </w:rPr>
      </w:pPr>
      <w:bookmarkStart w:id="244" w:name="_Toc461628215"/>
      <w:bookmarkStart w:id="245" w:name="_Toc464639623"/>
      <w:r>
        <w:rPr>
          <w:lang w:val="en-US"/>
        </w:rPr>
        <w:lastRenderedPageBreak/>
        <w:t>6.10</w:t>
      </w:r>
      <w:r>
        <w:rPr>
          <w:rFonts w:ascii="Calibri" w:hAnsi="Calibri"/>
          <w:sz w:val="22"/>
          <w:szCs w:val="22"/>
          <w:lang w:val="en-US" w:eastAsia="sv-SE"/>
        </w:rPr>
        <w:tab/>
      </w:r>
      <w:r w:rsidRPr="00A506B5">
        <w:rPr>
          <w:kern w:val="2"/>
          <w:lang w:val="en-US"/>
        </w:rPr>
        <w:t>CA</w:t>
      </w:r>
      <w:r>
        <w:rPr>
          <w:kern w:val="2"/>
          <w:lang w:val="it-IT"/>
        </w:rPr>
        <w:t>_</w:t>
      </w:r>
      <w:r w:rsidRPr="00A506B5">
        <w:rPr>
          <w:kern w:val="2"/>
          <w:lang w:val="en-US"/>
        </w:rPr>
        <w:t>4</w:t>
      </w:r>
      <w:r w:rsidRPr="00A506B5">
        <w:rPr>
          <w:rFonts w:hint="eastAsia"/>
          <w:kern w:val="2"/>
          <w:lang w:val="en-US" w:eastAsia="zh-CN"/>
        </w:rPr>
        <w:t>1</w:t>
      </w:r>
      <w:r w:rsidRPr="00A506B5">
        <w:rPr>
          <w:kern w:val="2"/>
          <w:lang w:val="en-US"/>
        </w:rPr>
        <w:t>D</w:t>
      </w:r>
      <w:r>
        <w:rPr>
          <w:kern w:val="2"/>
          <w:lang w:val="it-IT"/>
        </w:rPr>
        <w:t>_3UL_BCS</w:t>
      </w:r>
      <w:r>
        <w:rPr>
          <w:lang w:val="en-US" w:eastAsia="zh-CN"/>
        </w:rPr>
        <w:t>0</w:t>
      </w:r>
      <w:bookmarkEnd w:id="244"/>
      <w:bookmarkEnd w:id="245"/>
    </w:p>
    <w:p w:rsidR="00A506B5" w:rsidRPr="00A506B5" w:rsidRDefault="00A506B5" w:rsidP="00A506B5">
      <w:pPr>
        <w:pStyle w:val="Heading3"/>
        <w:ind w:left="510" w:hanging="510"/>
        <w:rPr>
          <w:rFonts w:ascii="Times New Roman" w:hAnsi="Times New Roman"/>
          <w:sz w:val="32"/>
          <w:szCs w:val="32"/>
          <w:lang w:val="en-US" w:eastAsia="zh-CN"/>
        </w:rPr>
      </w:pPr>
      <w:bookmarkStart w:id="246" w:name="_Toc461628216"/>
      <w:bookmarkStart w:id="247" w:name="_Toc464639624"/>
      <w:r>
        <w:rPr>
          <w:lang w:val="en-US"/>
        </w:rPr>
        <w:t>6.10</w:t>
      </w:r>
      <w:r w:rsidRPr="00414CCB">
        <w:rPr>
          <w:lang w:val="en-US"/>
        </w:rPr>
        <w:t>.1</w:t>
      </w:r>
      <w:r w:rsidRPr="00414CCB">
        <w:rPr>
          <w:rFonts w:ascii="Calibri" w:hAnsi="Calibri"/>
          <w:sz w:val="22"/>
          <w:szCs w:val="22"/>
          <w:lang w:val="en-US" w:eastAsia="sv-SE"/>
        </w:rPr>
        <w:tab/>
      </w:r>
      <w:r w:rsidRPr="00414CCB">
        <w:rPr>
          <w:lang w:val="en-US"/>
        </w:rPr>
        <w:t>Channel band</w:t>
      </w:r>
      <w:r>
        <w:rPr>
          <w:lang w:val="en-US"/>
        </w:rPr>
        <w:t>widths per operating band</w:t>
      </w:r>
      <w:bookmarkEnd w:id="246"/>
      <w:bookmarkEnd w:id="247"/>
    </w:p>
    <w:p w:rsidR="00A506B5" w:rsidRDefault="00A506B5" w:rsidP="00A506B5">
      <w:pPr>
        <w:pStyle w:val="BodyText"/>
        <w:jc w:val="both"/>
        <w:rPr>
          <w:kern w:val="2"/>
          <w:lang w:val="en-US" w:eastAsia="zh-CN"/>
        </w:rPr>
      </w:pPr>
      <w:r>
        <w:t xml:space="preserve">Table </w:t>
      </w:r>
      <w:r>
        <w:rPr>
          <w:lang w:eastAsia="zh-CN"/>
        </w:rPr>
        <w:t>6.10.1</w:t>
      </w:r>
      <w:r>
        <w:t xml:space="preserve">-1 defines the supported E-UTRA CA configurations and bandwidth combination set for </w:t>
      </w:r>
      <w:r>
        <w:rPr>
          <w:lang w:eastAsia="zh-CN"/>
        </w:rPr>
        <w:t xml:space="preserve">LTE-advanced </w:t>
      </w:r>
      <w:r>
        <w:rPr>
          <w:rFonts w:hint="eastAsia"/>
          <w:lang w:eastAsia="zh-CN"/>
        </w:rPr>
        <w:t xml:space="preserve">3UL </w:t>
      </w:r>
      <w:r>
        <w:rPr>
          <w:lang w:eastAsia="zh-CN"/>
        </w:rPr>
        <w:t xml:space="preserve">intra-band </w:t>
      </w:r>
      <w:r>
        <w:t>contiguous CA in Band 4</w:t>
      </w:r>
      <w:r>
        <w:rPr>
          <w:rFonts w:hint="eastAsia"/>
          <w:lang w:eastAsia="zh-CN"/>
        </w:rPr>
        <w:t>1</w:t>
      </w:r>
      <w:r>
        <w:t xml:space="preserve">. </w:t>
      </w:r>
    </w:p>
    <w:p w:rsidR="00A506B5" w:rsidRDefault="00A506B5" w:rsidP="00A506B5">
      <w:pPr>
        <w:pStyle w:val="TH"/>
        <w:rPr>
          <w:lang w:eastAsia="zh-CN"/>
        </w:rPr>
      </w:pPr>
      <w:r>
        <w:t xml:space="preserve">Table </w:t>
      </w:r>
      <w:r>
        <w:rPr>
          <w:lang w:eastAsia="zh-CN"/>
        </w:rPr>
        <w:t>6.10.1</w:t>
      </w:r>
      <w:r>
        <w:t xml:space="preserve">-1: E-UTRA CA configurations and bandwidth combination sets for </w:t>
      </w:r>
      <w:r>
        <w:rPr>
          <w:lang w:eastAsia="zh-CN"/>
        </w:rPr>
        <w:t>CA_4</w:t>
      </w:r>
      <w:r>
        <w:rPr>
          <w:rFonts w:hint="eastAsia"/>
          <w:lang w:eastAsia="zh-CN"/>
        </w:rPr>
        <w:t>1</w:t>
      </w:r>
      <w:r>
        <w:rPr>
          <w:lang w:eastAsia="zh-CN"/>
        </w:rPr>
        <w:t>D</w:t>
      </w:r>
    </w:p>
    <w:tbl>
      <w:tblPr>
        <w:tblpPr w:leftFromText="180" w:rightFromText="180" w:vertAnchor="text" w:tblpXSpec="center" w:tblpY="1"/>
        <w:tblOverlap w:val="neve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134"/>
        <w:gridCol w:w="1645"/>
        <w:gridCol w:w="2117"/>
        <w:gridCol w:w="1877"/>
        <w:gridCol w:w="1205"/>
        <w:gridCol w:w="1269"/>
      </w:tblGrid>
      <w:tr w:rsidR="00A506B5" w:rsidRPr="009715C6" w:rsidTr="003D62C5">
        <w:trPr>
          <w:trHeight w:val="20"/>
        </w:trPr>
        <w:tc>
          <w:tcPr>
            <w:tcW w:w="1308" w:type="dxa"/>
          </w:tcPr>
          <w:p w:rsidR="00A506B5" w:rsidRPr="00116AA0" w:rsidRDefault="00A506B5" w:rsidP="003D62C5">
            <w:pPr>
              <w:pStyle w:val="TAH"/>
              <w:rPr>
                <w:rFonts w:cs="Arial"/>
              </w:rPr>
            </w:pPr>
          </w:p>
        </w:tc>
        <w:tc>
          <w:tcPr>
            <w:tcW w:w="9247" w:type="dxa"/>
            <w:gridSpan w:val="6"/>
          </w:tcPr>
          <w:p w:rsidR="00A506B5" w:rsidRPr="00116AA0" w:rsidRDefault="00A506B5" w:rsidP="003D62C5">
            <w:pPr>
              <w:pStyle w:val="TAH"/>
              <w:rPr>
                <w:rFonts w:cs="Arial"/>
                <w:lang w:val="en-US"/>
              </w:rPr>
            </w:pPr>
            <w:r w:rsidRPr="00116AA0">
              <w:rPr>
                <w:rFonts w:cs="Arial"/>
              </w:rPr>
              <w:t>E-UTRA CA configuration / Bandwidth combination set</w:t>
            </w:r>
          </w:p>
        </w:tc>
      </w:tr>
      <w:tr w:rsidR="00A506B5" w:rsidRPr="009715C6" w:rsidTr="003D62C5">
        <w:trPr>
          <w:trHeight w:val="20"/>
        </w:trPr>
        <w:tc>
          <w:tcPr>
            <w:tcW w:w="1308" w:type="dxa"/>
            <w:vMerge w:val="restart"/>
            <w:vAlign w:val="center"/>
          </w:tcPr>
          <w:p w:rsidR="00A506B5" w:rsidRPr="00116AA0" w:rsidRDefault="00A506B5" w:rsidP="003D62C5">
            <w:pPr>
              <w:pStyle w:val="TAH"/>
              <w:rPr>
                <w:rFonts w:cs="Arial"/>
                <w:lang w:val="en-US"/>
              </w:rPr>
            </w:pPr>
            <w:r w:rsidRPr="00116AA0">
              <w:rPr>
                <w:rFonts w:cs="Arial"/>
                <w:lang w:val="en-US"/>
              </w:rPr>
              <w:t>E-UTRA CA configuration</w:t>
            </w:r>
          </w:p>
        </w:tc>
        <w:tc>
          <w:tcPr>
            <w:tcW w:w="1134" w:type="dxa"/>
            <w:vMerge w:val="restart"/>
          </w:tcPr>
          <w:p w:rsidR="00A506B5" w:rsidRPr="00116AA0" w:rsidRDefault="00A506B5" w:rsidP="003D62C5">
            <w:pPr>
              <w:pStyle w:val="TAH"/>
              <w:rPr>
                <w:rFonts w:cs="Arial"/>
                <w:lang w:val="en-US" w:eastAsia="ja-JP"/>
              </w:rPr>
            </w:pPr>
            <w:r w:rsidRPr="00116AA0">
              <w:rPr>
                <w:rFonts w:cs="Arial" w:hint="eastAsia"/>
                <w:lang w:val="en-US" w:eastAsia="ja-JP"/>
              </w:rPr>
              <w:t>Uplink CA configurations</w:t>
            </w:r>
          </w:p>
          <w:p w:rsidR="00A506B5" w:rsidRPr="00116AA0" w:rsidRDefault="00A506B5" w:rsidP="003D62C5">
            <w:pPr>
              <w:pStyle w:val="TAH"/>
              <w:rPr>
                <w:rFonts w:cs="Arial"/>
                <w:lang w:val="en-US"/>
              </w:rPr>
            </w:pPr>
            <w:r w:rsidRPr="00116AA0">
              <w:rPr>
                <w:rFonts w:cs="Arial" w:hint="eastAsia"/>
                <w:lang w:val="en-US" w:eastAsia="ja-JP"/>
              </w:rPr>
              <w:t>(NOTE 3)</w:t>
            </w:r>
          </w:p>
        </w:tc>
        <w:tc>
          <w:tcPr>
            <w:tcW w:w="5639" w:type="dxa"/>
            <w:gridSpan w:val="3"/>
            <w:shd w:val="clear" w:color="auto" w:fill="auto"/>
            <w:vAlign w:val="center"/>
          </w:tcPr>
          <w:p w:rsidR="00A506B5" w:rsidRPr="00116AA0" w:rsidRDefault="00A506B5" w:rsidP="003D62C5">
            <w:pPr>
              <w:pStyle w:val="TAH"/>
              <w:rPr>
                <w:rFonts w:cs="Arial"/>
                <w:lang w:val="en-US"/>
              </w:rPr>
            </w:pPr>
            <w:r w:rsidRPr="00116AA0">
              <w:rPr>
                <w:rFonts w:cs="Arial"/>
                <w:lang w:val="en-US"/>
              </w:rPr>
              <w:t>Component carriers in order of increasing carrier frequency</w:t>
            </w:r>
          </w:p>
        </w:tc>
        <w:tc>
          <w:tcPr>
            <w:tcW w:w="1205" w:type="dxa"/>
            <w:vMerge w:val="restart"/>
            <w:vAlign w:val="center"/>
          </w:tcPr>
          <w:p w:rsidR="00A506B5" w:rsidRPr="00116AA0" w:rsidRDefault="00A506B5" w:rsidP="003D62C5">
            <w:pPr>
              <w:pStyle w:val="TAH"/>
              <w:rPr>
                <w:rFonts w:cs="Arial"/>
                <w:lang w:val="en-US"/>
              </w:rPr>
            </w:pPr>
            <w:r w:rsidRPr="00116AA0">
              <w:rPr>
                <w:rFonts w:cs="Arial"/>
                <w:lang w:val="en-US"/>
              </w:rPr>
              <w:t xml:space="preserve">Maximum aggregated </w:t>
            </w:r>
            <w:r w:rsidRPr="00116AA0">
              <w:rPr>
                <w:rFonts w:cs="Arial"/>
                <w:lang w:val="en-US"/>
              </w:rPr>
              <w:br/>
              <w:t>bandwidth [MHz]</w:t>
            </w:r>
          </w:p>
        </w:tc>
        <w:tc>
          <w:tcPr>
            <w:tcW w:w="1269" w:type="dxa"/>
            <w:vMerge w:val="restart"/>
            <w:vAlign w:val="center"/>
          </w:tcPr>
          <w:p w:rsidR="00A506B5" w:rsidRPr="00116AA0" w:rsidRDefault="00A506B5" w:rsidP="003D62C5">
            <w:pPr>
              <w:pStyle w:val="TAH"/>
              <w:rPr>
                <w:rFonts w:cs="Arial"/>
                <w:lang w:val="en-US"/>
              </w:rPr>
            </w:pPr>
            <w:r w:rsidRPr="00116AA0">
              <w:rPr>
                <w:rFonts w:cs="Arial"/>
                <w:lang w:val="en-US"/>
              </w:rPr>
              <w:t>Bandwidth combination set</w:t>
            </w:r>
          </w:p>
        </w:tc>
      </w:tr>
      <w:tr w:rsidR="00A506B5" w:rsidRPr="009715C6" w:rsidTr="003D62C5">
        <w:trPr>
          <w:trHeight w:val="20"/>
        </w:trPr>
        <w:tc>
          <w:tcPr>
            <w:tcW w:w="1308" w:type="dxa"/>
            <w:vMerge/>
            <w:vAlign w:val="center"/>
          </w:tcPr>
          <w:p w:rsidR="00A506B5" w:rsidRPr="00116AA0" w:rsidRDefault="00A506B5" w:rsidP="003D62C5">
            <w:pPr>
              <w:pStyle w:val="TAH"/>
              <w:rPr>
                <w:rFonts w:cs="Arial"/>
                <w:lang w:val="en-US"/>
              </w:rPr>
            </w:pPr>
          </w:p>
        </w:tc>
        <w:tc>
          <w:tcPr>
            <w:tcW w:w="1134" w:type="dxa"/>
            <w:vMerge/>
          </w:tcPr>
          <w:p w:rsidR="00A506B5" w:rsidRPr="00116AA0" w:rsidRDefault="00A506B5" w:rsidP="003D62C5">
            <w:pPr>
              <w:pStyle w:val="TAH"/>
              <w:rPr>
                <w:rFonts w:cs="Arial"/>
                <w:lang w:val="en-US"/>
              </w:rPr>
            </w:pPr>
          </w:p>
        </w:tc>
        <w:tc>
          <w:tcPr>
            <w:tcW w:w="1645" w:type="dxa"/>
            <w:shd w:val="clear" w:color="auto" w:fill="auto"/>
            <w:vAlign w:val="center"/>
          </w:tcPr>
          <w:p w:rsidR="00A506B5" w:rsidRPr="00116AA0" w:rsidRDefault="00A506B5" w:rsidP="003D62C5">
            <w:pPr>
              <w:pStyle w:val="TAH"/>
              <w:rPr>
                <w:rFonts w:cs="Arial"/>
                <w:lang w:val="en-US"/>
              </w:rPr>
            </w:pPr>
            <w:r w:rsidRPr="00116AA0">
              <w:rPr>
                <w:rFonts w:cs="Arial"/>
                <w:lang w:val="en-US"/>
              </w:rPr>
              <w:t>Channel bandwidths for carrier [MHz]</w:t>
            </w:r>
          </w:p>
        </w:tc>
        <w:tc>
          <w:tcPr>
            <w:tcW w:w="2117" w:type="dxa"/>
            <w:shd w:val="clear" w:color="auto" w:fill="auto"/>
            <w:vAlign w:val="center"/>
          </w:tcPr>
          <w:p w:rsidR="00A506B5" w:rsidRPr="00116AA0" w:rsidRDefault="00A506B5" w:rsidP="003D62C5">
            <w:pPr>
              <w:pStyle w:val="TAH"/>
              <w:rPr>
                <w:rFonts w:cs="Arial"/>
                <w:lang w:val="en-US"/>
              </w:rPr>
            </w:pPr>
            <w:r w:rsidRPr="00116AA0">
              <w:rPr>
                <w:rFonts w:cs="Arial"/>
                <w:lang w:val="en-US"/>
              </w:rPr>
              <w:t>Channel bandwidths for carrier [MHz]</w:t>
            </w:r>
          </w:p>
        </w:tc>
        <w:tc>
          <w:tcPr>
            <w:tcW w:w="1877" w:type="dxa"/>
          </w:tcPr>
          <w:p w:rsidR="00A506B5" w:rsidRPr="00116AA0" w:rsidRDefault="00A506B5" w:rsidP="003D62C5">
            <w:pPr>
              <w:pStyle w:val="TAH"/>
              <w:rPr>
                <w:rFonts w:cs="Arial"/>
                <w:lang w:val="en-US"/>
              </w:rPr>
            </w:pPr>
            <w:r w:rsidRPr="00116AA0">
              <w:rPr>
                <w:rFonts w:cs="Arial"/>
                <w:lang w:val="en-US"/>
              </w:rPr>
              <w:t>Channel bandwidths for carrier [MHz]</w:t>
            </w:r>
          </w:p>
          <w:p w:rsidR="00A506B5" w:rsidRPr="00116AA0" w:rsidRDefault="00A506B5" w:rsidP="003D62C5">
            <w:pPr>
              <w:pStyle w:val="TAH"/>
              <w:rPr>
                <w:rFonts w:cs="Arial"/>
                <w:lang w:val="en-US"/>
              </w:rPr>
            </w:pPr>
            <w:r w:rsidRPr="00116AA0">
              <w:rPr>
                <w:rFonts w:cs="Arial"/>
                <w:lang w:val="en-US"/>
              </w:rPr>
              <w:t>Channel bandwidths for carrier [MHz]</w:t>
            </w:r>
          </w:p>
        </w:tc>
        <w:tc>
          <w:tcPr>
            <w:tcW w:w="1205" w:type="dxa"/>
            <w:vMerge/>
            <w:vAlign w:val="center"/>
          </w:tcPr>
          <w:p w:rsidR="00A506B5" w:rsidRPr="009715C6" w:rsidRDefault="00A506B5" w:rsidP="003D62C5">
            <w:pPr>
              <w:rPr>
                <w:rFonts w:ascii="Arial" w:hAnsi="Arial" w:cs="Arial"/>
                <w:b/>
                <w:bCs/>
                <w:sz w:val="18"/>
                <w:szCs w:val="18"/>
              </w:rPr>
            </w:pPr>
          </w:p>
        </w:tc>
        <w:tc>
          <w:tcPr>
            <w:tcW w:w="1269" w:type="dxa"/>
            <w:vMerge/>
            <w:vAlign w:val="center"/>
          </w:tcPr>
          <w:p w:rsidR="00A506B5" w:rsidRPr="009715C6" w:rsidRDefault="00A506B5" w:rsidP="003D62C5">
            <w:pPr>
              <w:rPr>
                <w:rFonts w:ascii="Arial" w:hAnsi="Arial" w:cs="Arial"/>
                <w:b/>
                <w:bCs/>
                <w:sz w:val="18"/>
                <w:szCs w:val="18"/>
              </w:rPr>
            </w:pPr>
          </w:p>
        </w:tc>
      </w:tr>
      <w:tr w:rsidR="00A506B5" w:rsidRPr="009715C6" w:rsidTr="003D62C5">
        <w:trPr>
          <w:trHeight w:val="290"/>
        </w:trPr>
        <w:tc>
          <w:tcPr>
            <w:tcW w:w="1308" w:type="dxa"/>
            <w:vMerge w:val="restart"/>
            <w:vAlign w:val="center"/>
          </w:tcPr>
          <w:p w:rsidR="00A506B5" w:rsidRPr="00116AA0" w:rsidRDefault="00A506B5" w:rsidP="003D62C5">
            <w:pPr>
              <w:pStyle w:val="TAC"/>
              <w:rPr>
                <w:rFonts w:cs="Arial"/>
                <w:lang w:val="en-US"/>
              </w:rPr>
            </w:pPr>
            <w:r w:rsidRPr="00116AA0">
              <w:rPr>
                <w:rFonts w:cs="Arial"/>
                <w:lang w:val="en-US"/>
              </w:rPr>
              <w:t>CA_41D</w:t>
            </w:r>
          </w:p>
        </w:tc>
        <w:tc>
          <w:tcPr>
            <w:tcW w:w="1134" w:type="dxa"/>
            <w:vMerge w:val="restart"/>
            <w:vAlign w:val="center"/>
          </w:tcPr>
          <w:p w:rsidR="00A506B5" w:rsidRPr="00116AA0" w:rsidRDefault="00A506B5" w:rsidP="003D62C5">
            <w:pPr>
              <w:pStyle w:val="TAC"/>
              <w:rPr>
                <w:rFonts w:cs="Arial"/>
                <w:lang w:val="en-US" w:eastAsia="zh-CN"/>
              </w:rPr>
            </w:pPr>
            <w:r>
              <w:rPr>
                <w:rFonts w:cs="Arial" w:hint="eastAsia"/>
                <w:lang w:eastAsia="ja-JP"/>
              </w:rPr>
              <w:t xml:space="preserve"> CA_41D</w:t>
            </w:r>
          </w:p>
        </w:tc>
        <w:tc>
          <w:tcPr>
            <w:tcW w:w="1645"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10</w:t>
            </w:r>
          </w:p>
        </w:tc>
        <w:tc>
          <w:tcPr>
            <w:tcW w:w="2117"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20</w:t>
            </w:r>
          </w:p>
        </w:tc>
        <w:tc>
          <w:tcPr>
            <w:tcW w:w="1877" w:type="dxa"/>
            <w:vAlign w:val="center"/>
          </w:tcPr>
          <w:p w:rsidR="00A506B5" w:rsidRPr="00116AA0" w:rsidRDefault="00A506B5" w:rsidP="003D62C5">
            <w:pPr>
              <w:pStyle w:val="TAC"/>
              <w:rPr>
                <w:rFonts w:cs="Arial"/>
                <w:lang w:val="en-US"/>
              </w:rPr>
            </w:pPr>
            <w:r w:rsidRPr="00116AA0">
              <w:rPr>
                <w:rFonts w:cs="Arial" w:hint="eastAsia"/>
                <w:lang w:val="en-US" w:eastAsia="zh-CN"/>
              </w:rPr>
              <w:t>15</w:t>
            </w:r>
          </w:p>
        </w:tc>
        <w:tc>
          <w:tcPr>
            <w:tcW w:w="1205" w:type="dxa"/>
            <w:vMerge w:val="restart"/>
            <w:vAlign w:val="center"/>
          </w:tcPr>
          <w:p w:rsidR="00A506B5" w:rsidRPr="00116AA0" w:rsidRDefault="00A506B5" w:rsidP="003D62C5">
            <w:pPr>
              <w:pStyle w:val="TAC"/>
              <w:rPr>
                <w:rFonts w:cs="Arial"/>
                <w:lang w:val="en-US"/>
              </w:rPr>
            </w:pPr>
            <w:r w:rsidRPr="00116AA0">
              <w:rPr>
                <w:rFonts w:cs="Arial"/>
                <w:lang w:val="en-US"/>
              </w:rPr>
              <w:t>60</w:t>
            </w:r>
          </w:p>
        </w:tc>
        <w:tc>
          <w:tcPr>
            <w:tcW w:w="1269" w:type="dxa"/>
            <w:vMerge w:val="restart"/>
            <w:vAlign w:val="center"/>
          </w:tcPr>
          <w:p w:rsidR="00A506B5" w:rsidRPr="00116AA0" w:rsidRDefault="00A506B5" w:rsidP="003D62C5">
            <w:pPr>
              <w:pStyle w:val="TAC"/>
              <w:rPr>
                <w:rFonts w:cs="Arial"/>
                <w:lang w:val="en-US"/>
              </w:rPr>
            </w:pPr>
            <w:r w:rsidRPr="00116AA0">
              <w:rPr>
                <w:rFonts w:cs="Arial"/>
                <w:lang w:val="en-US"/>
              </w:rPr>
              <w:t>0</w:t>
            </w:r>
          </w:p>
        </w:tc>
      </w:tr>
      <w:tr w:rsidR="00A506B5" w:rsidRPr="009715C6" w:rsidTr="003D62C5">
        <w:trPr>
          <w:trHeight w:val="290"/>
        </w:trPr>
        <w:tc>
          <w:tcPr>
            <w:tcW w:w="1308" w:type="dxa"/>
            <w:vMerge/>
            <w:vAlign w:val="center"/>
          </w:tcPr>
          <w:p w:rsidR="00A506B5" w:rsidRPr="00116AA0" w:rsidRDefault="00A506B5" w:rsidP="003D62C5">
            <w:pPr>
              <w:pStyle w:val="TAC"/>
              <w:rPr>
                <w:rFonts w:cs="Arial"/>
                <w:lang w:val="en-US"/>
              </w:rPr>
            </w:pPr>
          </w:p>
        </w:tc>
        <w:tc>
          <w:tcPr>
            <w:tcW w:w="1134" w:type="dxa"/>
            <w:vMerge/>
            <w:vAlign w:val="center"/>
          </w:tcPr>
          <w:p w:rsidR="00A506B5" w:rsidRPr="00116AA0" w:rsidRDefault="00A506B5" w:rsidP="003D62C5">
            <w:pPr>
              <w:pStyle w:val="TAC"/>
              <w:rPr>
                <w:rFonts w:cs="Arial"/>
                <w:lang w:val="en-US" w:eastAsia="zh-CN"/>
              </w:rPr>
            </w:pPr>
          </w:p>
        </w:tc>
        <w:tc>
          <w:tcPr>
            <w:tcW w:w="1645"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10</w:t>
            </w:r>
          </w:p>
        </w:tc>
        <w:tc>
          <w:tcPr>
            <w:tcW w:w="2117"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15, 20</w:t>
            </w:r>
          </w:p>
        </w:tc>
        <w:tc>
          <w:tcPr>
            <w:tcW w:w="1877" w:type="dxa"/>
            <w:vAlign w:val="center"/>
          </w:tcPr>
          <w:p w:rsidR="00A506B5" w:rsidRPr="00116AA0" w:rsidRDefault="00A506B5" w:rsidP="003D62C5">
            <w:pPr>
              <w:pStyle w:val="TAC"/>
              <w:rPr>
                <w:rFonts w:cs="Arial"/>
                <w:lang w:val="en-US"/>
              </w:rPr>
            </w:pPr>
            <w:r w:rsidRPr="00116AA0">
              <w:rPr>
                <w:rFonts w:cs="Arial" w:hint="eastAsia"/>
                <w:lang w:val="en-US" w:eastAsia="zh-CN"/>
              </w:rPr>
              <w:t>20</w:t>
            </w:r>
          </w:p>
        </w:tc>
        <w:tc>
          <w:tcPr>
            <w:tcW w:w="1205" w:type="dxa"/>
            <w:vMerge/>
            <w:vAlign w:val="center"/>
          </w:tcPr>
          <w:p w:rsidR="00A506B5" w:rsidRPr="00116AA0" w:rsidRDefault="00A506B5" w:rsidP="003D62C5">
            <w:pPr>
              <w:pStyle w:val="TAC"/>
              <w:rPr>
                <w:rFonts w:cs="Arial"/>
                <w:lang w:val="en-US"/>
              </w:rPr>
            </w:pPr>
          </w:p>
        </w:tc>
        <w:tc>
          <w:tcPr>
            <w:tcW w:w="1269" w:type="dxa"/>
            <w:vMerge/>
            <w:vAlign w:val="center"/>
          </w:tcPr>
          <w:p w:rsidR="00A506B5" w:rsidRPr="00116AA0" w:rsidRDefault="00A506B5" w:rsidP="003D62C5">
            <w:pPr>
              <w:pStyle w:val="TAC"/>
              <w:rPr>
                <w:rFonts w:cs="Arial"/>
                <w:lang w:val="en-US"/>
              </w:rPr>
            </w:pPr>
          </w:p>
        </w:tc>
      </w:tr>
      <w:tr w:rsidR="00A506B5" w:rsidRPr="009715C6" w:rsidTr="003D62C5">
        <w:trPr>
          <w:trHeight w:val="290"/>
        </w:trPr>
        <w:tc>
          <w:tcPr>
            <w:tcW w:w="1308" w:type="dxa"/>
            <w:vMerge/>
            <w:vAlign w:val="center"/>
          </w:tcPr>
          <w:p w:rsidR="00A506B5" w:rsidRPr="00116AA0" w:rsidRDefault="00A506B5" w:rsidP="003D62C5">
            <w:pPr>
              <w:pStyle w:val="TAC"/>
              <w:rPr>
                <w:rFonts w:cs="Arial"/>
                <w:lang w:val="en-US"/>
              </w:rPr>
            </w:pPr>
          </w:p>
        </w:tc>
        <w:tc>
          <w:tcPr>
            <w:tcW w:w="1134" w:type="dxa"/>
            <w:vMerge/>
            <w:vAlign w:val="center"/>
          </w:tcPr>
          <w:p w:rsidR="00A506B5" w:rsidRPr="00116AA0" w:rsidRDefault="00A506B5" w:rsidP="003D62C5">
            <w:pPr>
              <w:pStyle w:val="TAC"/>
              <w:rPr>
                <w:rFonts w:cs="Arial"/>
                <w:lang w:val="en-US" w:eastAsia="zh-CN"/>
              </w:rPr>
            </w:pPr>
          </w:p>
        </w:tc>
        <w:tc>
          <w:tcPr>
            <w:tcW w:w="1645"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15</w:t>
            </w:r>
          </w:p>
        </w:tc>
        <w:tc>
          <w:tcPr>
            <w:tcW w:w="2117"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20</w:t>
            </w:r>
          </w:p>
        </w:tc>
        <w:tc>
          <w:tcPr>
            <w:tcW w:w="1877" w:type="dxa"/>
            <w:vAlign w:val="center"/>
          </w:tcPr>
          <w:p w:rsidR="00A506B5" w:rsidRPr="00116AA0" w:rsidRDefault="00A506B5" w:rsidP="003D62C5">
            <w:pPr>
              <w:pStyle w:val="TAC"/>
              <w:rPr>
                <w:rFonts w:cs="Arial"/>
                <w:lang w:val="en-US"/>
              </w:rPr>
            </w:pPr>
            <w:r w:rsidRPr="00116AA0">
              <w:rPr>
                <w:rFonts w:cs="Arial" w:hint="eastAsia"/>
                <w:lang w:val="en-US" w:eastAsia="zh-CN"/>
              </w:rPr>
              <w:t>10</w:t>
            </w:r>
            <w:r w:rsidRPr="00116AA0">
              <w:rPr>
                <w:rFonts w:cs="Arial"/>
                <w:lang w:val="en-US" w:eastAsia="zh-CN"/>
              </w:rPr>
              <w:t>, 15</w:t>
            </w:r>
          </w:p>
        </w:tc>
        <w:tc>
          <w:tcPr>
            <w:tcW w:w="1205" w:type="dxa"/>
            <w:vMerge/>
            <w:vAlign w:val="center"/>
          </w:tcPr>
          <w:p w:rsidR="00A506B5" w:rsidRPr="00116AA0" w:rsidRDefault="00A506B5" w:rsidP="003D62C5">
            <w:pPr>
              <w:pStyle w:val="TAC"/>
              <w:rPr>
                <w:rFonts w:cs="Arial"/>
                <w:lang w:val="en-US"/>
              </w:rPr>
            </w:pPr>
          </w:p>
        </w:tc>
        <w:tc>
          <w:tcPr>
            <w:tcW w:w="1269" w:type="dxa"/>
            <w:vMerge/>
            <w:vAlign w:val="center"/>
          </w:tcPr>
          <w:p w:rsidR="00A506B5" w:rsidRPr="00116AA0" w:rsidRDefault="00A506B5" w:rsidP="003D62C5">
            <w:pPr>
              <w:pStyle w:val="TAC"/>
              <w:rPr>
                <w:rFonts w:cs="Arial"/>
                <w:lang w:val="en-US"/>
              </w:rPr>
            </w:pPr>
          </w:p>
        </w:tc>
      </w:tr>
      <w:tr w:rsidR="00A506B5" w:rsidRPr="009715C6" w:rsidTr="003D62C5">
        <w:trPr>
          <w:trHeight w:val="290"/>
        </w:trPr>
        <w:tc>
          <w:tcPr>
            <w:tcW w:w="1308" w:type="dxa"/>
            <w:vMerge/>
            <w:vAlign w:val="center"/>
          </w:tcPr>
          <w:p w:rsidR="00A506B5" w:rsidRPr="00116AA0" w:rsidRDefault="00A506B5" w:rsidP="003D62C5">
            <w:pPr>
              <w:pStyle w:val="TAC"/>
              <w:rPr>
                <w:rFonts w:cs="Arial"/>
                <w:lang w:val="en-US"/>
              </w:rPr>
            </w:pPr>
          </w:p>
        </w:tc>
        <w:tc>
          <w:tcPr>
            <w:tcW w:w="1134" w:type="dxa"/>
            <w:vMerge/>
            <w:vAlign w:val="center"/>
          </w:tcPr>
          <w:p w:rsidR="00A506B5" w:rsidRPr="00116AA0" w:rsidRDefault="00A506B5" w:rsidP="003D62C5">
            <w:pPr>
              <w:pStyle w:val="TAC"/>
              <w:rPr>
                <w:rFonts w:cs="Arial"/>
                <w:lang w:val="en-US" w:eastAsia="zh-CN"/>
              </w:rPr>
            </w:pPr>
          </w:p>
        </w:tc>
        <w:tc>
          <w:tcPr>
            <w:tcW w:w="1645"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15</w:t>
            </w:r>
          </w:p>
        </w:tc>
        <w:tc>
          <w:tcPr>
            <w:tcW w:w="2117"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10, 15, 20</w:t>
            </w:r>
          </w:p>
        </w:tc>
        <w:tc>
          <w:tcPr>
            <w:tcW w:w="1877" w:type="dxa"/>
            <w:vAlign w:val="center"/>
          </w:tcPr>
          <w:p w:rsidR="00A506B5" w:rsidRPr="00116AA0" w:rsidRDefault="00A506B5" w:rsidP="003D62C5">
            <w:pPr>
              <w:pStyle w:val="TAC"/>
              <w:rPr>
                <w:rFonts w:cs="Arial"/>
                <w:lang w:val="en-US"/>
              </w:rPr>
            </w:pPr>
            <w:r w:rsidRPr="00116AA0">
              <w:rPr>
                <w:rFonts w:cs="Arial" w:hint="eastAsia"/>
                <w:lang w:val="en-US" w:eastAsia="zh-CN"/>
              </w:rPr>
              <w:t>20</w:t>
            </w:r>
          </w:p>
        </w:tc>
        <w:tc>
          <w:tcPr>
            <w:tcW w:w="1205" w:type="dxa"/>
            <w:vMerge/>
            <w:vAlign w:val="center"/>
          </w:tcPr>
          <w:p w:rsidR="00A506B5" w:rsidRPr="00116AA0" w:rsidRDefault="00A506B5" w:rsidP="003D62C5">
            <w:pPr>
              <w:pStyle w:val="TAC"/>
              <w:rPr>
                <w:rFonts w:cs="Arial"/>
                <w:lang w:val="en-US"/>
              </w:rPr>
            </w:pPr>
          </w:p>
        </w:tc>
        <w:tc>
          <w:tcPr>
            <w:tcW w:w="1269" w:type="dxa"/>
            <w:vMerge/>
            <w:vAlign w:val="center"/>
          </w:tcPr>
          <w:p w:rsidR="00A506B5" w:rsidRPr="00116AA0" w:rsidRDefault="00A506B5" w:rsidP="003D62C5">
            <w:pPr>
              <w:pStyle w:val="TAC"/>
              <w:rPr>
                <w:rFonts w:cs="Arial"/>
                <w:lang w:val="en-US"/>
              </w:rPr>
            </w:pPr>
          </w:p>
        </w:tc>
      </w:tr>
      <w:tr w:rsidR="00A506B5" w:rsidRPr="009715C6" w:rsidTr="003D62C5">
        <w:trPr>
          <w:trHeight w:val="290"/>
        </w:trPr>
        <w:tc>
          <w:tcPr>
            <w:tcW w:w="1308" w:type="dxa"/>
            <w:vMerge/>
            <w:vAlign w:val="center"/>
          </w:tcPr>
          <w:p w:rsidR="00A506B5" w:rsidRPr="00116AA0" w:rsidRDefault="00A506B5" w:rsidP="003D62C5">
            <w:pPr>
              <w:pStyle w:val="TAC"/>
              <w:rPr>
                <w:rFonts w:cs="Arial"/>
                <w:lang w:val="en-US"/>
              </w:rPr>
            </w:pPr>
          </w:p>
        </w:tc>
        <w:tc>
          <w:tcPr>
            <w:tcW w:w="1134" w:type="dxa"/>
            <w:vMerge/>
            <w:vAlign w:val="center"/>
          </w:tcPr>
          <w:p w:rsidR="00A506B5" w:rsidRPr="00116AA0" w:rsidRDefault="00A506B5" w:rsidP="003D62C5">
            <w:pPr>
              <w:pStyle w:val="TAC"/>
              <w:rPr>
                <w:rFonts w:cs="Arial"/>
                <w:lang w:val="en-US" w:eastAsia="zh-CN"/>
              </w:rPr>
            </w:pPr>
          </w:p>
        </w:tc>
        <w:tc>
          <w:tcPr>
            <w:tcW w:w="1645" w:type="dxa"/>
            <w:shd w:val="clear" w:color="auto" w:fill="auto"/>
            <w:noWrap/>
          </w:tcPr>
          <w:p w:rsidR="00A506B5" w:rsidRPr="00116AA0" w:rsidRDefault="00A506B5" w:rsidP="003D62C5">
            <w:pPr>
              <w:pStyle w:val="TAC"/>
              <w:rPr>
                <w:rFonts w:cs="Arial"/>
              </w:rPr>
            </w:pPr>
            <w:r w:rsidRPr="00116AA0">
              <w:rPr>
                <w:rFonts w:cs="Arial" w:hint="eastAsia"/>
                <w:lang w:val="en-US" w:eastAsia="zh-CN"/>
              </w:rPr>
              <w:t>20</w:t>
            </w:r>
          </w:p>
        </w:tc>
        <w:tc>
          <w:tcPr>
            <w:tcW w:w="2117"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15, 20</w:t>
            </w:r>
          </w:p>
        </w:tc>
        <w:tc>
          <w:tcPr>
            <w:tcW w:w="1877" w:type="dxa"/>
            <w:vAlign w:val="center"/>
          </w:tcPr>
          <w:p w:rsidR="00A506B5" w:rsidRPr="00116AA0" w:rsidRDefault="00A506B5" w:rsidP="003D62C5">
            <w:pPr>
              <w:pStyle w:val="TAC"/>
              <w:rPr>
                <w:rFonts w:cs="Arial"/>
                <w:lang w:val="en-US"/>
              </w:rPr>
            </w:pPr>
            <w:r w:rsidRPr="00116AA0">
              <w:rPr>
                <w:rFonts w:cs="Arial" w:hint="eastAsia"/>
                <w:lang w:val="en-US" w:eastAsia="zh-CN"/>
              </w:rPr>
              <w:t>10</w:t>
            </w:r>
          </w:p>
        </w:tc>
        <w:tc>
          <w:tcPr>
            <w:tcW w:w="1205" w:type="dxa"/>
            <w:vMerge/>
            <w:vAlign w:val="center"/>
          </w:tcPr>
          <w:p w:rsidR="00A506B5" w:rsidRPr="00116AA0" w:rsidRDefault="00A506B5" w:rsidP="003D62C5">
            <w:pPr>
              <w:pStyle w:val="TAC"/>
              <w:rPr>
                <w:rFonts w:cs="Arial"/>
                <w:lang w:val="en-US"/>
              </w:rPr>
            </w:pPr>
          </w:p>
        </w:tc>
        <w:tc>
          <w:tcPr>
            <w:tcW w:w="1269" w:type="dxa"/>
            <w:vMerge/>
            <w:vAlign w:val="center"/>
          </w:tcPr>
          <w:p w:rsidR="00A506B5" w:rsidRPr="00116AA0" w:rsidRDefault="00A506B5" w:rsidP="003D62C5">
            <w:pPr>
              <w:pStyle w:val="TAC"/>
              <w:rPr>
                <w:rFonts w:cs="Arial"/>
                <w:lang w:val="en-US"/>
              </w:rPr>
            </w:pPr>
          </w:p>
        </w:tc>
      </w:tr>
      <w:tr w:rsidR="00A506B5" w:rsidRPr="009715C6" w:rsidTr="003D62C5">
        <w:trPr>
          <w:trHeight w:val="290"/>
        </w:trPr>
        <w:tc>
          <w:tcPr>
            <w:tcW w:w="1308" w:type="dxa"/>
            <w:vMerge/>
            <w:vAlign w:val="center"/>
          </w:tcPr>
          <w:p w:rsidR="00A506B5" w:rsidRPr="00116AA0" w:rsidRDefault="00A506B5" w:rsidP="003D62C5">
            <w:pPr>
              <w:pStyle w:val="TAC"/>
              <w:rPr>
                <w:rFonts w:cs="Arial"/>
                <w:lang w:val="en-US"/>
              </w:rPr>
            </w:pPr>
          </w:p>
        </w:tc>
        <w:tc>
          <w:tcPr>
            <w:tcW w:w="1134" w:type="dxa"/>
            <w:vMerge/>
            <w:vAlign w:val="center"/>
          </w:tcPr>
          <w:p w:rsidR="00A506B5" w:rsidRPr="00116AA0" w:rsidRDefault="00A506B5" w:rsidP="003D62C5">
            <w:pPr>
              <w:pStyle w:val="TAC"/>
              <w:rPr>
                <w:rFonts w:cs="Arial"/>
                <w:lang w:val="en-US" w:eastAsia="zh-CN"/>
              </w:rPr>
            </w:pPr>
          </w:p>
        </w:tc>
        <w:tc>
          <w:tcPr>
            <w:tcW w:w="1645" w:type="dxa"/>
            <w:shd w:val="clear" w:color="auto" w:fill="auto"/>
            <w:noWrap/>
          </w:tcPr>
          <w:p w:rsidR="00A506B5" w:rsidRPr="00116AA0" w:rsidRDefault="00A506B5" w:rsidP="003D62C5">
            <w:pPr>
              <w:pStyle w:val="TAC"/>
              <w:rPr>
                <w:rFonts w:cs="Arial"/>
              </w:rPr>
            </w:pPr>
            <w:r w:rsidRPr="00116AA0">
              <w:rPr>
                <w:rFonts w:cs="Arial" w:hint="eastAsia"/>
                <w:lang w:val="en-US" w:eastAsia="zh-CN"/>
              </w:rPr>
              <w:t>20</w:t>
            </w:r>
          </w:p>
        </w:tc>
        <w:tc>
          <w:tcPr>
            <w:tcW w:w="2117"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10, 15, 20</w:t>
            </w:r>
          </w:p>
        </w:tc>
        <w:tc>
          <w:tcPr>
            <w:tcW w:w="1877" w:type="dxa"/>
            <w:vAlign w:val="center"/>
          </w:tcPr>
          <w:p w:rsidR="00A506B5" w:rsidRPr="00116AA0" w:rsidRDefault="00A506B5" w:rsidP="003D62C5">
            <w:pPr>
              <w:pStyle w:val="TAC"/>
              <w:rPr>
                <w:rFonts w:cs="Arial"/>
                <w:lang w:val="en-US"/>
              </w:rPr>
            </w:pPr>
            <w:r w:rsidRPr="00116AA0">
              <w:rPr>
                <w:rFonts w:cs="Arial" w:hint="eastAsia"/>
                <w:lang w:val="en-US" w:eastAsia="zh-CN"/>
              </w:rPr>
              <w:t>15</w:t>
            </w:r>
            <w:r w:rsidRPr="00116AA0">
              <w:rPr>
                <w:rFonts w:cs="Arial"/>
                <w:lang w:val="en-US" w:eastAsia="zh-CN"/>
              </w:rPr>
              <w:t>, 20</w:t>
            </w:r>
          </w:p>
        </w:tc>
        <w:tc>
          <w:tcPr>
            <w:tcW w:w="1205" w:type="dxa"/>
            <w:vMerge/>
            <w:vAlign w:val="center"/>
          </w:tcPr>
          <w:p w:rsidR="00A506B5" w:rsidRPr="00116AA0" w:rsidRDefault="00A506B5" w:rsidP="003D62C5">
            <w:pPr>
              <w:pStyle w:val="TAC"/>
              <w:rPr>
                <w:rFonts w:cs="Arial"/>
                <w:lang w:val="en-US"/>
              </w:rPr>
            </w:pPr>
          </w:p>
        </w:tc>
        <w:tc>
          <w:tcPr>
            <w:tcW w:w="1269" w:type="dxa"/>
            <w:vMerge/>
            <w:vAlign w:val="center"/>
          </w:tcPr>
          <w:p w:rsidR="00A506B5" w:rsidRPr="00116AA0" w:rsidRDefault="00A506B5" w:rsidP="003D62C5">
            <w:pPr>
              <w:pStyle w:val="TAC"/>
              <w:rPr>
                <w:rFonts w:cs="Arial"/>
                <w:lang w:val="en-US"/>
              </w:rPr>
            </w:pPr>
          </w:p>
        </w:tc>
      </w:tr>
    </w:tbl>
    <w:p w:rsidR="00A506B5" w:rsidRDefault="00A506B5" w:rsidP="00A506B5">
      <w:pPr>
        <w:pStyle w:val="Heading3"/>
        <w:ind w:left="0" w:firstLine="0"/>
        <w:rPr>
          <w:lang w:eastAsia="zh-CN"/>
        </w:rPr>
      </w:pPr>
      <w:bookmarkStart w:id="248" w:name="_Toc461628217"/>
      <w:bookmarkStart w:id="249" w:name="_Toc464639625"/>
      <w:r>
        <w:t>6.10.2</w:t>
      </w:r>
      <w:r>
        <w:tab/>
      </w:r>
      <w:r w:rsidRPr="00562E25">
        <w:t>UE maximum ou</w:t>
      </w:r>
      <w:r>
        <w:t>tput power</w:t>
      </w:r>
      <w:bookmarkEnd w:id="248"/>
      <w:bookmarkEnd w:id="249"/>
    </w:p>
    <w:p w:rsidR="00A506B5" w:rsidRDefault="00A506B5" w:rsidP="00A506B5">
      <w:pPr>
        <w:tabs>
          <w:tab w:val="left" w:pos="1134"/>
        </w:tabs>
        <w:spacing w:line="240" w:lineRule="exact"/>
      </w:pPr>
      <w:r w:rsidRPr="00A95F3D">
        <w:t xml:space="preserve">The UE maximum output power for CA_41D </w:t>
      </w:r>
      <w:r>
        <w:rPr>
          <w:rFonts w:hint="eastAsia"/>
        </w:rPr>
        <w:t>is</w:t>
      </w:r>
      <w:r w:rsidRPr="00A95F3D">
        <w:t xml:space="preserve"> proposed to reuse requirement for bandwidth class C.</w:t>
      </w:r>
    </w:p>
    <w:p w:rsidR="00A506B5" w:rsidRPr="009715C6" w:rsidRDefault="00A506B5" w:rsidP="00A506B5">
      <w:pPr>
        <w:pStyle w:val="TH"/>
        <w:rPr>
          <w:lang w:eastAsia="zh-CN"/>
        </w:rPr>
      </w:pPr>
      <w:r>
        <w:rPr>
          <w:rFonts w:hint="eastAsia"/>
          <w:lang w:eastAsia="zh-CN"/>
        </w:rPr>
        <w:t xml:space="preserve">Table 6.10.2-1 </w:t>
      </w:r>
      <w:r w:rsidRPr="009715C6">
        <w:t>CA UE Power Class for intra</w:t>
      </w:r>
      <w:r>
        <w:rPr>
          <w:rFonts w:hint="eastAsia"/>
          <w:lang w:eastAsia="zh-CN"/>
        </w:rPr>
        <w:t>-</w:t>
      </w:r>
      <w:r w:rsidRPr="009715C6">
        <w:t>band contiguous CA</w:t>
      </w:r>
      <w:r>
        <w:rPr>
          <w:rFonts w:hint="eastAsia"/>
          <w:lang w:eastAsia="zh-CN"/>
        </w:rPr>
        <w:t>_41D</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8"/>
        <w:gridCol w:w="942"/>
        <w:gridCol w:w="1067"/>
        <w:gridCol w:w="942"/>
        <w:gridCol w:w="1067"/>
        <w:gridCol w:w="875"/>
        <w:gridCol w:w="1211"/>
        <w:gridCol w:w="921"/>
        <w:gridCol w:w="1208"/>
      </w:tblGrid>
      <w:tr w:rsidR="00A506B5" w:rsidRPr="009715C6" w:rsidTr="003D62C5">
        <w:trPr>
          <w:trHeight w:val="84"/>
        </w:trPr>
        <w:tc>
          <w:tcPr>
            <w:tcW w:w="1397" w:type="dxa"/>
            <w:vAlign w:val="center"/>
          </w:tcPr>
          <w:p w:rsidR="00A506B5" w:rsidRPr="00116AA0" w:rsidRDefault="00A506B5" w:rsidP="003D62C5">
            <w:pPr>
              <w:pStyle w:val="TAH"/>
              <w:rPr>
                <w:rFonts w:cs="Arial"/>
              </w:rPr>
            </w:pPr>
            <w:r w:rsidRPr="00116AA0">
              <w:rPr>
                <w:rFonts w:cs="Arial" w:hint="eastAsia"/>
                <w:lang w:eastAsia="zh-CN"/>
              </w:rPr>
              <w:t>E-UTRA CA Configuration</w:t>
            </w:r>
          </w:p>
        </w:tc>
        <w:tc>
          <w:tcPr>
            <w:tcW w:w="986" w:type="dxa"/>
          </w:tcPr>
          <w:p w:rsidR="00A506B5" w:rsidRPr="00116AA0" w:rsidRDefault="00A506B5" w:rsidP="003D62C5">
            <w:pPr>
              <w:pStyle w:val="TAH"/>
              <w:rPr>
                <w:rFonts w:cs="Arial"/>
              </w:rPr>
            </w:pPr>
            <w:r w:rsidRPr="00116AA0">
              <w:rPr>
                <w:rFonts w:cs="Arial"/>
              </w:rPr>
              <w:t>Class 1 (dBm)</w:t>
            </w:r>
          </w:p>
        </w:tc>
        <w:tc>
          <w:tcPr>
            <w:tcW w:w="1067" w:type="dxa"/>
          </w:tcPr>
          <w:p w:rsidR="00A506B5" w:rsidRPr="00116AA0" w:rsidRDefault="00A506B5" w:rsidP="003D62C5">
            <w:pPr>
              <w:pStyle w:val="TAH"/>
              <w:rPr>
                <w:rFonts w:cs="Arial"/>
              </w:rPr>
            </w:pPr>
            <w:r w:rsidRPr="00116AA0">
              <w:rPr>
                <w:rFonts w:cs="Arial"/>
              </w:rPr>
              <w:t>Tolerance (dB)</w:t>
            </w:r>
          </w:p>
        </w:tc>
        <w:tc>
          <w:tcPr>
            <w:tcW w:w="986" w:type="dxa"/>
          </w:tcPr>
          <w:p w:rsidR="00A506B5" w:rsidRPr="00116AA0" w:rsidRDefault="00A506B5" w:rsidP="003D62C5">
            <w:pPr>
              <w:pStyle w:val="TAH"/>
              <w:rPr>
                <w:rFonts w:cs="Arial"/>
              </w:rPr>
            </w:pPr>
            <w:r w:rsidRPr="00116AA0">
              <w:rPr>
                <w:rFonts w:cs="Arial"/>
              </w:rPr>
              <w:t>Class 2 (dBm)</w:t>
            </w:r>
          </w:p>
        </w:tc>
        <w:tc>
          <w:tcPr>
            <w:tcW w:w="1067" w:type="dxa"/>
          </w:tcPr>
          <w:p w:rsidR="00A506B5" w:rsidRPr="00116AA0" w:rsidRDefault="00A506B5" w:rsidP="003D62C5">
            <w:pPr>
              <w:pStyle w:val="TAH"/>
              <w:rPr>
                <w:rFonts w:cs="Arial"/>
              </w:rPr>
            </w:pPr>
            <w:r w:rsidRPr="00116AA0">
              <w:rPr>
                <w:rFonts w:cs="Arial"/>
              </w:rPr>
              <w:t>Tolerance (dB)</w:t>
            </w:r>
          </w:p>
        </w:tc>
        <w:tc>
          <w:tcPr>
            <w:tcW w:w="905" w:type="dxa"/>
          </w:tcPr>
          <w:p w:rsidR="00A506B5" w:rsidRPr="00116AA0" w:rsidRDefault="00A506B5" w:rsidP="003D62C5">
            <w:pPr>
              <w:pStyle w:val="TAH"/>
              <w:rPr>
                <w:rFonts w:cs="Arial"/>
              </w:rPr>
            </w:pPr>
            <w:r w:rsidRPr="00116AA0">
              <w:rPr>
                <w:rFonts w:cs="Arial"/>
              </w:rPr>
              <w:t>Class 3 (dBm)</w:t>
            </w:r>
          </w:p>
        </w:tc>
        <w:tc>
          <w:tcPr>
            <w:tcW w:w="1242" w:type="dxa"/>
          </w:tcPr>
          <w:p w:rsidR="00A506B5" w:rsidRPr="00116AA0" w:rsidRDefault="00A506B5" w:rsidP="003D62C5">
            <w:pPr>
              <w:pStyle w:val="TAH"/>
              <w:rPr>
                <w:rFonts w:cs="Arial"/>
              </w:rPr>
            </w:pPr>
            <w:r w:rsidRPr="00116AA0">
              <w:rPr>
                <w:rFonts w:cs="Arial"/>
              </w:rPr>
              <w:t>Tolerance (dB)</w:t>
            </w:r>
          </w:p>
        </w:tc>
        <w:tc>
          <w:tcPr>
            <w:tcW w:w="960" w:type="dxa"/>
          </w:tcPr>
          <w:p w:rsidR="00A506B5" w:rsidRPr="00116AA0" w:rsidRDefault="00A506B5" w:rsidP="003D62C5">
            <w:pPr>
              <w:pStyle w:val="TAH"/>
              <w:rPr>
                <w:rFonts w:cs="Arial"/>
              </w:rPr>
            </w:pPr>
            <w:r w:rsidRPr="00116AA0">
              <w:rPr>
                <w:rFonts w:cs="Arial"/>
              </w:rPr>
              <w:t>Class 4 (dBm)</w:t>
            </w:r>
          </w:p>
        </w:tc>
        <w:tc>
          <w:tcPr>
            <w:tcW w:w="1238" w:type="dxa"/>
          </w:tcPr>
          <w:p w:rsidR="00A506B5" w:rsidRPr="00116AA0" w:rsidRDefault="00A506B5" w:rsidP="003D62C5">
            <w:pPr>
              <w:pStyle w:val="TAH"/>
              <w:rPr>
                <w:rFonts w:cs="Arial"/>
              </w:rPr>
            </w:pPr>
            <w:r w:rsidRPr="00116AA0">
              <w:rPr>
                <w:rFonts w:cs="Arial"/>
              </w:rPr>
              <w:t>Tolerance (dB)</w:t>
            </w:r>
          </w:p>
        </w:tc>
      </w:tr>
      <w:tr w:rsidR="00A506B5" w:rsidRPr="009715C6" w:rsidTr="003D62C5">
        <w:tc>
          <w:tcPr>
            <w:tcW w:w="1397" w:type="dxa"/>
            <w:vAlign w:val="center"/>
          </w:tcPr>
          <w:p w:rsidR="00A506B5" w:rsidRPr="00116AA0" w:rsidRDefault="00A506B5" w:rsidP="003D62C5">
            <w:pPr>
              <w:pStyle w:val="TAC"/>
              <w:rPr>
                <w:rFonts w:cs="Arial"/>
                <w:lang w:eastAsia="zh-CN"/>
              </w:rPr>
            </w:pPr>
            <w:r>
              <w:rPr>
                <w:rFonts w:cs="Arial" w:hint="eastAsia"/>
                <w:lang w:eastAsia="zh-CN"/>
              </w:rPr>
              <w:t>CA_41D</w:t>
            </w:r>
          </w:p>
        </w:tc>
        <w:tc>
          <w:tcPr>
            <w:tcW w:w="986" w:type="dxa"/>
          </w:tcPr>
          <w:p w:rsidR="00A506B5" w:rsidRPr="00116AA0" w:rsidRDefault="00A506B5" w:rsidP="003D62C5">
            <w:pPr>
              <w:pStyle w:val="TAC"/>
              <w:rPr>
                <w:rFonts w:cs="Arial"/>
              </w:rPr>
            </w:pPr>
          </w:p>
        </w:tc>
        <w:tc>
          <w:tcPr>
            <w:tcW w:w="1067" w:type="dxa"/>
          </w:tcPr>
          <w:p w:rsidR="00A506B5" w:rsidRPr="00116AA0" w:rsidRDefault="00A506B5" w:rsidP="003D62C5">
            <w:pPr>
              <w:pStyle w:val="TAC"/>
              <w:rPr>
                <w:rFonts w:cs="Arial"/>
              </w:rPr>
            </w:pPr>
          </w:p>
        </w:tc>
        <w:tc>
          <w:tcPr>
            <w:tcW w:w="986" w:type="dxa"/>
          </w:tcPr>
          <w:p w:rsidR="00A506B5" w:rsidRPr="00116AA0" w:rsidRDefault="00A506B5" w:rsidP="003D62C5">
            <w:pPr>
              <w:pStyle w:val="TAC"/>
              <w:rPr>
                <w:rFonts w:cs="Arial"/>
              </w:rPr>
            </w:pPr>
          </w:p>
        </w:tc>
        <w:tc>
          <w:tcPr>
            <w:tcW w:w="1067" w:type="dxa"/>
          </w:tcPr>
          <w:p w:rsidR="00A506B5" w:rsidRPr="00116AA0" w:rsidRDefault="00A506B5" w:rsidP="003D62C5">
            <w:pPr>
              <w:pStyle w:val="TAC"/>
              <w:rPr>
                <w:rFonts w:cs="Arial"/>
              </w:rPr>
            </w:pPr>
          </w:p>
        </w:tc>
        <w:tc>
          <w:tcPr>
            <w:tcW w:w="905" w:type="dxa"/>
          </w:tcPr>
          <w:p w:rsidR="00A506B5" w:rsidRPr="00116AA0" w:rsidRDefault="00A506B5" w:rsidP="003D62C5">
            <w:pPr>
              <w:pStyle w:val="TAC"/>
              <w:rPr>
                <w:rFonts w:cs="Arial"/>
                <w:lang w:eastAsia="zh-CN"/>
              </w:rPr>
            </w:pPr>
            <w:r>
              <w:rPr>
                <w:rFonts w:cs="Arial" w:hint="eastAsia"/>
                <w:lang w:eastAsia="zh-CN"/>
              </w:rPr>
              <w:t>23</w:t>
            </w:r>
          </w:p>
        </w:tc>
        <w:tc>
          <w:tcPr>
            <w:tcW w:w="1242" w:type="dxa"/>
          </w:tcPr>
          <w:p w:rsidR="00A506B5" w:rsidRPr="00116AA0" w:rsidRDefault="00A506B5" w:rsidP="003D62C5">
            <w:pPr>
              <w:pStyle w:val="TAC"/>
              <w:rPr>
                <w:rFonts w:cs="Arial"/>
              </w:rPr>
            </w:pPr>
            <w:r w:rsidRPr="00116AA0">
              <w:rPr>
                <w:rFonts w:cs="Arial"/>
              </w:rPr>
              <w:t>+2/-2</w:t>
            </w:r>
            <w:r w:rsidRPr="00116AA0">
              <w:rPr>
                <w:rFonts w:cs="Arial"/>
                <w:vertAlign w:val="superscript"/>
              </w:rPr>
              <w:t>2</w:t>
            </w:r>
          </w:p>
        </w:tc>
        <w:tc>
          <w:tcPr>
            <w:tcW w:w="960" w:type="dxa"/>
          </w:tcPr>
          <w:p w:rsidR="00A506B5" w:rsidRPr="00116AA0" w:rsidRDefault="00A506B5" w:rsidP="003D62C5">
            <w:pPr>
              <w:pStyle w:val="TAC"/>
              <w:rPr>
                <w:rFonts w:cs="Arial"/>
              </w:rPr>
            </w:pPr>
          </w:p>
        </w:tc>
        <w:tc>
          <w:tcPr>
            <w:tcW w:w="1238" w:type="dxa"/>
          </w:tcPr>
          <w:p w:rsidR="00A506B5" w:rsidRPr="00116AA0" w:rsidRDefault="00A506B5" w:rsidP="003D62C5">
            <w:pPr>
              <w:pStyle w:val="TAC"/>
              <w:rPr>
                <w:rFonts w:cs="Arial"/>
              </w:rPr>
            </w:pPr>
          </w:p>
        </w:tc>
      </w:tr>
      <w:tr w:rsidR="00A506B5" w:rsidRPr="009715C6" w:rsidTr="003D62C5">
        <w:trPr>
          <w:trHeight w:val="84"/>
        </w:trPr>
        <w:tc>
          <w:tcPr>
            <w:tcW w:w="9848" w:type="dxa"/>
            <w:gridSpan w:val="9"/>
            <w:tcBorders>
              <w:top w:val="single" w:sz="4" w:space="0" w:color="auto"/>
              <w:left w:val="single" w:sz="4" w:space="0" w:color="auto"/>
              <w:bottom w:val="single" w:sz="4" w:space="0" w:color="auto"/>
              <w:right w:val="single" w:sz="4" w:space="0" w:color="auto"/>
            </w:tcBorders>
            <w:vAlign w:val="center"/>
          </w:tcPr>
          <w:p w:rsidR="00A506B5" w:rsidRPr="00116AA0" w:rsidRDefault="00A506B5" w:rsidP="003D62C5">
            <w:pPr>
              <w:pStyle w:val="TAN"/>
              <w:rPr>
                <w:rFonts w:ascii="Times New Roman" w:hAnsi="Times New Roman" w:cs="Arial"/>
                <w:sz w:val="20"/>
                <w:lang w:eastAsia="zh-CN"/>
              </w:rPr>
            </w:pPr>
            <w:r w:rsidRPr="00E844D1">
              <w:rPr>
                <w:rFonts w:cs="Arial"/>
              </w:rPr>
              <w:t>NOTE 2:</w:t>
            </w:r>
            <w:r w:rsidRPr="00E844D1">
              <w:rPr>
                <w:rFonts w:cs="Arial"/>
              </w:rPr>
              <w:tab/>
            </w:r>
            <w:r w:rsidRPr="00E844D1">
              <w:rPr>
                <w:rFonts w:cs="Arial" w:hint="eastAsia"/>
              </w:rPr>
              <w:t xml:space="preserve">If all transmitted resource blocks </w:t>
            </w:r>
            <w:r w:rsidRPr="00E844D1">
              <w:rPr>
                <w:rFonts w:cs="Arial"/>
              </w:rPr>
              <w:t>(Figure 5.6</w:t>
            </w:r>
            <w:r w:rsidRPr="00E844D1">
              <w:rPr>
                <w:rFonts w:cs="Arial" w:hint="eastAsia"/>
              </w:rPr>
              <w:t>A</w:t>
            </w:r>
            <w:r w:rsidRPr="00E844D1">
              <w:rPr>
                <w:rFonts w:cs="Arial"/>
              </w:rPr>
              <w:t xml:space="preserve">-1) </w:t>
            </w:r>
            <w:r w:rsidRPr="00E844D1">
              <w:rPr>
                <w:rFonts w:cs="Arial" w:hint="eastAsia"/>
              </w:rPr>
              <w:t xml:space="preserve">over all component carriers are </w:t>
            </w:r>
            <w:r w:rsidRPr="00E844D1">
              <w:rPr>
                <w:rFonts w:cs="Arial"/>
              </w:rPr>
              <w:t>confined within FUL_low and FUL_low + 4 MHz or</w:t>
            </w:r>
            <w:r w:rsidRPr="00E844D1">
              <w:rPr>
                <w:rFonts w:cs="Arial" w:hint="eastAsia"/>
              </w:rPr>
              <w:t>/and</w:t>
            </w:r>
            <w:r w:rsidRPr="00E844D1">
              <w:rPr>
                <w:rFonts w:cs="Arial"/>
              </w:rPr>
              <w:t xml:space="preserve"> FUL_high – 4 MHz and FUL_high, the maximum output power requirement is relaxed by reducing the lower tolerance limit by 1.5 dB </w:t>
            </w:r>
          </w:p>
        </w:tc>
      </w:tr>
    </w:tbl>
    <w:p w:rsidR="00A506B5" w:rsidRDefault="00A506B5" w:rsidP="00A506B5"/>
    <w:p w:rsidR="00A506B5" w:rsidRPr="00D261A8" w:rsidRDefault="00A506B5" w:rsidP="005A6552">
      <w:pPr>
        <w:pStyle w:val="Heading3"/>
        <w:rPr>
          <w:lang w:val="en-US" w:eastAsia="zh-CN"/>
        </w:rPr>
      </w:pPr>
      <w:bookmarkStart w:id="250" w:name="_Toc461628218"/>
      <w:bookmarkStart w:id="251" w:name="_Toc464639626"/>
      <w:r>
        <w:rPr>
          <w:rFonts w:hint="eastAsia"/>
          <w:lang w:val="en-US" w:eastAsia="zh-CN"/>
        </w:rPr>
        <w:t>6.10.3</w:t>
      </w:r>
      <w:r w:rsidR="005B27B5" w:rsidRPr="00414CCB">
        <w:rPr>
          <w:rFonts w:ascii="Calibri" w:hAnsi="Calibri"/>
          <w:sz w:val="22"/>
          <w:szCs w:val="22"/>
          <w:lang w:val="en-US" w:eastAsia="sv-SE"/>
        </w:rPr>
        <w:tab/>
      </w:r>
      <w:r w:rsidRPr="005A6552">
        <w:rPr>
          <w:lang w:val="en-US"/>
        </w:rPr>
        <w:t>Spurious</w:t>
      </w:r>
      <w:r w:rsidRPr="00D261A8">
        <w:rPr>
          <w:lang w:val="en-US" w:eastAsia="zh-CN"/>
        </w:rPr>
        <w:t xml:space="preserve"> emission band UE co-existence</w:t>
      </w:r>
      <w:bookmarkEnd w:id="250"/>
      <w:bookmarkEnd w:id="251"/>
      <w:r w:rsidRPr="00D261A8">
        <w:rPr>
          <w:lang w:val="en-US" w:eastAsia="zh-CN"/>
        </w:rPr>
        <w:t xml:space="preserve"> </w:t>
      </w:r>
    </w:p>
    <w:p w:rsidR="00A506B5" w:rsidRDefault="00A506B5" w:rsidP="00A506B5">
      <w:pPr>
        <w:tabs>
          <w:tab w:val="left" w:pos="1134"/>
        </w:tabs>
        <w:spacing w:line="240" w:lineRule="exact"/>
      </w:pPr>
      <w:r w:rsidRPr="00C41BA6">
        <w:rPr>
          <w:rFonts w:hint="eastAsia"/>
        </w:rPr>
        <w:t>Table</w:t>
      </w:r>
      <w:r>
        <w:rPr>
          <w:rFonts w:hint="eastAsia"/>
        </w:rPr>
        <w:t xml:space="preserve"> 6.10.</w:t>
      </w:r>
      <w:r>
        <w:t>3</w:t>
      </w:r>
      <w:r w:rsidRPr="00C41BA6">
        <w:rPr>
          <w:rFonts w:hint="eastAsia"/>
        </w:rPr>
        <w:t xml:space="preserve">-1 shows the </w:t>
      </w:r>
      <w:r>
        <w:rPr>
          <w:rFonts w:hint="eastAsia"/>
        </w:rPr>
        <w:t>spurious emission band UE co-existence for CA_41D</w:t>
      </w:r>
      <w:r w:rsidRPr="00C41BA6">
        <w:rPr>
          <w:rFonts w:hint="eastAsia"/>
        </w:rPr>
        <w:t>.</w:t>
      </w:r>
    </w:p>
    <w:p w:rsidR="00A506B5" w:rsidRDefault="00A506B5" w:rsidP="00A506B5">
      <w:pPr>
        <w:pStyle w:val="TH"/>
        <w:rPr>
          <w:lang w:eastAsia="zh-CN"/>
        </w:rPr>
      </w:pPr>
      <w:r>
        <w:t xml:space="preserve">Table </w:t>
      </w:r>
      <w:r>
        <w:rPr>
          <w:rFonts w:hint="eastAsia"/>
          <w:lang w:eastAsia="zh-CN"/>
        </w:rPr>
        <w:t>6.10.3</w:t>
      </w:r>
      <w:r w:rsidRPr="009715C6">
        <w:t xml:space="preserve">-1: </w:t>
      </w:r>
      <w:r w:rsidRPr="00D261A8">
        <w:rPr>
          <w:lang w:val="en-US" w:eastAsia="zh-CN"/>
        </w:rPr>
        <w:t>Spurious emission band UE co-existence</w:t>
      </w:r>
      <w:r>
        <w:rPr>
          <w:rFonts w:hint="eastAsia"/>
          <w:lang w:val="en-US" w:eastAsia="zh-CN"/>
        </w:rPr>
        <w:t xml:space="preserve"> for CA_41D</w:t>
      </w:r>
    </w:p>
    <w:tbl>
      <w:tblPr>
        <w:tblpPr w:leftFromText="180" w:rightFromText="180" w:vertAnchor="text" w:tblpXSpec="center" w:tblpY="1"/>
        <w:tblOverlap w:val="never"/>
        <w:tblW w:w="8868" w:type="dxa"/>
        <w:tblLayout w:type="fixed"/>
        <w:tblLook w:val="0000" w:firstRow="0" w:lastRow="0" w:firstColumn="0" w:lastColumn="0" w:noHBand="0" w:noVBand="0"/>
      </w:tblPr>
      <w:tblGrid>
        <w:gridCol w:w="864"/>
        <w:gridCol w:w="3184"/>
        <w:gridCol w:w="851"/>
        <w:gridCol w:w="283"/>
        <w:gridCol w:w="851"/>
        <w:gridCol w:w="1134"/>
        <w:gridCol w:w="850"/>
        <w:gridCol w:w="851"/>
      </w:tblGrid>
      <w:tr w:rsidR="00A506B5" w:rsidRPr="009715C6" w:rsidTr="003D62C5">
        <w:trPr>
          <w:trHeight w:val="270"/>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A506B5" w:rsidRPr="00116AA0" w:rsidRDefault="00A506B5" w:rsidP="003D62C5">
            <w:pPr>
              <w:pStyle w:val="TAH"/>
              <w:rPr>
                <w:rFonts w:cs="Arial"/>
              </w:rPr>
            </w:pPr>
            <w:r w:rsidRPr="00116AA0">
              <w:rPr>
                <w:rFonts w:cs="Arial"/>
              </w:rPr>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rsidR="00A506B5" w:rsidRPr="00116AA0" w:rsidRDefault="00A506B5" w:rsidP="003D62C5">
            <w:pPr>
              <w:pStyle w:val="TAH"/>
              <w:rPr>
                <w:rFonts w:cs="Arial"/>
              </w:rPr>
            </w:pPr>
            <w:r w:rsidRPr="00116AA0">
              <w:rPr>
                <w:rFonts w:cs="Arial"/>
              </w:rPr>
              <w:t xml:space="preserve">Spurious emission </w:t>
            </w:r>
          </w:p>
        </w:tc>
      </w:tr>
      <w:tr w:rsidR="00A506B5" w:rsidRPr="009715C6" w:rsidTr="003D62C5">
        <w:trPr>
          <w:trHeight w:val="450"/>
        </w:trPr>
        <w:tc>
          <w:tcPr>
            <w:tcW w:w="864" w:type="dxa"/>
            <w:vMerge/>
            <w:tcBorders>
              <w:top w:val="single" w:sz="4" w:space="0" w:color="auto"/>
              <w:left w:val="single" w:sz="4" w:space="0" w:color="auto"/>
              <w:bottom w:val="single" w:sz="4" w:space="0" w:color="000000"/>
              <w:right w:val="single" w:sz="4" w:space="0" w:color="auto"/>
            </w:tcBorders>
            <w:vAlign w:val="center"/>
          </w:tcPr>
          <w:p w:rsidR="00A506B5" w:rsidRPr="00116AA0" w:rsidRDefault="00A506B5" w:rsidP="003D62C5">
            <w:pPr>
              <w:pStyle w:val="TAH"/>
              <w:rPr>
                <w:rFonts w:cs="Arial"/>
              </w:rPr>
            </w:pPr>
          </w:p>
        </w:tc>
        <w:tc>
          <w:tcPr>
            <w:tcW w:w="3184" w:type="dxa"/>
            <w:tcBorders>
              <w:top w:val="nil"/>
              <w:left w:val="nil"/>
              <w:bottom w:val="single" w:sz="4" w:space="0" w:color="auto"/>
              <w:right w:val="single" w:sz="4" w:space="0" w:color="auto"/>
            </w:tcBorders>
            <w:shd w:val="clear" w:color="auto" w:fill="auto"/>
          </w:tcPr>
          <w:p w:rsidR="00A506B5" w:rsidRPr="00116AA0" w:rsidRDefault="00A506B5" w:rsidP="003D62C5">
            <w:pPr>
              <w:pStyle w:val="TAH"/>
              <w:rPr>
                <w:rFonts w:cs="Arial"/>
              </w:rPr>
            </w:pPr>
            <w:r w:rsidRPr="00116AA0">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rsidR="00A506B5" w:rsidRPr="00116AA0" w:rsidRDefault="00A506B5" w:rsidP="003D62C5">
            <w:pPr>
              <w:pStyle w:val="TAH"/>
              <w:rPr>
                <w:rFonts w:cs="Arial"/>
              </w:rPr>
            </w:pPr>
            <w:r w:rsidRPr="00116AA0">
              <w:rPr>
                <w:rFonts w:cs="Arial"/>
              </w:rPr>
              <w:t>Frequency range (MHz)</w:t>
            </w:r>
          </w:p>
        </w:tc>
        <w:tc>
          <w:tcPr>
            <w:tcW w:w="1134" w:type="dxa"/>
            <w:tcBorders>
              <w:top w:val="nil"/>
              <w:left w:val="nil"/>
              <w:bottom w:val="single" w:sz="4" w:space="0" w:color="auto"/>
              <w:right w:val="single" w:sz="4" w:space="0" w:color="auto"/>
            </w:tcBorders>
            <w:shd w:val="clear" w:color="auto" w:fill="auto"/>
          </w:tcPr>
          <w:p w:rsidR="00A506B5" w:rsidRPr="00116AA0" w:rsidRDefault="00A506B5" w:rsidP="003D62C5">
            <w:pPr>
              <w:pStyle w:val="TAH"/>
              <w:rPr>
                <w:rFonts w:cs="Arial"/>
              </w:rPr>
            </w:pPr>
            <w:r w:rsidRPr="00116AA0">
              <w:rPr>
                <w:rFonts w:cs="Arial" w:hint="eastAsia"/>
              </w:rPr>
              <w:t xml:space="preserve">Maximum </w:t>
            </w:r>
            <w:r w:rsidRPr="00116AA0">
              <w:rPr>
                <w:rFonts w:cs="Arial"/>
              </w:rPr>
              <w:t>Level (dBm)</w:t>
            </w:r>
          </w:p>
        </w:tc>
        <w:tc>
          <w:tcPr>
            <w:tcW w:w="850" w:type="dxa"/>
            <w:tcBorders>
              <w:top w:val="nil"/>
              <w:left w:val="nil"/>
              <w:bottom w:val="single" w:sz="4" w:space="0" w:color="auto"/>
              <w:right w:val="single" w:sz="4" w:space="0" w:color="auto"/>
            </w:tcBorders>
            <w:shd w:val="clear" w:color="auto" w:fill="auto"/>
          </w:tcPr>
          <w:p w:rsidR="00A506B5" w:rsidRPr="00116AA0" w:rsidRDefault="00A506B5" w:rsidP="003D62C5">
            <w:pPr>
              <w:pStyle w:val="TAH"/>
              <w:rPr>
                <w:rFonts w:cs="Arial"/>
              </w:rPr>
            </w:pPr>
            <w:r w:rsidRPr="00116AA0">
              <w:rPr>
                <w:rFonts w:cs="Arial"/>
              </w:rPr>
              <w:t>MBW (MHz)</w:t>
            </w:r>
          </w:p>
        </w:tc>
        <w:tc>
          <w:tcPr>
            <w:tcW w:w="851" w:type="dxa"/>
            <w:tcBorders>
              <w:top w:val="nil"/>
              <w:left w:val="nil"/>
              <w:bottom w:val="single" w:sz="4" w:space="0" w:color="auto"/>
              <w:right w:val="single" w:sz="4" w:space="0" w:color="auto"/>
            </w:tcBorders>
            <w:shd w:val="clear" w:color="auto" w:fill="auto"/>
            <w:noWrap/>
          </w:tcPr>
          <w:p w:rsidR="00A506B5" w:rsidRPr="00116AA0" w:rsidRDefault="00A506B5" w:rsidP="003D62C5">
            <w:pPr>
              <w:pStyle w:val="TAH"/>
              <w:rPr>
                <w:rFonts w:cs="Arial"/>
              </w:rPr>
            </w:pPr>
            <w:r w:rsidRPr="00116AA0">
              <w:rPr>
                <w:rFonts w:cs="Arial"/>
              </w:rPr>
              <w:t>NOTE</w:t>
            </w:r>
          </w:p>
        </w:tc>
      </w:tr>
      <w:tr w:rsidR="00A506B5" w:rsidRPr="009715C6" w:rsidTr="003D62C5">
        <w:trPr>
          <w:trHeight w:val="225"/>
        </w:trPr>
        <w:tc>
          <w:tcPr>
            <w:tcW w:w="864" w:type="dxa"/>
            <w:tcBorders>
              <w:top w:val="single" w:sz="4" w:space="0" w:color="auto"/>
              <w:left w:val="single" w:sz="4" w:space="0" w:color="auto"/>
              <w:bottom w:val="single" w:sz="4" w:space="0" w:color="auto"/>
              <w:right w:val="single" w:sz="4" w:space="0" w:color="auto"/>
            </w:tcBorders>
            <w:shd w:val="clear" w:color="auto" w:fill="auto"/>
          </w:tcPr>
          <w:p w:rsidR="00A506B5" w:rsidRDefault="00A506B5" w:rsidP="003D62C5">
            <w:pPr>
              <w:pStyle w:val="TAC"/>
              <w:rPr>
                <w:rFonts w:cs="Arial"/>
                <w:sz w:val="16"/>
                <w:szCs w:val="16"/>
              </w:rPr>
            </w:pPr>
            <w:r>
              <w:rPr>
                <w:rFonts w:cs="Arial"/>
                <w:sz w:val="16"/>
                <w:szCs w:val="16"/>
              </w:rPr>
              <w:t>CA_4</w:t>
            </w:r>
            <w:r>
              <w:rPr>
                <w:rFonts w:cs="Arial" w:hint="eastAsia"/>
                <w:sz w:val="16"/>
                <w:szCs w:val="16"/>
                <w:lang w:eastAsia="zh-CN"/>
              </w:rPr>
              <w:t>1</w:t>
            </w:r>
            <w:r>
              <w:rPr>
                <w:rFonts w:cs="Arial"/>
                <w:sz w:val="16"/>
                <w:szCs w:val="16"/>
              </w:rPr>
              <w:t>D</w:t>
            </w:r>
          </w:p>
          <w:p w:rsidR="00A506B5" w:rsidRPr="00116AA0" w:rsidRDefault="00A506B5" w:rsidP="003D62C5">
            <w:pPr>
              <w:pStyle w:val="TAC"/>
              <w:rPr>
                <w:rFonts w:cs="Arial"/>
                <w:sz w:val="16"/>
                <w:szCs w:val="16"/>
                <w:lang w:eastAsia="zh-CN"/>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A506B5" w:rsidRPr="004966EB" w:rsidRDefault="00A506B5" w:rsidP="003D62C5">
            <w:pPr>
              <w:pStyle w:val="TAL"/>
              <w:rPr>
                <w:rFonts w:cs="Arial"/>
                <w:sz w:val="16"/>
                <w:szCs w:val="16"/>
              </w:rPr>
            </w:pPr>
            <w:r w:rsidRPr="00E844D1">
              <w:rPr>
                <w:rFonts w:cs="Arial"/>
                <w:sz w:val="16"/>
                <w:szCs w:val="16"/>
              </w:rPr>
              <w:t xml:space="preserve">E-UTRA Band 1, </w:t>
            </w:r>
            <w:r w:rsidRPr="00E844D1">
              <w:rPr>
                <w:rFonts w:cs="Arial"/>
                <w:sz w:val="16"/>
                <w:szCs w:val="16"/>
                <w:lang w:eastAsia="zh-CN"/>
              </w:rPr>
              <w:t>2</w:t>
            </w:r>
            <w:r w:rsidRPr="00E844D1">
              <w:rPr>
                <w:rFonts w:cs="Arial"/>
                <w:sz w:val="16"/>
                <w:szCs w:val="16"/>
              </w:rPr>
              <w:t xml:space="preserve">, 3, </w:t>
            </w:r>
            <w:r w:rsidRPr="00E844D1">
              <w:rPr>
                <w:rFonts w:cs="Arial"/>
                <w:sz w:val="16"/>
                <w:szCs w:val="16"/>
                <w:lang w:eastAsia="zh-CN"/>
              </w:rPr>
              <w:t>4</w:t>
            </w:r>
            <w:r w:rsidRPr="00E844D1">
              <w:rPr>
                <w:rFonts w:cs="Arial"/>
                <w:sz w:val="16"/>
                <w:szCs w:val="16"/>
              </w:rPr>
              <w:t xml:space="preserve">, </w:t>
            </w:r>
            <w:r w:rsidRPr="00E844D1">
              <w:rPr>
                <w:rFonts w:cs="Arial"/>
                <w:sz w:val="16"/>
                <w:szCs w:val="16"/>
                <w:lang w:eastAsia="zh-CN"/>
              </w:rPr>
              <w:t>5</w:t>
            </w:r>
            <w:r w:rsidRPr="00E844D1">
              <w:rPr>
                <w:rFonts w:cs="Arial"/>
                <w:sz w:val="16"/>
                <w:szCs w:val="16"/>
              </w:rPr>
              <w:t xml:space="preserve">, 8, </w:t>
            </w:r>
            <w:r w:rsidRPr="00E844D1">
              <w:rPr>
                <w:rFonts w:cs="Arial"/>
                <w:sz w:val="16"/>
                <w:szCs w:val="16"/>
                <w:lang w:eastAsia="zh-CN"/>
              </w:rPr>
              <w:t>10</w:t>
            </w:r>
            <w:r w:rsidRPr="00E844D1">
              <w:rPr>
                <w:rFonts w:cs="Arial"/>
                <w:sz w:val="16"/>
                <w:szCs w:val="16"/>
              </w:rPr>
              <w:t xml:space="preserve">, </w:t>
            </w:r>
            <w:r w:rsidRPr="00E844D1">
              <w:rPr>
                <w:rFonts w:cs="Arial"/>
                <w:sz w:val="16"/>
                <w:szCs w:val="16"/>
                <w:lang w:eastAsia="zh-CN"/>
              </w:rPr>
              <w:t>12</w:t>
            </w:r>
            <w:r w:rsidRPr="00E844D1">
              <w:rPr>
                <w:rFonts w:cs="Arial"/>
                <w:sz w:val="16"/>
                <w:szCs w:val="16"/>
              </w:rPr>
              <w:t xml:space="preserve">, </w:t>
            </w:r>
            <w:r w:rsidRPr="00E844D1">
              <w:rPr>
                <w:rFonts w:cs="Arial"/>
                <w:sz w:val="16"/>
                <w:szCs w:val="16"/>
                <w:lang w:eastAsia="zh-CN"/>
              </w:rPr>
              <w:t>13</w:t>
            </w:r>
            <w:r w:rsidRPr="00E844D1">
              <w:rPr>
                <w:rFonts w:cs="Arial"/>
                <w:sz w:val="16"/>
                <w:szCs w:val="16"/>
              </w:rPr>
              <w:t xml:space="preserve"> , </w:t>
            </w:r>
            <w:r w:rsidRPr="00E844D1">
              <w:rPr>
                <w:rFonts w:cs="Arial"/>
                <w:sz w:val="16"/>
                <w:szCs w:val="16"/>
                <w:lang w:eastAsia="zh-CN"/>
              </w:rPr>
              <w:t>14</w:t>
            </w:r>
            <w:r w:rsidRPr="00E844D1">
              <w:rPr>
                <w:rFonts w:cs="Arial"/>
                <w:sz w:val="16"/>
                <w:szCs w:val="16"/>
              </w:rPr>
              <w:t xml:space="preserve">, </w:t>
            </w:r>
            <w:r w:rsidRPr="00E844D1">
              <w:rPr>
                <w:rFonts w:cs="Arial"/>
                <w:sz w:val="16"/>
                <w:szCs w:val="16"/>
                <w:lang w:eastAsia="zh-CN"/>
              </w:rPr>
              <w:t>17, 24, 25, 26, 27, 28, 29, 30, 34, 39, 40, 42, 44</w:t>
            </w:r>
            <w:r w:rsidRPr="00E844D1">
              <w:rPr>
                <w:rFonts w:cs="Arial" w:hint="eastAsia"/>
                <w:sz w:val="16"/>
                <w:szCs w:val="16"/>
                <w:lang w:eastAsia="ja-JP"/>
              </w:rPr>
              <w:t>, 65</w:t>
            </w:r>
            <w:r w:rsidRPr="00E844D1">
              <w:rPr>
                <w:rFonts w:cs="Arial"/>
                <w:sz w:val="16"/>
                <w:szCs w:val="16"/>
                <w:lang w:eastAsia="zh-CN"/>
              </w:rPr>
              <w:t>, 66</w:t>
            </w:r>
            <w:r w:rsidR="004966EB">
              <w:rPr>
                <w:rFonts w:cs="Arial"/>
                <w:sz w:val="16"/>
                <w:szCs w:val="16"/>
                <w:lang w:val="sv-SE" w:eastAsia="zh-CN"/>
              </w:rPr>
              <w:t>, 70</w:t>
            </w:r>
          </w:p>
        </w:tc>
        <w:tc>
          <w:tcPr>
            <w:tcW w:w="851" w:type="dxa"/>
            <w:tcBorders>
              <w:top w:val="single" w:sz="4" w:space="0" w:color="auto"/>
              <w:left w:val="nil"/>
              <w:bottom w:val="single" w:sz="4" w:space="0" w:color="auto"/>
              <w:right w:val="single" w:sz="4" w:space="0" w:color="auto"/>
            </w:tcBorders>
            <w:shd w:val="clear" w:color="auto" w:fill="auto"/>
            <w:vAlign w:val="bottom"/>
          </w:tcPr>
          <w:p w:rsidR="00A506B5" w:rsidRPr="00E844D1" w:rsidRDefault="00A506B5" w:rsidP="003D62C5">
            <w:pPr>
              <w:pStyle w:val="TAR"/>
              <w:rPr>
                <w:rFonts w:cs="Arial"/>
                <w:sz w:val="16"/>
                <w:szCs w:val="16"/>
              </w:rPr>
            </w:pPr>
            <w:r w:rsidRPr="00E844D1">
              <w:rPr>
                <w:rFonts w:cs="Arial"/>
                <w:sz w:val="16"/>
                <w:szCs w:val="16"/>
              </w:rPr>
              <w:t>F</w:t>
            </w:r>
            <w:r w:rsidRPr="00E844D1">
              <w:rPr>
                <w:rFonts w:cs="Arial"/>
                <w:sz w:val="16"/>
                <w:szCs w:val="16"/>
                <w:vertAlign w:val="subscript"/>
              </w:rPr>
              <w:t>DL_low</w:t>
            </w:r>
            <w:r w:rsidRPr="00E844D1">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A506B5" w:rsidRPr="00116AA0" w:rsidRDefault="00A506B5" w:rsidP="003D62C5">
            <w:pPr>
              <w:pStyle w:val="TAC"/>
              <w:rPr>
                <w:rFonts w:cs="Arial"/>
                <w:sz w:val="16"/>
                <w:szCs w:val="16"/>
              </w:rPr>
            </w:pPr>
            <w:r w:rsidRPr="00116AA0">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A506B5" w:rsidRPr="00E844D1" w:rsidRDefault="00A506B5" w:rsidP="003D62C5">
            <w:pPr>
              <w:pStyle w:val="TAL"/>
              <w:rPr>
                <w:rFonts w:cs="Arial"/>
                <w:sz w:val="16"/>
                <w:szCs w:val="16"/>
              </w:rPr>
            </w:pPr>
            <w:r w:rsidRPr="00E844D1">
              <w:rPr>
                <w:rFonts w:cs="Arial"/>
                <w:sz w:val="16"/>
                <w:szCs w:val="16"/>
              </w:rPr>
              <w:t>F</w:t>
            </w:r>
            <w:r w:rsidRPr="00E844D1">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A506B5" w:rsidRPr="00116AA0" w:rsidRDefault="00A506B5" w:rsidP="003D62C5">
            <w:pPr>
              <w:pStyle w:val="TAC"/>
              <w:rPr>
                <w:rFonts w:cs="Arial"/>
                <w:sz w:val="16"/>
                <w:szCs w:val="16"/>
              </w:rPr>
            </w:pPr>
            <w:r w:rsidRPr="00116AA0">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506B5" w:rsidRPr="00116AA0" w:rsidRDefault="00A506B5" w:rsidP="003D62C5">
            <w:pPr>
              <w:pStyle w:val="TAC"/>
              <w:rPr>
                <w:rFonts w:cs="Arial"/>
                <w:sz w:val="16"/>
                <w:szCs w:val="16"/>
              </w:rPr>
            </w:pPr>
            <w:r w:rsidRPr="00116AA0">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A506B5" w:rsidRPr="00116AA0" w:rsidRDefault="00A506B5" w:rsidP="003D62C5">
            <w:pPr>
              <w:pStyle w:val="TAC"/>
              <w:rPr>
                <w:rFonts w:cs="Arial"/>
                <w:sz w:val="16"/>
                <w:szCs w:val="16"/>
              </w:rPr>
            </w:pPr>
          </w:p>
        </w:tc>
      </w:tr>
    </w:tbl>
    <w:p w:rsidR="00A506B5" w:rsidRPr="00D261A8" w:rsidRDefault="00A506B5" w:rsidP="005A6552">
      <w:pPr>
        <w:pStyle w:val="Heading3"/>
        <w:rPr>
          <w:lang w:val="en-US" w:eastAsia="zh-CN"/>
        </w:rPr>
      </w:pPr>
      <w:bookmarkStart w:id="252" w:name="_Toc461628219"/>
      <w:bookmarkStart w:id="253" w:name="_Toc464639627"/>
      <w:r>
        <w:rPr>
          <w:rFonts w:hint="eastAsia"/>
          <w:lang w:val="en-US" w:eastAsia="zh-CN"/>
        </w:rPr>
        <w:t>6.10.4</w:t>
      </w:r>
      <w:r w:rsidR="005B27B5" w:rsidRPr="00414CCB">
        <w:rPr>
          <w:rFonts w:ascii="Calibri" w:hAnsi="Calibri"/>
          <w:sz w:val="22"/>
          <w:szCs w:val="22"/>
          <w:lang w:val="en-US" w:eastAsia="sv-SE"/>
        </w:rPr>
        <w:tab/>
      </w:r>
      <w:r w:rsidRPr="00D23DC4">
        <w:rPr>
          <w:lang w:val="en-US" w:eastAsia="zh-CN"/>
        </w:rPr>
        <w:t>UE</w:t>
      </w:r>
      <w:r>
        <w:rPr>
          <w:rFonts w:hint="eastAsia"/>
          <w:lang w:val="en-US" w:eastAsia="zh-CN"/>
        </w:rPr>
        <w:t xml:space="preserve"> </w:t>
      </w:r>
      <w:r w:rsidRPr="00D23DC4">
        <w:rPr>
          <w:lang w:val="en-US" w:eastAsia="zh-CN"/>
        </w:rPr>
        <w:t xml:space="preserve">maximum output </w:t>
      </w:r>
      <w:r w:rsidRPr="005A6552">
        <w:rPr>
          <w:lang w:val="en-US"/>
        </w:rPr>
        <w:t>power</w:t>
      </w:r>
      <w:r w:rsidRPr="00D23DC4">
        <w:rPr>
          <w:lang w:val="en-US" w:eastAsia="zh-CN"/>
        </w:rPr>
        <w:t xml:space="preserve"> with additional</w:t>
      </w:r>
      <w:r>
        <w:rPr>
          <w:lang w:val="en-US" w:eastAsia="zh-CN"/>
        </w:rPr>
        <w:t xml:space="preserve"> requirements</w:t>
      </w:r>
      <w:bookmarkEnd w:id="252"/>
      <w:bookmarkEnd w:id="253"/>
    </w:p>
    <w:p w:rsidR="00A506B5" w:rsidRPr="00473451" w:rsidRDefault="00A506B5" w:rsidP="00A506B5">
      <w:r>
        <w:rPr>
          <w:rFonts w:hint="eastAsia"/>
        </w:rPr>
        <w:t>The requirements are</w:t>
      </w:r>
      <w:r w:rsidRPr="0068586F">
        <w:rPr>
          <w:rFonts w:hint="eastAsia"/>
        </w:rPr>
        <w:t xml:space="preserve"> FFS</w:t>
      </w:r>
      <w:r>
        <w:rPr>
          <w:rFonts w:hint="eastAsia"/>
        </w:rPr>
        <w:t>.</w:t>
      </w:r>
    </w:p>
    <w:p w:rsidR="00A506B5" w:rsidRPr="00473451" w:rsidRDefault="00A506B5" w:rsidP="005A6552">
      <w:pPr>
        <w:pStyle w:val="Heading3"/>
        <w:rPr>
          <w:lang w:val="en-US" w:eastAsia="zh-CN"/>
        </w:rPr>
      </w:pPr>
      <w:bookmarkStart w:id="254" w:name="_Toc461628220"/>
      <w:bookmarkStart w:id="255" w:name="_Toc464639628"/>
      <w:r>
        <w:rPr>
          <w:rFonts w:hint="eastAsia"/>
          <w:lang w:val="en-US" w:eastAsia="zh-CN"/>
        </w:rPr>
        <w:t>6.10.5</w:t>
      </w:r>
      <w:r w:rsidR="005B27B5" w:rsidRPr="00414CCB">
        <w:rPr>
          <w:rFonts w:ascii="Calibri" w:hAnsi="Calibri"/>
          <w:sz w:val="22"/>
          <w:szCs w:val="22"/>
          <w:lang w:val="en-US" w:eastAsia="sv-SE"/>
        </w:rPr>
        <w:tab/>
      </w:r>
      <w:r w:rsidRPr="00473451">
        <w:rPr>
          <w:rFonts w:hint="eastAsia"/>
          <w:lang w:val="en-US" w:eastAsia="zh-CN"/>
        </w:rPr>
        <w:t xml:space="preserve">Additional </w:t>
      </w:r>
      <w:r w:rsidRPr="00473451">
        <w:rPr>
          <w:lang w:val="en-US" w:eastAsia="zh-CN"/>
        </w:rPr>
        <w:t xml:space="preserve">Spectrum </w:t>
      </w:r>
      <w:r w:rsidRPr="005A6552">
        <w:rPr>
          <w:lang w:val="en-US"/>
        </w:rPr>
        <w:t>emission</w:t>
      </w:r>
      <w:r w:rsidRPr="00473451">
        <w:rPr>
          <w:lang w:val="en-US" w:eastAsia="zh-CN"/>
        </w:rPr>
        <w:t xml:space="preserve"> mask for </w:t>
      </w:r>
      <w:r w:rsidRPr="00473451">
        <w:rPr>
          <w:rFonts w:hint="eastAsia"/>
          <w:lang w:val="en-US" w:eastAsia="zh-CN"/>
        </w:rPr>
        <w:t>CA_41D</w:t>
      </w:r>
      <w:bookmarkEnd w:id="254"/>
      <w:bookmarkEnd w:id="255"/>
    </w:p>
    <w:p w:rsidR="00231454" w:rsidRDefault="00A506B5" w:rsidP="00231454">
      <w:r>
        <w:rPr>
          <w:rFonts w:hint="eastAsia"/>
        </w:rPr>
        <w:t>The requirements are</w:t>
      </w:r>
      <w:r w:rsidRPr="0068586F">
        <w:rPr>
          <w:rFonts w:hint="eastAsia"/>
        </w:rPr>
        <w:t xml:space="preserve"> FFS</w:t>
      </w:r>
      <w:r>
        <w:rPr>
          <w:rFonts w:hint="eastAsia"/>
        </w:rPr>
        <w:t>.</w:t>
      </w:r>
    </w:p>
    <w:p w:rsidR="00A06DFD" w:rsidRPr="00C025FE" w:rsidRDefault="00A06DFD" w:rsidP="00A06DFD">
      <w:pPr>
        <w:pStyle w:val="Heading2"/>
        <w:spacing w:after="240"/>
        <w:ind w:left="0" w:firstLine="0"/>
        <w:rPr>
          <w:lang w:val="en-US" w:eastAsia="zh-CN"/>
        </w:rPr>
      </w:pPr>
      <w:bookmarkStart w:id="256" w:name="_Toc464639629"/>
      <w:r>
        <w:rPr>
          <w:lang w:val="en-US" w:eastAsia="zh-CN"/>
        </w:rPr>
        <w:lastRenderedPageBreak/>
        <w:t>6.11</w:t>
      </w:r>
      <w:r>
        <w:rPr>
          <w:lang w:val="en-US"/>
        </w:rPr>
        <w:tab/>
      </w:r>
      <w:r>
        <w:rPr>
          <w:lang w:val="en-US" w:eastAsia="zh-CN"/>
        </w:rPr>
        <w:t>CA_3A-3A_BCS2</w:t>
      </w:r>
      <w:bookmarkEnd w:id="256"/>
    </w:p>
    <w:p w:rsidR="00A06DFD" w:rsidRPr="00A06DFD" w:rsidRDefault="00A06DFD" w:rsidP="00A06DFD">
      <w:pPr>
        <w:pStyle w:val="Heading3"/>
        <w:rPr>
          <w:lang w:val="en-US"/>
        </w:rPr>
      </w:pPr>
      <w:bookmarkStart w:id="257" w:name="_Toc464639630"/>
      <w:r>
        <w:rPr>
          <w:lang w:val="en-US"/>
        </w:rPr>
        <w:t>6.11</w:t>
      </w:r>
      <w:r w:rsidRPr="00A06DFD">
        <w:rPr>
          <w:lang w:val="en-US"/>
        </w:rPr>
        <w:t>.1</w:t>
      </w:r>
      <w:r w:rsidRPr="00A06DFD">
        <w:rPr>
          <w:rFonts w:ascii="Calibri" w:hAnsi="Calibri"/>
          <w:sz w:val="22"/>
          <w:szCs w:val="22"/>
          <w:lang w:val="en-US" w:eastAsia="sv-SE"/>
        </w:rPr>
        <w:tab/>
      </w:r>
      <w:r w:rsidRPr="00A06DFD">
        <w:rPr>
          <w:rFonts w:ascii="Calibri" w:hAnsi="Calibri"/>
          <w:sz w:val="22"/>
          <w:szCs w:val="22"/>
          <w:lang w:val="en-US"/>
        </w:rPr>
        <w:t xml:space="preserve"> </w:t>
      </w:r>
      <w:r w:rsidRPr="00A06DFD">
        <w:rPr>
          <w:lang w:val="en-US"/>
        </w:rPr>
        <w:t>Channel bandwidths per operating band for CA</w:t>
      </w:r>
      <w:bookmarkEnd w:id="257"/>
    </w:p>
    <w:p w:rsidR="00A06DFD" w:rsidRPr="00924DF9" w:rsidRDefault="00A06DFD" w:rsidP="00A06DFD">
      <w:pPr>
        <w:pStyle w:val="TH"/>
        <w:rPr>
          <w:lang w:val="en-US" w:eastAsia="zh-CN"/>
        </w:rPr>
      </w:pPr>
      <w:r w:rsidRPr="00865BF7">
        <w:rPr>
          <w:lang w:val="en-US"/>
        </w:rPr>
        <w:t xml:space="preserve">Table </w:t>
      </w:r>
      <w:r>
        <w:rPr>
          <w:lang w:val="en-US"/>
        </w:rPr>
        <w:t>6.11.</w:t>
      </w:r>
      <w:r w:rsidRPr="00181A81">
        <w:rPr>
          <w:lang w:val="en-US" w:eastAsia="zh-CN"/>
        </w:rPr>
        <w:t>1</w:t>
      </w:r>
      <w:r w:rsidRPr="00865BF7">
        <w:rPr>
          <w:lang w:val="en-US"/>
        </w:rPr>
        <w:t xml:space="preserve">-1: </w:t>
      </w:r>
      <w:r w:rsidRPr="00D87477">
        <w:t xml:space="preserve">Supported E-UTRA bandwidths </w:t>
      </w:r>
      <w:r>
        <w:t xml:space="preserve">for intra-band non-contiguous CA in Band </w:t>
      </w:r>
      <w:r w:rsidRPr="00181A81">
        <w:rPr>
          <w:lang w:eastAsia="zh-CN"/>
        </w:rPr>
        <w:t>3</w:t>
      </w:r>
    </w:p>
    <w:tbl>
      <w:tblPr>
        <w:tblW w:w="8881" w:type="dxa"/>
        <w:jc w:val="center"/>
        <w:tblLook w:val="04A0" w:firstRow="1" w:lastRow="0" w:firstColumn="1" w:lastColumn="0" w:noHBand="0" w:noVBand="1"/>
      </w:tblPr>
      <w:tblGrid>
        <w:gridCol w:w="1766"/>
        <w:gridCol w:w="2284"/>
        <w:gridCol w:w="2264"/>
        <w:gridCol w:w="1280"/>
        <w:gridCol w:w="1287"/>
      </w:tblGrid>
      <w:tr w:rsidR="00A06DFD" w:rsidTr="008B552A">
        <w:trPr>
          <w:trHeight w:val="290"/>
          <w:jc w:val="center"/>
        </w:trPr>
        <w:tc>
          <w:tcPr>
            <w:tcW w:w="8881" w:type="dxa"/>
            <w:gridSpan w:val="5"/>
            <w:tcBorders>
              <w:top w:val="single" w:sz="4" w:space="0" w:color="auto"/>
              <w:left w:val="single" w:sz="4" w:space="0" w:color="auto"/>
              <w:bottom w:val="single" w:sz="4" w:space="0" w:color="auto"/>
              <w:right w:val="single" w:sz="4" w:space="0" w:color="000000"/>
            </w:tcBorders>
            <w:noWrap/>
            <w:vAlign w:val="bottom"/>
          </w:tcPr>
          <w:p w:rsidR="00A06DFD" w:rsidRPr="00EA7FEA" w:rsidRDefault="00A06DFD" w:rsidP="008B552A">
            <w:pPr>
              <w:pStyle w:val="TAH"/>
              <w:rPr>
                <w:rFonts w:cs="Arial"/>
                <w:lang w:val="en-US"/>
              </w:rPr>
            </w:pPr>
            <w:bookmarkStart w:id="258" w:name="OLE_LINK1"/>
            <w:bookmarkStart w:id="259" w:name="OLE_LINK2"/>
            <w:r w:rsidRPr="00EA7FEA">
              <w:rPr>
                <w:rFonts w:cs="Arial"/>
                <w:lang w:val="en-US"/>
              </w:rPr>
              <w:t>E-UTRA CA configuration / Bandwidth combination set</w:t>
            </w:r>
          </w:p>
        </w:tc>
      </w:tr>
      <w:tr w:rsidR="00A06DFD" w:rsidTr="00A06DFD">
        <w:trPr>
          <w:trHeight w:val="544"/>
          <w:jc w:val="center"/>
        </w:trPr>
        <w:tc>
          <w:tcPr>
            <w:tcW w:w="1766" w:type="dxa"/>
            <w:vMerge w:val="restart"/>
            <w:tcBorders>
              <w:top w:val="nil"/>
              <w:left w:val="single" w:sz="4" w:space="0" w:color="auto"/>
              <w:bottom w:val="single" w:sz="4" w:space="0" w:color="000000"/>
              <w:right w:val="nil"/>
            </w:tcBorders>
            <w:vAlign w:val="center"/>
          </w:tcPr>
          <w:p w:rsidR="00A06DFD" w:rsidRPr="00EA7FEA" w:rsidRDefault="00A06DFD" w:rsidP="008B552A">
            <w:pPr>
              <w:pStyle w:val="TAH"/>
              <w:rPr>
                <w:rFonts w:cs="Arial"/>
                <w:lang w:val="en-US"/>
              </w:rPr>
            </w:pPr>
            <w:r w:rsidRPr="00EA7FEA">
              <w:rPr>
                <w:rFonts w:cs="Arial"/>
                <w:lang w:val="en-US"/>
              </w:rPr>
              <w:t>E-UTRA</w:t>
            </w:r>
          </w:p>
          <w:p w:rsidR="00A06DFD" w:rsidRPr="00EA7FEA" w:rsidRDefault="00A06DFD" w:rsidP="008B552A">
            <w:pPr>
              <w:pStyle w:val="TAH"/>
              <w:rPr>
                <w:rFonts w:cs="Arial"/>
                <w:lang w:val="en-US"/>
              </w:rPr>
            </w:pPr>
            <w:r w:rsidRPr="00EA7FEA">
              <w:rPr>
                <w:rFonts w:cs="Arial"/>
                <w:lang w:val="en-US"/>
              </w:rPr>
              <w:t>CA configuration</w:t>
            </w:r>
          </w:p>
        </w:tc>
        <w:tc>
          <w:tcPr>
            <w:tcW w:w="4548" w:type="dxa"/>
            <w:gridSpan w:val="2"/>
            <w:tcBorders>
              <w:top w:val="single" w:sz="4" w:space="0" w:color="auto"/>
              <w:left w:val="single" w:sz="4" w:space="0" w:color="auto"/>
              <w:bottom w:val="single" w:sz="4" w:space="0" w:color="auto"/>
              <w:right w:val="single" w:sz="4" w:space="0" w:color="000000"/>
            </w:tcBorders>
            <w:vAlign w:val="center"/>
          </w:tcPr>
          <w:p w:rsidR="00A06DFD" w:rsidRPr="00EA7FEA" w:rsidRDefault="00A06DFD" w:rsidP="008B552A">
            <w:pPr>
              <w:pStyle w:val="TAH"/>
              <w:rPr>
                <w:rFonts w:cs="Arial"/>
                <w:lang w:val="en-US"/>
              </w:rPr>
            </w:pPr>
            <w:r w:rsidRPr="00EA7FEA">
              <w:rPr>
                <w:rFonts w:cs="Arial"/>
                <w:lang w:val="en-US"/>
              </w:rPr>
              <w:t>Component carriers in order of increasing carrier frequency</w:t>
            </w:r>
          </w:p>
        </w:tc>
        <w:tc>
          <w:tcPr>
            <w:tcW w:w="1280" w:type="dxa"/>
            <w:vMerge w:val="restart"/>
            <w:tcBorders>
              <w:top w:val="nil"/>
              <w:left w:val="nil"/>
              <w:bottom w:val="single" w:sz="4" w:space="0" w:color="000000"/>
              <w:right w:val="nil"/>
            </w:tcBorders>
            <w:vAlign w:val="center"/>
          </w:tcPr>
          <w:p w:rsidR="00A06DFD" w:rsidRPr="00EA7FEA" w:rsidRDefault="00A06DFD" w:rsidP="008B552A">
            <w:pPr>
              <w:pStyle w:val="TAH"/>
              <w:rPr>
                <w:rFonts w:cs="Arial"/>
                <w:lang w:val="en-US"/>
              </w:rPr>
            </w:pPr>
            <w:r w:rsidRPr="00EA7FEA">
              <w:rPr>
                <w:rFonts w:cs="Arial"/>
                <w:lang w:val="en-US"/>
              </w:rPr>
              <w:t xml:space="preserve">Maximum aggregated </w:t>
            </w:r>
            <w:r w:rsidRPr="00EA7FEA">
              <w:rPr>
                <w:rFonts w:cs="Arial"/>
                <w:lang w:val="en-US"/>
              </w:rPr>
              <w:br/>
              <w:t>bandwidth [MHz]</w:t>
            </w:r>
          </w:p>
        </w:tc>
        <w:tc>
          <w:tcPr>
            <w:tcW w:w="1287" w:type="dxa"/>
            <w:vMerge w:val="restart"/>
            <w:tcBorders>
              <w:top w:val="nil"/>
              <w:left w:val="single" w:sz="4" w:space="0" w:color="auto"/>
              <w:bottom w:val="single" w:sz="4" w:space="0" w:color="000000"/>
              <w:right w:val="single" w:sz="4" w:space="0" w:color="auto"/>
            </w:tcBorders>
            <w:vAlign w:val="center"/>
          </w:tcPr>
          <w:p w:rsidR="00A06DFD" w:rsidRPr="00EA7FEA" w:rsidRDefault="00A06DFD" w:rsidP="008B552A">
            <w:pPr>
              <w:pStyle w:val="TAH"/>
              <w:rPr>
                <w:rFonts w:cs="Arial"/>
                <w:lang w:val="en-US"/>
              </w:rPr>
            </w:pPr>
            <w:r w:rsidRPr="00EA7FEA">
              <w:rPr>
                <w:rFonts w:cs="Arial"/>
                <w:lang w:val="en-US"/>
              </w:rPr>
              <w:t>Bandwidth combination set</w:t>
            </w:r>
          </w:p>
        </w:tc>
      </w:tr>
      <w:tr w:rsidR="00A06DFD" w:rsidTr="008B552A">
        <w:trPr>
          <w:trHeight w:val="694"/>
          <w:jc w:val="center"/>
        </w:trPr>
        <w:tc>
          <w:tcPr>
            <w:tcW w:w="0" w:type="auto"/>
            <w:vMerge/>
            <w:tcBorders>
              <w:top w:val="nil"/>
              <w:left w:val="single" w:sz="4" w:space="0" w:color="auto"/>
              <w:bottom w:val="single" w:sz="4" w:space="0" w:color="auto"/>
              <w:right w:val="nil"/>
            </w:tcBorders>
            <w:vAlign w:val="center"/>
          </w:tcPr>
          <w:p w:rsidR="00A06DFD" w:rsidRPr="00EA7FEA" w:rsidRDefault="00A06DFD" w:rsidP="008B552A">
            <w:pPr>
              <w:pStyle w:val="TAH"/>
              <w:rPr>
                <w:rFonts w:cs="Arial"/>
                <w:lang w:val="en-US"/>
              </w:rPr>
            </w:pPr>
          </w:p>
        </w:tc>
        <w:tc>
          <w:tcPr>
            <w:tcW w:w="2284" w:type="dxa"/>
            <w:tcBorders>
              <w:top w:val="nil"/>
              <w:left w:val="single" w:sz="4" w:space="0" w:color="auto"/>
              <w:bottom w:val="single" w:sz="4" w:space="0" w:color="auto"/>
              <w:right w:val="single" w:sz="4" w:space="0" w:color="auto"/>
            </w:tcBorders>
            <w:vAlign w:val="center"/>
          </w:tcPr>
          <w:p w:rsidR="00A06DFD" w:rsidRPr="00EA7FEA" w:rsidRDefault="00A06DFD" w:rsidP="008B552A">
            <w:pPr>
              <w:pStyle w:val="TAH"/>
              <w:rPr>
                <w:rFonts w:cs="Arial"/>
                <w:lang w:val="en-US"/>
              </w:rPr>
            </w:pPr>
            <w:r w:rsidRPr="00EA7FEA">
              <w:rPr>
                <w:rFonts w:cs="Arial"/>
                <w:lang w:val="en-US"/>
              </w:rPr>
              <w:t>Allowed channel bandwidths for carrier [MHz]</w:t>
            </w:r>
          </w:p>
        </w:tc>
        <w:tc>
          <w:tcPr>
            <w:tcW w:w="2264" w:type="dxa"/>
            <w:tcBorders>
              <w:top w:val="nil"/>
              <w:left w:val="nil"/>
              <w:bottom w:val="single" w:sz="4" w:space="0" w:color="auto"/>
              <w:right w:val="single" w:sz="4" w:space="0" w:color="auto"/>
            </w:tcBorders>
            <w:vAlign w:val="center"/>
          </w:tcPr>
          <w:p w:rsidR="00A06DFD" w:rsidRPr="00EA7FEA" w:rsidRDefault="00A06DFD" w:rsidP="008B552A">
            <w:pPr>
              <w:pStyle w:val="TAH"/>
              <w:rPr>
                <w:rFonts w:cs="Arial"/>
                <w:lang w:val="en-US"/>
              </w:rPr>
            </w:pPr>
            <w:r w:rsidRPr="00EA7FEA">
              <w:rPr>
                <w:rFonts w:cs="Arial"/>
                <w:lang w:val="en-US"/>
              </w:rPr>
              <w:t>Allowed channel bandwidths for carrier [MHz]</w:t>
            </w:r>
          </w:p>
        </w:tc>
        <w:tc>
          <w:tcPr>
            <w:tcW w:w="0" w:type="auto"/>
            <w:vMerge/>
            <w:tcBorders>
              <w:top w:val="nil"/>
              <w:left w:val="nil"/>
              <w:bottom w:val="single" w:sz="4" w:space="0" w:color="000000"/>
              <w:right w:val="nil"/>
            </w:tcBorders>
            <w:vAlign w:val="center"/>
          </w:tcPr>
          <w:p w:rsidR="00A06DFD" w:rsidRDefault="00A06DFD" w:rsidP="008B552A">
            <w:pPr>
              <w:spacing w:after="0"/>
              <w:jc w:val="center"/>
              <w:rPr>
                <w:lang w:val="en-US"/>
              </w:rPr>
            </w:pPr>
          </w:p>
        </w:tc>
        <w:tc>
          <w:tcPr>
            <w:tcW w:w="0" w:type="auto"/>
            <w:vMerge/>
            <w:tcBorders>
              <w:top w:val="nil"/>
              <w:left w:val="single" w:sz="4" w:space="0" w:color="auto"/>
              <w:bottom w:val="single" w:sz="4" w:space="0" w:color="000000"/>
              <w:right w:val="single" w:sz="4" w:space="0" w:color="auto"/>
            </w:tcBorders>
            <w:vAlign w:val="center"/>
          </w:tcPr>
          <w:p w:rsidR="00A06DFD" w:rsidRDefault="00A06DFD" w:rsidP="008B552A">
            <w:pPr>
              <w:spacing w:after="0"/>
              <w:jc w:val="center"/>
              <w:rPr>
                <w:lang w:val="en-US"/>
              </w:rPr>
            </w:pPr>
          </w:p>
        </w:tc>
      </w:tr>
      <w:tr w:rsidR="00A06DFD" w:rsidTr="008B552A">
        <w:trPr>
          <w:trHeight w:val="269"/>
          <w:jc w:val="center"/>
        </w:trPr>
        <w:tc>
          <w:tcPr>
            <w:tcW w:w="1766" w:type="dxa"/>
            <w:vMerge w:val="restart"/>
            <w:tcBorders>
              <w:top w:val="single" w:sz="4" w:space="0" w:color="auto"/>
              <w:left w:val="single" w:sz="4" w:space="0" w:color="auto"/>
              <w:right w:val="single" w:sz="4" w:space="0" w:color="auto"/>
            </w:tcBorders>
            <w:vAlign w:val="center"/>
          </w:tcPr>
          <w:p w:rsidR="00A06DFD" w:rsidRPr="00EA7FEA" w:rsidRDefault="00A06DFD" w:rsidP="008B552A">
            <w:pPr>
              <w:pStyle w:val="TAC"/>
              <w:rPr>
                <w:rFonts w:cs="Arial"/>
                <w:lang w:val="en-US"/>
              </w:rPr>
            </w:pPr>
            <w:r w:rsidRPr="00EA7FEA">
              <w:rPr>
                <w:rFonts w:cs="Arial"/>
                <w:lang w:val="en-US"/>
              </w:rPr>
              <w:t>CA_</w:t>
            </w:r>
            <w:r w:rsidRPr="00181A81">
              <w:rPr>
                <w:rFonts w:cs="Arial"/>
                <w:lang w:val="en-US" w:eastAsia="zh-CN"/>
              </w:rPr>
              <w:t>3</w:t>
            </w:r>
            <w:r w:rsidRPr="00EA7FEA">
              <w:rPr>
                <w:rFonts w:cs="Arial"/>
                <w:lang w:val="en-US"/>
              </w:rPr>
              <w:t>A-</w:t>
            </w:r>
            <w:r w:rsidRPr="00181A81">
              <w:rPr>
                <w:rFonts w:cs="Arial"/>
                <w:lang w:val="en-US" w:eastAsia="zh-CN"/>
              </w:rPr>
              <w:t>3</w:t>
            </w:r>
            <w:r w:rsidRPr="00EA7FEA">
              <w:rPr>
                <w:rFonts w:cs="Arial"/>
                <w:lang w:val="en-US"/>
              </w:rPr>
              <w:t>A</w:t>
            </w:r>
          </w:p>
        </w:tc>
        <w:tc>
          <w:tcPr>
            <w:tcW w:w="2284" w:type="dxa"/>
            <w:tcBorders>
              <w:top w:val="single" w:sz="4" w:space="0" w:color="auto"/>
              <w:left w:val="nil"/>
              <w:bottom w:val="single" w:sz="4" w:space="0" w:color="auto"/>
              <w:right w:val="single" w:sz="6" w:space="0" w:color="auto"/>
            </w:tcBorders>
            <w:vAlign w:val="center"/>
          </w:tcPr>
          <w:p w:rsidR="00A06DFD" w:rsidRPr="00EA7FEA" w:rsidRDefault="00A06DFD" w:rsidP="008B552A">
            <w:pPr>
              <w:pStyle w:val="TAC"/>
              <w:rPr>
                <w:rFonts w:cs="Arial"/>
              </w:rPr>
            </w:pPr>
            <w:r>
              <w:rPr>
                <w:rFonts w:cs="Arial"/>
                <w:bCs/>
                <w:color w:val="0D0D0D"/>
                <w:kern w:val="24"/>
                <w:szCs w:val="18"/>
              </w:rPr>
              <w:t>5</w:t>
            </w:r>
          </w:p>
        </w:tc>
        <w:tc>
          <w:tcPr>
            <w:tcW w:w="2264" w:type="dxa"/>
            <w:tcBorders>
              <w:top w:val="single" w:sz="4" w:space="0" w:color="auto"/>
              <w:left w:val="single" w:sz="6" w:space="0" w:color="auto"/>
              <w:bottom w:val="single" w:sz="4" w:space="0" w:color="auto"/>
              <w:right w:val="single" w:sz="6" w:space="0" w:color="auto"/>
            </w:tcBorders>
            <w:vAlign w:val="center"/>
          </w:tcPr>
          <w:p w:rsidR="00A06DFD" w:rsidRPr="00EA7FEA" w:rsidRDefault="00A06DFD" w:rsidP="008B552A">
            <w:pPr>
              <w:pStyle w:val="TAC"/>
              <w:rPr>
                <w:rFonts w:cs="Arial"/>
              </w:rPr>
            </w:pPr>
            <w:r>
              <w:rPr>
                <w:rFonts w:cs="Arial"/>
                <w:bCs/>
                <w:color w:val="0D0D0D"/>
                <w:kern w:val="24"/>
                <w:szCs w:val="18"/>
              </w:rPr>
              <w:t>3</w:t>
            </w:r>
          </w:p>
        </w:tc>
        <w:tc>
          <w:tcPr>
            <w:tcW w:w="1280" w:type="dxa"/>
            <w:vMerge w:val="restart"/>
            <w:tcBorders>
              <w:top w:val="single" w:sz="4" w:space="0" w:color="auto"/>
              <w:left w:val="single" w:sz="6" w:space="0" w:color="auto"/>
              <w:right w:val="single" w:sz="6" w:space="0" w:color="auto"/>
            </w:tcBorders>
            <w:noWrap/>
            <w:vAlign w:val="center"/>
          </w:tcPr>
          <w:p w:rsidR="00A06DFD" w:rsidRPr="00EA7FEA" w:rsidRDefault="00A06DFD" w:rsidP="008B552A">
            <w:pPr>
              <w:pStyle w:val="TAC"/>
              <w:rPr>
                <w:rFonts w:ascii="Calibri" w:hAnsi="Calibri" w:cs="Arial"/>
                <w:sz w:val="22"/>
                <w:szCs w:val="22"/>
                <w:lang w:val="en-US"/>
              </w:rPr>
            </w:pPr>
            <w:r w:rsidRPr="00181A81">
              <w:rPr>
                <w:rFonts w:cs="Arial"/>
                <w:lang w:eastAsia="zh-CN"/>
              </w:rPr>
              <w:t>1</w:t>
            </w:r>
            <w:r w:rsidRPr="00EA7FEA">
              <w:rPr>
                <w:rFonts w:cs="Arial"/>
              </w:rPr>
              <w:t>0</w:t>
            </w:r>
          </w:p>
        </w:tc>
        <w:tc>
          <w:tcPr>
            <w:tcW w:w="1287" w:type="dxa"/>
            <w:vMerge w:val="restart"/>
            <w:tcBorders>
              <w:top w:val="single" w:sz="4" w:space="0" w:color="auto"/>
              <w:left w:val="single" w:sz="6" w:space="0" w:color="auto"/>
              <w:right w:val="single" w:sz="4" w:space="0" w:color="auto"/>
            </w:tcBorders>
            <w:noWrap/>
            <w:vAlign w:val="center"/>
          </w:tcPr>
          <w:p w:rsidR="00A06DFD" w:rsidRPr="00EA7FEA" w:rsidRDefault="00A06DFD" w:rsidP="008B552A">
            <w:pPr>
              <w:pStyle w:val="TAC"/>
              <w:rPr>
                <w:rFonts w:ascii="Calibri" w:hAnsi="Calibri" w:cs="Arial"/>
                <w:sz w:val="22"/>
                <w:szCs w:val="22"/>
                <w:lang w:val="en-US" w:eastAsia="zh-TW"/>
              </w:rPr>
            </w:pPr>
            <w:r>
              <w:rPr>
                <w:rFonts w:eastAsia="Times New Roman" w:cs="Arial"/>
                <w:lang w:eastAsia="zh-TW"/>
              </w:rPr>
              <w:t>2</w:t>
            </w:r>
          </w:p>
        </w:tc>
      </w:tr>
      <w:tr w:rsidR="00A06DFD" w:rsidTr="008B552A">
        <w:trPr>
          <w:trHeight w:val="189"/>
          <w:jc w:val="center"/>
        </w:trPr>
        <w:tc>
          <w:tcPr>
            <w:tcW w:w="1766" w:type="dxa"/>
            <w:vMerge/>
            <w:tcBorders>
              <w:left w:val="single" w:sz="4" w:space="0" w:color="auto"/>
              <w:bottom w:val="single" w:sz="4" w:space="0" w:color="auto"/>
              <w:right w:val="single" w:sz="4" w:space="0" w:color="auto"/>
            </w:tcBorders>
            <w:vAlign w:val="center"/>
          </w:tcPr>
          <w:p w:rsidR="00A06DFD" w:rsidRPr="00EA7FEA" w:rsidRDefault="00A06DFD" w:rsidP="008B552A">
            <w:pPr>
              <w:pStyle w:val="TAC"/>
              <w:rPr>
                <w:rFonts w:cs="Arial"/>
                <w:lang w:val="en-US"/>
              </w:rPr>
            </w:pPr>
          </w:p>
        </w:tc>
        <w:tc>
          <w:tcPr>
            <w:tcW w:w="2284" w:type="dxa"/>
            <w:tcBorders>
              <w:top w:val="single" w:sz="4" w:space="0" w:color="auto"/>
              <w:left w:val="nil"/>
              <w:bottom w:val="single" w:sz="4" w:space="0" w:color="auto"/>
              <w:right w:val="single" w:sz="6" w:space="0" w:color="auto"/>
            </w:tcBorders>
            <w:vAlign w:val="center"/>
          </w:tcPr>
          <w:p w:rsidR="00A06DFD" w:rsidRPr="00EA7FEA" w:rsidRDefault="00A06DFD" w:rsidP="008B552A">
            <w:pPr>
              <w:pStyle w:val="TAC"/>
              <w:rPr>
                <w:rFonts w:cs="Arial"/>
              </w:rPr>
            </w:pPr>
            <w:r>
              <w:rPr>
                <w:rFonts w:cs="Arial"/>
                <w:bCs/>
                <w:color w:val="0D0D0D"/>
                <w:kern w:val="24"/>
                <w:szCs w:val="18"/>
              </w:rPr>
              <w:t>3, 5</w:t>
            </w:r>
          </w:p>
        </w:tc>
        <w:tc>
          <w:tcPr>
            <w:tcW w:w="2264" w:type="dxa"/>
            <w:tcBorders>
              <w:top w:val="single" w:sz="4" w:space="0" w:color="auto"/>
              <w:left w:val="single" w:sz="6" w:space="0" w:color="auto"/>
              <w:bottom w:val="single" w:sz="4" w:space="0" w:color="auto"/>
              <w:right w:val="single" w:sz="6" w:space="0" w:color="auto"/>
            </w:tcBorders>
            <w:vAlign w:val="center"/>
          </w:tcPr>
          <w:p w:rsidR="00A06DFD" w:rsidRPr="00EA7FEA" w:rsidRDefault="00A06DFD" w:rsidP="008B552A">
            <w:pPr>
              <w:pStyle w:val="TAC"/>
              <w:rPr>
                <w:rFonts w:cs="Arial"/>
              </w:rPr>
            </w:pPr>
            <w:r>
              <w:rPr>
                <w:rFonts w:cs="Arial"/>
                <w:bCs/>
                <w:color w:val="0D0D0D"/>
                <w:kern w:val="24"/>
                <w:szCs w:val="18"/>
              </w:rPr>
              <w:t>5</w:t>
            </w:r>
          </w:p>
        </w:tc>
        <w:tc>
          <w:tcPr>
            <w:tcW w:w="1280" w:type="dxa"/>
            <w:vMerge/>
            <w:tcBorders>
              <w:left w:val="single" w:sz="6" w:space="0" w:color="auto"/>
              <w:bottom w:val="single" w:sz="4" w:space="0" w:color="auto"/>
              <w:right w:val="single" w:sz="6" w:space="0" w:color="auto"/>
            </w:tcBorders>
            <w:noWrap/>
            <w:vAlign w:val="center"/>
          </w:tcPr>
          <w:p w:rsidR="00A06DFD" w:rsidRDefault="00A06DFD" w:rsidP="008B552A">
            <w:pPr>
              <w:pStyle w:val="TAC"/>
              <w:rPr>
                <w:rFonts w:cs="Arial"/>
                <w:lang w:eastAsia="zh-TW"/>
              </w:rPr>
            </w:pPr>
          </w:p>
        </w:tc>
        <w:tc>
          <w:tcPr>
            <w:tcW w:w="1287" w:type="dxa"/>
            <w:vMerge/>
            <w:tcBorders>
              <w:left w:val="single" w:sz="6" w:space="0" w:color="auto"/>
              <w:bottom w:val="single" w:sz="4" w:space="0" w:color="auto"/>
              <w:right w:val="single" w:sz="4" w:space="0" w:color="auto"/>
            </w:tcBorders>
            <w:noWrap/>
            <w:vAlign w:val="center"/>
          </w:tcPr>
          <w:p w:rsidR="00A06DFD" w:rsidRDefault="00A06DFD" w:rsidP="008B552A">
            <w:pPr>
              <w:pStyle w:val="TAC"/>
              <w:rPr>
                <w:rFonts w:cs="Arial"/>
                <w:lang w:eastAsia="zh-TW"/>
              </w:rPr>
            </w:pPr>
          </w:p>
        </w:tc>
      </w:tr>
    </w:tbl>
    <w:p w:rsidR="00A06DFD" w:rsidRDefault="00A06DFD" w:rsidP="00A06DFD">
      <w:pPr>
        <w:pStyle w:val="Heading3"/>
      </w:pPr>
      <w:bookmarkStart w:id="260" w:name="_Toc457394683"/>
      <w:bookmarkStart w:id="261" w:name="_Toc464639631"/>
      <w:bookmarkEnd w:id="258"/>
      <w:bookmarkEnd w:id="259"/>
      <w:r>
        <w:t xml:space="preserve">6.11.2 </w:t>
      </w:r>
      <w:r w:rsidRPr="00A1570A">
        <w:tab/>
      </w:r>
      <w:r>
        <w:t>Co-existence studies</w:t>
      </w:r>
      <w:bookmarkEnd w:id="260"/>
      <w:bookmarkEnd w:id="261"/>
    </w:p>
    <w:p w:rsidR="00A06DFD" w:rsidRPr="00924DF9" w:rsidRDefault="00A06DFD" w:rsidP="00A06DFD">
      <w:pPr>
        <w:rPr>
          <w:rFonts w:eastAsia="Malgun Gothic"/>
          <w:lang w:eastAsia="ko-KR"/>
        </w:rPr>
      </w:pPr>
      <w:r w:rsidRPr="00924DF9">
        <w:rPr>
          <w:rFonts w:eastAsia="Malgun Gothic"/>
          <w:lang w:eastAsia="ko-KR"/>
        </w:rPr>
        <w:t xml:space="preserve">The 2nd and 3rd order harmonics and IMD products caused in the BS by transmitting of operating band 3 non-contiguous DL carriers can be calculated as shown in Table </w:t>
      </w:r>
      <w:r>
        <w:rPr>
          <w:rFonts w:eastAsia="Malgun Gothic"/>
          <w:lang w:eastAsia="ko-KR"/>
        </w:rPr>
        <w:t>6.11</w:t>
      </w:r>
      <w:r w:rsidRPr="00924DF9">
        <w:rPr>
          <w:rFonts w:eastAsia="Malgun Gothic"/>
          <w:lang w:eastAsia="ko-KR"/>
        </w:rPr>
        <w:t>.2-1 below:</w:t>
      </w:r>
    </w:p>
    <w:p w:rsidR="00A06DFD" w:rsidRPr="001E3254" w:rsidRDefault="00A06DFD" w:rsidP="00A06DFD">
      <w:pPr>
        <w:pStyle w:val="TH"/>
        <w:rPr>
          <w:bCs/>
        </w:rPr>
      </w:pPr>
      <w:r w:rsidRPr="001E3254">
        <w:t xml:space="preserve">Table </w:t>
      </w:r>
      <w:r>
        <w:t>6.11.</w:t>
      </w:r>
      <w:r w:rsidRPr="00181A81">
        <w:rPr>
          <w:lang w:eastAsia="zh-CN"/>
        </w:rPr>
        <w:t>2</w:t>
      </w:r>
      <w:r w:rsidRPr="001E3254">
        <w:t>-</w:t>
      </w:r>
      <w:r w:rsidRPr="001E3254">
        <w:rPr>
          <w:lang w:eastAsia="zh-CN"/>
        </w:rPr>
        <w:t>1</w:t>
      </w:r>
      <w:r w:rsidRPr="001E3254">
        <w:t xml:space="preserve">: </w:t>
      </w:r>
      <w:r>
        <w:t xml:space="preserve">Operating </w:t>
      </w:r>
      <w:r w:rsidRPr="009C4C87">
        <w:rPr>
          <w:lang w:eastAsia="zh-CN"/>
        </w:rPr>
        <w:t>B</w:t>
      </w:r>
      <w:r w:rsidRPr="00401A9A">
        <w:t xml:space="preserve">and </w:t>
      </w:r>
      <w:r>
        <w:t>3</w:t>
      </w:r>
      <w:r w:rsidRPr="00401A9A">
        <w:t xml:space="preserve"> non-contiguous DL harmonics and IMD products</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1701"/>
        <w:gridCol w:w="1701"/>
      </w:tblGrid>
      <w:tr w:rsidR="00A06DFD" w:rsidRPr="002E379C" w:rsidTr="008B552A">
        <w:tc>
          <w:tcPr>
            <w:tcW w:w="2977" w:type="dxa"/>
            <w:shd w:val="clear" w:color="auto" w:fill="D9D9D9"/>
          </w:tcPr>
          <w:p w:rsidR="00A06DFD" w:rsidRPr="00401A9A" w:rsidRDefault="00A06DFD" w:rsidP="008B552A">
            <w:pPr>
              <w:pStyle w:val="TAH"/>
              <w:jc w:val="left"/>
            </w:pPr>
            <w:r w:rsidRPr="00401A9A">
              <w:t>BS DL carriers</w:t>
            </w:r>
          </w:p>
        </w:tc>
        <w:tc>
          <w:tcPr>
            <w:tcW w:w="1701" w:type="dxa"/>
          </w:tcPr>
          <w:p w:rsidR="00A06DFD" w:rsidRPr="00401A9A" w:rsidRDefault="00A06DFD" w:rsidP="008B552A">
            <w:pPr>
              <w:pStyle w:val="TAC"/>
            </w:pPr>
            <w:r w:rsidRPr="00401A9A">
              <w:t>f-low</w:t>
            </w:r>
          </w:p>
        </w:tc>
        <w:tc>
          <w:tcPr>
            <w:tcW w:w="1701" w:type="dxa"/>
          </w:tcPr>
          <w:p w:rsidR="00A06DFD" w:rsidRPr="00401A9A" w:rsidRDefault="00A06DFD" w:rsidP="008B552A">
            <w:pPr>
              <w:pStyle w:val="TAC"/>
            </w:pPr>
            <w:r w:rsidRPr="00401A9A">
              <w:t>f-high</w:t>
            </w:r>
          </w:p>
        </w:tc>
      </w:tr>
      <w:tr w:rsidR="00A06DFD" w:rsidRPr="002E379C" w:rsidTr="008B552A">
        <w:tc>
          <w:tcPr>
            <w:tcW w:w="2977" w:type="dxa"/>
            <w:shd w:val="clear" w:color="auto" w:fill="D9D9D9"/>
          </w:tcPr>
          <w:p w:rsidR="00A06DFD" w:rsidRPr="00401A9A" w:rsidRDefault="00A06DFD" w:rsidP="008B552A">
            <w:pPr>
              <w:pStyle w:val="TAH"/>
              <w:jc w:val="left"/>
            </w:pPr>
            <w:r w:rsidRPr="00401A9A">
              <w:t>DL frequency (MHz)</w:t>
            </w:r>
          </w:p>
        </w:tc>
        <w:tc>
          <w:tcPr>
            <w:tcW w:w="1701" w:type="dxa"/>
          </w:tcPr>
          <w:p w:rsidR="00A06DFD" w:rsidRPr="00401A9A" w:rsidRDefault="00A06DFD" w:rsidP="008B552A">
            <w:pPr>
              <w:pStyle w:val="TAC"/>
            </w:pPr>
            <w:r w:rsidRPr="00401A9A">
              <w:t>1</w:t>
            </w:r>
            <w:r>
              <w:t>805</w:t>
            </w:r>
          </w:p>
        </w:tc>
        <w:tc>
          <w:tcPr>
            <w:tcW w:w="1701" w:type="dxa"/>
          </w:tcPr>
          <w:p w:rsidR="00A06DFD" w:rsidRPr="00401A9A" w:rsidRDefault="00A06DFD" w:rsidP="008B552A">
            <w:pPr>
              <w:pStyle w:val="TAC"/>
            </w:pPr>
            <w:r w:rsidRPr="00401A9A">
              <w:t>1</w:t>
            </w:r>
            <w:r>
              <w:t>880</w:t>
            </w:r>
          </w:p>
        </w:tc>
      </w:tr>
      <w:tr w:rsidR="00A06DFD" w:rsidRPr="002E379C" w:rsidTr="008B552A">
        <w:tc>
          <w:tcPr>
            <w:tcW w:w="2977" w:type="dxa"/>
            <w:shd w:val="clear" w:color="auto" w:fill="D9D9D9"/>
          </w:tcPr>
          <w:p w:rsidR="00A06DFD" w:rsidRPr="00401A9A" w:rsidRDefault="00A06DFD" w:rsidP="008B552A">
            <w:pPr>
              <w:pStyle w:val="TAH"/>
              <w:jc w:val="left"/>
            </w:pPr>
            <w:r w:rsidRPr="00401A9A">
              <w:t>2nd harmonics frequency limits (MHz)</w:t>
            </w:r>
          </w:p>
        </w:tc>
        <w:tc>
          <w:tcPr>
            <w:tcW w:w="1701" w:type="dxa"/>
          </w:tcPr>
          <w:p w:rsidR="00A06DFD" w:rsidRPr="00401A9A" w:rsidRDefault="00A06DFD" w:rsidP="008B552A">
            <w:pPr>
              <w:pStyle w:val="TAC"/>
            </w:pPr>
            <w:r w:rsidRPr="00401A9A">
              <w:t>3</w:t>
            </w:r>
            <w:r>
              <w:t>610</w:t>
            </w:r>
          </w:p>
        </w:tc>
        <w:tc>
          <w:tcPr>
            <w:tcW w:w="1701" w:type="dxa"/>
          </w:tcPr>
          <w:p w:rsidR="00A06DFD" w:rsidRPr="00401A9A" w:rsidRDefault="00A06DFD" w:rsidP="008B552A">
            <w:pPr>
              <w:pStyle w:val="TAC"/>
            </w:pPr>
            <w:r>
              <w:t>3760</w:t>
            </w:r>
          </w:p>
        </w:tc>
      </w:tr>
      <w:tr w:rsidR="00A06DFD" w:rsidRPr="002E379C" w:rsidTr="008B552A">
        <w:tc>
          <w:tcPr>
            <w:tcW w:w="2977" w:type="dxa"/>
            <w:shd w:val="clear" w:color="auto" w:fill="D9D9D9"/>
          </w:tcPr>
          <w:p w:rsidR="00A06DFD" w:rsidRPr="00401A9A" w:rsidRDefault="00A06DFD" w:rsidP="008B552A">
            <w:pPr>
              <w:pStyle w:val="TAH"/>
              <w:jc w:val="left"/>
            </w:pPr>
            <w:r w:rsidRPr="00401A9A">
              <w:t>3rd harmonics frequency limits (MHz)</w:t>
            </w:r>
          </w:p>
        </w:tc>
        <w:tc>
          <w:tcPr>
            <w:tcW w:w="1701" w:type="dxa"/>
          </w:tcPr>
          <w:p w:rsidR="00A06DFD" w:rsidRPr="00401A9A" w:rsidRDefault="00A06DFD" w:rsidP="008B552A">
            <w:pPr>
              <w:pStyle w:val="TAC"/>
            </w:pPr>
            <w:r w:rsidRPr="00401A9A">
              <w:t>5</w:t>
            </w:r>
            <w:r>
              <w:t>415</w:t>
            </w:r>
          </w:p>
        </w:tc>
        <w:tc>
          <w:tcPr>
            <w:tcW w:w="1701" w:type="dxa"/>
          </w:tcPr>
          <w:p w:rsidR="00A06DFD" w:rsidRPr="00401A9A" w:rsidRDefault="00A06DFD" w:rsidP="008B552A">
            <w:pPr>
              <w:pStyle w:val="TAC"/>
            </w:pPr>
            <w:r w:rsidRPr="00401A9A">
              <w:t>5</w:t>
            </w:r>
            <w:r>
              <w:t>640</w:t>
            </w:r>
          </w:p>
        </w:tc>
      </w:tr>
      <w:tr w:rsidR="00A06DFD" w:rsidRPr="002E379C" w:rsidTr="008B552A">
        <w:tc>
          <w:tcPr>
            <w:tcW w:w="2977" w:type="dxa"/>
            <w:shd w:val="clear" w:color="auto" w:fill="D9D9D9"/>
          </w:tcPr>
          <w:p w:rsidR="00A06DFD" w:rsidRPr="00401A9A" w:rsidRDefault="00A06DFD" w:rsidP="008B552A">
            <w:pPr>
              <w:pStyle w:val="TAH"/>
              <w:jc w:val="left"/>
            </w:pPr>
            <w:r w:rsidRPr="00401A9A">
              <w:t xml:space="preserve">2nd order IMD products </w:t>
            </w:r>
          </w:p>
        </w:tc>
        <w:tc>
          <w:tcPr>
            <w:tcW w:w="1701" w:type="dxa"/>
          </w:tcPr>
          <w:p w:rsidR="00A06DFD" w:rsidRPr="00401A9A" w:rsidRDefault="00A06DFD" w:rsidP="008B552A">
            <w:pPr>
              <w:pStyle w:val="TAC"/>
            </w:pPr>
            <w:r w:rsidRPr="00401A9A">
              <w:t>(f-low – f-high)</w:t>
            </w:r>
          </w:p>
        </w:tc>
        <w:tc>
          <w:tcPr>
            <w:tcW w:w="1701" w:type="dxa"/>
          </w:tcPr>
          <w:p w:rsidR="00A06DFD" w:rsidRPr="00401A9A" w:rsidRDefault="00A06DFD" w:rsidP="008B552A">
            <w:pPr>
              <w:pStyle w:val="TAC"/>
            </w:pPr>
            <w:r w:rsidRPr="00401A9A">
              <w:t>(f-high – f-low)</w:t>
            </w:r>
          </w:p>
        </w:tc>
      </w:tr>
      <w:tr w:rsidR="00A06DFD" w:rsidRPr="002E379C" w:rsidTr="008B552A">
        <w:tc>
          <w:tcPr>
            <w:tcW w:w="2977" w:type="dxa"/>
            <w:shd w:val="clear" w:color="auto" w:fill="D9D9D9"/>
          </w:tcPr>
          <w:p w:rsidR="00A06DFD" w:rsidRPr="00401A9A" w:rsidRDefault="00A06DFD" w:rsidP="008B552A">
            <w:pPr>
              <w:pStyle w:val="TAH"/>
              <w:jc w:val="left"/>
            </w:pPr>
            <w:r w:rsidRPr="00401A9A">
              <w:t>IMD frequency limits (MHz)</w:t>
            </w:r>
          </w:p>
        </w:tc>
        <w:tc>
          <w:tcPr>
            <w:tcW w:w="1701" w:type="dxa"/>
          </w:tcPr>
          <w:p w:rsidR="00A06DFD" w:rsidRPr="00401A9A" w:rsidRDefault="00A06DFD" w:rsidP="008B552A">
            <w:pPr>
              <w:pStyle w:val="TAC"/>
            </w:pPr>
            <w:r w:rsidRPr="00401A9A">
              <w:t>-</w:t>
            </w:r>
            <w:r>
              <w:t>7</w:t>
            </w:r>
            <w:r w:rsidRPr="00401A9A">
              <w:t>5</w:t>
            </w:r>
          </w:p>
        </w:tc>
        <w:tc>
          <w:tcPr>
            <w:tcW w:w="1701" w:type="dxa"/>
          </w:tcPr>
          <w:p w:rsidR="00A06DFD" w:rsidRPr="00401A9A" w:rsidRDefault="00A06DFD" w:rsidP="008B552A">
            <w:pPr>
              <w:pStyle w:val="TAC"/>
            </w:pPr>
            <w:r>
              <w:t>75</w:t>
            </w:r>
          </w:p>
        </w:tc>
      </w:tr>
      <w:tr w:rsidR="00A06DFD" w:rsidRPr="002E379C" w:rsidTr="008B552A">
        <w:tc>
          <w:tcPr>
            <w:tcW w:w="2977" w:type="dxa"/>
            <w:shd w:val="clear" w:color="auto" w:fill="D9D9D9"/>
          </w:tcPr>
          <w:p w:rsidR="00A06DFD" w:rsidRPr="00401A9A" w:rsidRDefault="00A06DFD" w:rsidP="008B552A">
            <w:pPr>
              <w:pStyle w:val="TAH"/>
              <w:jc w:val="left"/>
            </w:pPr>
            <w:r w:rsidRPr="00401A9A">
              <w:t xml:space="preserve">3rd order IMD products </w:t>
            </w:r>
          </w:p>
        </w:tc>
        <w:tc>
          <w:tcPr>
            <w:tcW w:w="1701" w:type="dxa"/>
          </w:tcPr>
          <w:p w:rsidR="00A06DFD" w:rsidRPr="00401A9A" w:rsidRDefault="00A06DFD" w:rsidP="008B552A">
            <w:pPr>
              <w:pStyle w:val="TAC"/>
            </w:pPr>
            <w:r w:rsidRPr="00401A9A">
              <w:t>(2*f-low –f-high)</w:t>
            </w:r>
          </w:p>
        </w:tc>
        <w:tc>
          <w:tcPr>
            <w:tcW w:w="1701" w:type="dxa"/>
          </w:tcPr>
          <w:p w:rsidR="00A06DFD" w:rsidRPr="00401A9A" w:rsidRDefault="00A06DFD" w:rsidP="008B552A">
            <w:pPr>
              <w:pStyle w:val="TAC"/>
            </w:pPr>
            <w:r w:rsidRPr="00401A9A">
              <w:t>(2*f-high –f-low)</w:t>
            </w:r>
          </w:p>
        </w:tc>
      </w:tr>
      <w:tr w:rsidR="00A06DFD" w:rsidRPr="002E379C" w:rsidTr="008B552A">
        <w:tc>
          <w:tcPr>
            <w:tcW w:w="2977" w:type="dxa"/>
            <w:shd w:val="clear" w:color="auto" w:fill="D9D9D9"/>
          </w:tcPr>
          <w:p w:rsidR="00A06DFD" w:rsidRPr="00401A9A" w:rsidRDefault="00A06DFD" w:rsidP="008B552A">
            <w:pPr>
              <w:pStyle w:val="TAH"/>
              <w:jc w:val="left"/>
            </w:pPr>
            <w:r w:rsidRPr="00401A9A">
              <w:t>IMD frequency limits (MHz)</w:t>
            </w:r>
          </w:p>
        </w:tc>
        <w:tc>
          <w:tcPr>
            <w:tcW w:w="1701" w:type="dxa"/>
          </w:tcPr>
          <w:p w:rsidR="00A06DFD" w:rsidRPr="00401A9A" w:rsidRDefault="00A06DFD" w:rsidP="008B552A">
            <w:pPr>
              <w:pStyle w:val="TAC"/>
            </w:pPr>
            <w:r w:rsidRPr="00401A9A">
              <w:t>1</w:t>
            </w:r>
            <w:r>
              <w:t>730</w:t>
            </w:r>
          </w:p>
        </w:tc>
        <w:tc>
          <w:tcPr>
            <w:tcW w:w="1701" w:type="dxa"/>
          </w:tcPr>
          <w:p w:rsidR="00A06DFD" w:rsidRPr="00401A9A" w:rsidRDefault="00A06DFD" w:rsidP="008B552A">
            <w:pPr>
              <w:pStyle w:val="TAC"/>
            </w:pPr>
            <w:r>
              <w:t>1955</w:t>
            </w:r>
          </w:p>
        </w:tc>
      </w:tr>
    </w:tbl>
    <w:p w:rsidR="00A06DFD" w:rsidRPr="00924DF9" w:rsidRDefault="00A06DFD" w:rsidP="00A06DFD">
      <w:pPr>
        <w:spacing w:beforeLines="50" w:before="120"/>
        <w:rPr>
          <w:rFonts w:eastAsia="Malgun Gothic"/>
          <w:lang w:eastAsia="ko-KR"/>
        </w:rPr>
      </w:pPr>
      <w:r w:rsidRPr="00924DF9">
        <w:rPr>
          <w:rFonts w:eastAsia="Malgun Gothic"/>
          <w:lang w:eastAsia="ko-KR"/>
        </w:rPr>
        <w:t xml:space="preserve">It can be seen from table </w:t>
      </w:r>
      <w:r>
        <w:rPr>
          <w:rFonts w:eastAsia="Malgun Gothic"/>
          <w:lang w:eastAsia="ko-KR"/>
        </w:rPr>
        <w:t>6.11</w:t>
      </w:r>
      <w:r w:rsidRPr="00924DF9">
        <w:rPr>
          <w:rFonts w:eastAsia="Malgun Gothic"/>
          <w:lang w:eastAsia="ko-KR"/>
        </w:rPr>
        <w:t xml:space="preserve">.2-1 that the 2nd order harmonics from operating band 3 DL transmit will fall inside operating band 43, and 3rd order harmonics from operating band 3 DL transmit will fall inside </w:t>
      </w:r>
      <w:r w:rsidRPr="00336D22">
        <w:rPr>
          <w:lang w:eastAsia="zh-CN"/>
        </w:rPr>
        <w:t>o</w:t>
      </w:r>
      <w:r w:rsidRPr="00924DF9">
        <w:rPr>
          <w:rFonts w:eastAsia="Malgun Gothic"/>
          <w:lang w:eastAsia="ko-KR"/>
        </w:rPr>
        <w:t xml:space="preserve">perating band 46. It can also be seen that the third order inter-modulation products from a BS supporting NC_CA in operating band 3 may fall inside the receive part of operating bands 1, 2, 3, 4, 9, 10, 25, 33, 35, 36, 37, 39, 65 and 66. Note that the limits in table </w:t>
      </w:r>
      <w:r>
        <w:rPr>
          <w:rFonts w:eastAsia="Malgun Gothic"/>
          <w:lang w:eastAsia="ko-KR"/>
        </w:rPr>
        <w:t>6.11</w:t>
      </w:r>
      <w:r w:rsidRPr="00924DF9">
        <w:rPr>
          <w:rFonts w:eastAsia="Malgun Gothic"/>
          <w:lang w:eastAsia="ko-KR"/>
        </w:rPr>
        <w:t>.2-1 are calculated assuming maximum possible spacing between the aggregated carriers in the operating band.</w:t>
      </w:r>
    </w:p>
    <w:p w:rsidR="00A06DFD" w:rsidRPr="00924DF9" w:rsidRDefault="00A06DFD" w:rsidP="00A06DFD">
      <w:pPr>
        <w:rPr>
          <w:rFonts w:eastAsia="Malgun Gothic"/>
          <w:lang w:eastAsia="ko-KR"/>
        </w:rPr>
      </w:pPr>
      <w:r w:rsidRPr="00924DF9">
        <w:rPr>
          <w:rFonts w:eastAsia="Malgun Gothic"/>
          <w:lang w:eastAsia="ko-KR"/>
        </w:rPr>
        <w:t xml:space="preserve">Table </w:t>
      </w:r>
      <w:r>
        <w:rPr>
          <w:rFonts w:eastAsia="Malgun Gothic"/>
          <w:lang w:eastAsia="ko-KR"/>
        </w:rPr>
        <w:t>6.11</w:t>
      </w:r>
      <w:r w:rsidRPr="00924DF9">
        <w:rPr>
          <w:rFonts w:eastAsia="Malgun Gothic"/>
          <w:lang w:eastAsia="ko-KR"/>
        </w:rPr>
        <w:t>.2-2 gives the harmonic products for band 3 non-contiguous CA with 1UL. None of the harmonic products fall into the own receive band for UE, so it is concluded that there is no issue on UL harmonic interference.</w:t>
      </w:r>
    </w:p>
    <w:p w:rsidR="00A06DFD" w:rsidRPr="001E3254" w:rsidRDefault="00A06DFD" w:rsidP="00A06DFD">
      <w:pPr>
        <w:pStyle w:val="TH"/>
      </w:pPr>
      <w:r>
        <w:t>Table 6.11.</w:t>
      </w:r>
      <w:r w:rsidRPr="00181A81">
        <w:rPr>
          <w:lang w:eastAsia="zh-CN"/>
        </w:rPr>
        <w:t>2</w:t>
      </w:r>
      <w:r w:rsidRPr="001E3254">
        <w:t>-</w:t>
      </w:r>
      <w:r>
        <w:rPr>
          <w:lang w:eastAsia="zh-CN"/>
        </w:rPr>
        <w:t>2</w:t>
      </w:r>
      <w:r w:rsidRPr="001E3254">
        <w:t>: 1UL B</w:t>
      </w:r>
      <w:r w:rsidRPr="009C4C87">
        <w:rPr>
          <w:lang w:eastAsia="zh-CN"/>
        </w:rPr>
        <w:t xml:space="preserve">and </w:t>
      </w:r>
      <w:r w:rsidRPr="00B75924">
        <w:rPr>
          <w:lang w:eastAsia="zh-CN"/>
        </w:rPr>
        <w:t>3</w:t>
      </w:r>
      <w:r w:rsidRPr="001E3254">
        <w:t xml:space="preserve"> </w:t>
      </w:r>
      <w:r w:rsidRPr="00401A9A">
        <w:t xml:space="preserve">non-contiguous </w:t>
      </w:r>
      <w:r w:rsidRPr="004C5F79">
        <w:rPr>
          <w:rFonts w:cs="Arial"/>
          <w:sz w:val="18"/>
          <w:szCs w:val="18"/>
          <w:lang w:eastAsia="zh-CN"/>
        </w:rPr>
        <w:t>CA</w:t>
      </w:r>
      <w:r w:rsidRPr="001E3254">
        <w:rPr>
          <w:rFonts w:eastAsia="Times New Roman"/>
        </w:rPr>
        <w:t xml:space="preserve"> harmonic</w:t>
      </w:r>
      <w:r w:rsidRPr="001E3254">
        <w:t xml:space="preserve"> products</w:t>
      </w:r>
    </w:p>
    <w:tbl>
      <w:tblPr>
        <w:tblW w:w="39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1089"/>
        <w:gridCol w:w="1088"/>
        <w:gridCol w:w="1089"/>
        <w:gridCol w:w="1089"/>
        <w:gridCol w:w="1089"/>
        <w:gridCol w:w="1085"/>
      </w:tblGrid>
      <w:tr w:rsidR="00A06DFD" w:rsidRPr="00DA6784" w:rsidTr="008B552A">
        <w:trPr>
          <w:trHeight w:val="257"/>
          <w:jc w:val="center"/>
        </w:trPr>
        <w:tc>
          <w:tcPr>
            <w:tcW w:w="714" w:type="pct"/>
            <w:vAlign w:val="center"/>
          </w:tcPr>
          <w:p w:rsidR="00A06DFD" w:rsidRPr="00DA6784" w:rsidRDefault="00A06DFD" w:rsidP="008B552A">
            <w:pPr>
              <w:pStyle w:val="TAH"/>
              <w:rPr>
                <w:lang w:val="en-US"/>
              </w:rPr>
            </w:pPr>
            <w:bookmarkStart w:id="262" w:name="_Toc431474769"/>
          </w:p>
        </w:tc>
        <w:tc>
          <w:tcPr>
            <w:tcW w:w="714" w:type="pct"/>
            <w:vAlign w:val="center"/>
          </w:tcPr>
          <w:p w:rsidR="00A06DFD" w:rsidRPr="00DA6784" w:rsidRDefault="00A06DFD" w:rsidP="008B552A">
            <w:pPr>
              <w:pStyle w:val="TAH"/>
              <w:rPr>
                <w:lang w:val="en-US"/>
              </w:rPr>
            </w:pPr>
          </w:p>
        </w:tc>
        <w:tc>
          <w:tcPr>
            <w:tcW w:w="714" w:type="pct"/>
            <w:vAlign w:val="center"/>
          </w:tcPr>
          <w:p w:rsidR="00A06DFD" w:rsidRPr="00DA6784" w:rsidRDefault="00A06DFD" w:rsidP="008B552A">
            <w:pPr>
              <w:pStyle w:val="TAH"/>
              <w:rPr>
                <w:lang w:val="en-US"/>
              </w:rPr>
            </w:pPr>
          </w:p>
        </w:tc>
        <w:tc>
          <w:tcPr>
            <w:tcW w:w="1430" w:type="pct"/>
            <w:gridSpan w:val="2"/>
            <w:vAlign w:val="center"/>
          </w:tcPr>
          <w:p w:rsidR="00A06DFD" w:rsidRPr="00DA6784" w:rsidRDefault="00A06DFD" w:rsidP="008B552A">
            <w:pPr>
              <w:pStyle w:val="TAH"/>
              <w:rPr>
                <w:lang w:val="en-US"/>
              </w:rPr>
            </w:pPr>
            <w:r w:rsidRPr="00DA6784">
              <w:rPr>
                <w:lang w:val="en-US"/>
              </w:rPr>
              <w:t>2</w:t>
            </w:r>
            <w:r w:rsidRPr="00DA6784">
              <w:rPr>
                <w:vertAlign w:val="superscript"/>
                <w:lang w:val="en-US"/>
              </w:rPr>
              <w:t>nd</w:t>
            </w:r>
            <w:r w:rsidRPr="00DA6784">
              <w:rPr>
                <w:lang w:val="en-US"/>
              </w:rPr>
              <w:t xml:space="preserve">  Harmonic</w:t>
            </w:r>
          </w:p>
        </w:tc>
        <w:tc>
          <w:tcPr>
            <w:tcW w:w="1427" w:type="pct"/>
            <w:gridSpan w:val="2"/>
            <w:vAlign w:val="center"/>
          </w:tcPr>
          <w:p w:rsidR="00A06DFD" w:rsidRPr="00DA6784" w:rsidRDefault="00A06DFD" w:rsidP="008B552A">
            <w:pPr>
              <w:pStyle w:val="TAH"/>
              <w:rPr>
                <w:lang w:val="en-US"/>
              </w:rPr>
            </w:pPr>
            <w:r w:rsidRPr="00DA6784">
              <w:rPr>
                <w:lang w:val="en-US"/>
              </w:rPr>
              <w:t>3</w:t>
            </w:r>
            <w:r w:rsidRPr="00DA6784">
              <w:rPr>
                <w:vertAlign w:val="superscript"/>
                <w:lang w:val="en-US"/>
              </w:rPr>
              <w:t>rd</w:t>
            </w:r>
            <w:r w:rsidRPr="00DA6784">
              <w:rPr>
                <w:lang w:val="en-US"/>
              </w:rPr>
              <w:t xml:space="preserve">  Harmonic</w:t>
            </w:r>
          </w:p>
        </w:tc>
      </w:tr>
      <w:tr w:rsidR="00A06DFD" w:rsidRPr="00DA6784" w:rsidTr="008B552A">
        <w:trPr>
          <w:trHeight w:val="739"/>
          <w:jc w:val="center"/>
        </w:trPr>
        <w:tc>
          <w:tcPr>
            <w:tcW w:w="714" w:type="pct"/>
            <w:vAlign w:val="center"/>
          </w:tcPr>
          <w:p w:rsidR="00A06DFD" w:rsidRPr="00DA6784" w:rsidRDefault="00A06DFD" w:rsidP="008B552A">
            <w:pPr>
              <w:pStyle w:val="TAH"/>
              <w:rPr>
                <w:lang w:val="en-US"/>
              </w:rPr>
            </w:pPr>
            <w:r w:rsidRPr="00DA6784">
              <w:rPr>
                <w:lang w:val="en-US"/>
              </w:rPr>
              <w:t>Band</w:t>
            </w:r>
          </w:p>
        </w:tc>
        <w:tc>
          <w:tcPr>
            <w:tcW w:w="714" w:type="pct"/>
            <w:vAlign w:val="bottom"/>
          </w:tcPr>
          <w:p w:rsidR="00A06DFD" w:rsidRPr="00DA6784" w:rsidRDefault="00A06DFD" w:rsidP="008B552A">
            <w:pPr>
              <w:pStyle w:val="TAH"/>
              <w:rPr>
                <w:lang w:val="en-US"/>
              </w:rPr>
            </w:pPr>
            <w:r w:rsidRPr="00DA6784">
              <w:rPr>
                <w:lang w:val="en-US"/>
              </w:rPr>
              <w:t>UL Low Band Edge</w:t>
            </w:r>
          </w:p>
        </w:tc>
        <w:tc>
          <w:tcPr>
            <w:tcW w:w="714" w:type="pct"/>
            <w:vAlign w:val="bottom"/>
          </w:tcPr>
          <w:p w:rsidR="00A06DFD" w:rsidRPr="00DA6784" w:rsidRDefault="00A06DFD" w:rsidP="008B552A">
            <w:pPr>
              <w:pStyle w:val="TAH"/>
              <w:rPr>
                <w:lang w:val="en-US"/>
              </w:rPr>
            </w:pPr>
            <w:r w:rsidRPr="00DA6784">
              <w:rPr>
                <w:lang w:val="en-US"/>
              </w:rPr>
              <w:t>UL High Band Edge</w:t>
            </w:r>
          </w:p>
        </w:tc>
        <w:tc>
          <w:tcPr>
            <w:tcW w:w="715" w:type="pct"/>
            <w:vAlign w:val="bottom"/>
          </w:tcPr>
          <w:p w:rsidR="00A06DFD" w:rsidRPr="00DA6784" w:rsidRDefault="00A06DFD" w:rsidP="008B552A">
            <w:pPr>
              <w:pStyle w:val="TAH"/>
              <w:rPr>
                <w:lang w:val="en-US"/>
              </w:rPr>
            </w:pPr>
            <w:r w:rsidRPr="00DA6784">
              <w:rPr>
                <w:lang w:val="en-US"/>
              </w:rPr>
              <w:t>UL Low Band Edge</w:t>
            </w:r>
          </w:p>
        </w:tc>
        <w:tc>
          <w:tcPr>
            <w:tcW w:w="715" w:type="pct"/>
            <w:vAlign w:val="bottom"/>
          </w:tcPr>
          <w:p w:rsidR="00A06DFD" w:rsidRPr="00DA6784" w:rsidRDefault="00A06DFD" w:rsidP="008B552A">
            <w:pPr>
              <w:pStyle w:val="TAH"/>
              <w:rPr>
                <w:lang w:val="en-US"/>
              </w:rPr>
            </w:pPr>
            <w:r w:rsidRPr="00DA6784">
              <w:rPr>
                <w:lang w:val="en-US"/>
              </w:rPr>
              <w:t>UL High Band Edge</w:t>
            </w:r>
          </w:p>
        </w:tc>
        <w:tc>
          <w:tcPr>
            <w:tcW w:w="715" w:type="pct"/>
            <w:vAlign w:val="bottom"/>
          </w:tcPr>
          <w:p w:rsidR="00A06DFD" w:rsidRPr="00DA6784" w:rsidRDefault="00A06DFD" w:rsidP="008B552A">
            <w:pPr>
              <w:pStyle w:val="TAH"/>
              <w:rPr>
                <w:lang w:val="en-US"/>
              </w:rPr>
            </w:pPr>
            <w:r w:rsidRPr="00DA6784">
              <w:rPr>
                <w:lang w:val="en-US"/>
              </w:rPr>
              <w:t>UL Low Band Edge</w:t>
            </w:r>
          </w:p>
        </w:tc>
        <w:tc>
          <w:tcPr>
            <w:tcW w:w="712" w:type="pct"/>
            <w:vAlign w:val="bottom"/>
          </w:tcPr>
          <w:p w:rsidR="00A06DFD" w:rsidRPr="00DA6784" w:rsidRDefault="00A06DFD" w:rsidP="008B552A">
            <w:pPr>
              <w:pStyle w:val="TAH"/>
              <w:rPr>
                <w:lang w:val="en-US"/>
              </w:rPr>
            </w:pPr>
            <w:r w:rsidRPr="00DA6784">
              <w:rPr>
                <w:lang w:val="en-US"/>
              </w:rPr>
              <w:t>UL High Band Edge</w:t>
            </w:r>
          </w:p>
        </w:tc>
      </w:tr>
      <w:tr w:rsidR="00A06DFD" w:rsidRPr="00DA6784" w:rsidTr="008B552A">
        <w:trPr>
          <w:trHeight w:val="179"/>
          <w:jc w:val="center"/>
        </w:trPr>
        <w:tc>
          <w:tcPr>
            <w:tcW w:w="714" w:type="pct"/>
            <w:noWrap/>
            <w:vAlign w:val="center"/>
          </w:tcPr>
          <w:p w:rsidR="00A06DFD" w:rsidRPr="00DA6784" w:rsidRDefault="00A06DFD" w:rsidP="008B552A">
            <w:pPr>
              <w:pStyle w:val="TAC"/>
              <w:rPr>
                <w:lang w:val="en-US"/>
              </w:rPr>
            </w:pPr>
            <w:r w:rsidRPr="00DA6784">
              <w:rPr>
                <w:lang w:val="en-US"/>
              </w:rPr>
              <w:t>3</w:t>
            </w:r>
          </w:p>
        </w:tc>
        <w:tc>
          <w:tcPr>
            <w:tcW w:w="714" w:type="pct"/>
            <w:noWrap/>
            <w:vAlign w:val="center"/>
          </w:tcPr>
          <w:p w:rsidR="00A06DFD" w:rsidRPr="00DA6784" w:rsidRDefault="00A06DFD" w:rsidP="008B552A">
            <w:pPr>
              <w:pStyle w:val="TAC"/>
              <w:rPr>
                <w:lang w:val="en-US"/>
              </w:rPr>
            </w:pPr>
            <w:r w:rsidRPr="00DA6784">
              <w:rPr>
                <w:lang w:val="en-US"/>
              </w:rPr>
              <w:t>1710</w:t>
            </w:r>
          </w:p>
        </w:tc>
        <w:tc>
          <w:tcPr>
            <w:tcW w:w="714" w:type="pct"/>
            <w:noWrap/>
            <w:vAlign w:val="center"/>
          </w:tcPr>
          <w:p w:rsidR="00A06DFD" w:rsidRPr="00DA6784" w:rsidRDefault="00A06DFD" w:rsidP="008B552A">
            <w:pPr>
              <w:pStyle w:val="TAC"/>
              <w:rPr>
                <w:lang w:val="en-US"/>
              </w:rPr>
            </w:pPr>
            <w:r w:rsidRPr="00DA6784">
              <w:rPr>
                <w:lang w:val="en-US"/>
              </w:rPr>
              <w:t>1785</w:t>
            </w:r>
          </w:p>
        </w:tc>
        <w:tc>
          <w:tcPr>
            <w:tcW w:w="715" w:type="pct"/>
            <w:noWrap/>
            <w:vAlign w:val="center"/>
          </w:tcPr>
          <w:p w:rsidR="00A06DFD" w:rsidRPr="00DA6784" w:rsidRDefault="00A06DFD" w:rsidP="008B552A">
            <w:pPr>
              <w:pStyle w:val="TAC"/>
              <w:rPr>
                <w:lang w:val="en-US"/>
              </w:rPr>
            </w:pPr>
            <w:r w:rsidRPr="00DA6784">
              <w:rPr>
                <w:lang w:val="en-US"/>
              </w:rPr>
              <w:t>3420</w:t>
            </w:r>
          </w:p>
        </w:tc>
        <w:tc>
          <w:tcPr>
            <w:tcW w:w="715" w:type="pct"/>
            <w:noWrap/>
            <w:vAlign w:val="center"/>
          </w:tcPr>
          <w:p w:rsidR="00A06DFD" w:rsidRPr="00DA6784" w:rsidRDefault="00A06DFD" w:rsidP="008B552A">
            <w:pPr>
              <w:pStyle w:val="TAC"/>
              <w:rPr>
                <w:lang w:val="en-US"/>
              </w:rPr>
            </w:pPr>
            <w:r w:rsidRPr="00DA6784">
              <w:rPr>
                <w:lang w:val="en-US"/>
              </w:rPr>
              <w:t>3570</w:t>
            </w:r>
          </w:p>
        </w:tc>
        <w:tc>
          <w:tcPr>
            <w:tcW w:w="715" w:type="pct"/>
            <w:noWrap/>
            <w:vAlign w:val="center"/>
          </w:tcPr>
          <w:p w:rsidR="00A06DFD" w:rsidRPr="00DA6784" w:rsidRDefault="00A06DFD" w:rsidP="008B552A">
            <w:pPr>
              <w:pStyle w:val="TAC"/>
              <w:rPr>
                <w:lang w:val="en-US"/>
              </w:rPr>
            </w:pPr>
            <w:r w:rsidRPr="00DA6784">
              <w:rPr>
                <w:lang w:val="en-US"/>
              </w:rPr>
              <w:t>5130</w:t>
            </w:r>
          </w:p>
        </w:tc>
        <w:tc>
          <w:tcPr>
            <w:tcW w:w="712" w:type="pct"/>
            <w:noWrap/>
            <w:vAlign w:val="center"/>
          </w:tcPr>
          <w:p w:rsidR="00A06DFD" w:rsidRPr="00DA6784" w:rsidRDefault="00A06DFD" w:rsidP="008B552A">
            <w:pPr>
              <w:pStyle w:val="TAC"/>
              <w:rPr>
                <w:lang w:val="en-US"/>
              </w:rPr>
            </w:pPr>
            <w:r w:rsidRPr="00DA6784">
              <w:rPr>
                <w:lang w:val="en-US"/>
              </w:rPr>
              <w:t>5355</w:t>
            </w:r>
          </w:p>
        </w:tc>
      </w:tr>
    </w:tbl>
    <w:p w:rsidR="00A06DFD" w:rsidRPr="009A620F" w:rsidRDefault="00A06DFD" w:rsidP="00A06DFD">
      <w:pPr>
        <w:rPr>
          <w:lang w:val="en-US"/>
        </w:rPr>
      </w:pPr>
    </w:p>
    <w:p w:rsidR="00A06DFD" w:rsidRPr="00924DF9" w:rsidRDefault="00A06DFD" w:rsidP="00A06DFD">
      <w:pPr>
        <w:pStyle w:val="Heading5"/>
        <w:rPr>
          <w:sz w:val="28"/>
          <w:szCs w:val="28"/>
        </w:rPr>
      </w:pPr>
      <w:bookmarkStart w:id="263" w:name="_Toc464639632"/>
      <w:r>
        <w:rPr>
          <w:sz w:val="28"/>
          <w:szCs w:val="28"/>
        </w:rPr>
        <w:lastRenderedPageBreak/>
        <w:t>6.11</w:t>
      </w:r>
      <w:r w:rsidRPr="00924DF9">
        <w:rPr>
          <w:sz w:val="28"/>
          <w:szCs w:val="28"/>
        </w:rPr>
        <w:t>.3.</w:t>
      </w:r>
      <w:r w:rsidRPr="00924DF9">
        <w:rPr>
          <w:sz w:val="28"/>
          <w:szCs w:val="28"/>
        </w:rPr>
        <w:tab/>
        <w:t>∆T</w:t>
      </w:r>
      <w:r w:rsidRPr="00924DF9">
        <w:rPr>
          <w:sz w:val="28"/>
          <w:szCs w:val="28"/>
          <w:vertAlign w:val="subscript"/>
        </w:rPr>
        <w:t>IB</w:t>
      </w:r>
      <w:r w:rsidRPr="00924DF9">
        <w:rPr>
          <w:sz w:val="28"/>
          <w:szCs w:val="28"/>
        </w:rPr>
        <w:t xml:space="preserve"> and ∆R</w:t>
      </w:r>
      <w:r w:rsidRPr="00924DF9">
        <w:rPr>
          <w:sz w:val="28"/>
          <w:szCs w:val="28"/>
          <w:vertAlign w:val="subscript"/>
        </w:rPr>
        <w:t xml:space="preserve">IB </w:t>
      </w:r>
      <w:r w:rsidRPr="00924DF9">
        <w:rPr>
          <w:sz w:val="28"/>
          <w:szCs w:val="28"/>
        </w:rPr>
        <w:t>values</w:t>
      </w:r>
      <w:bookmarkEnd w:id="262"/>
      <w:bookmarkEnd w:id="263"/>
    </w:p>
    <w:p w:rsidR="00A06DFD" w:rsidRPr="00924DF9" w:rsidRDefault="00A06DFD" w:rsidP="00A06DFD">
      <w:pPr>
        <w:pStyle w:val="Heading5"/>
        <w:rPr>
          <w:lang w:val="en-GB"/>
        </w:rPr>
      </w:pPr>
      <w:bookmarkStart w:id="264" w:name="_Toc464639633"/>
      <w:r w:rsidRPr="00924DF9">
        <w:rPr>
          <w:rFonts w:ascii="Times New Roman" w:eastAsia="Malgun Gothic" w:hAnsi="Times New Roman"/>
          <w:sz w:val="20"/>
          <w:lang w:val="en-GB" w:eastAsia="ko-KR"/>
        </w:rPr>
        <w:t>No</w:t>
      </w:r>
      <w:r w:rsidRPr="00924DF9">
        <w:rPr>
          <w:rFonts w:eastAsia="Times New Roman" w:cs="Arial"/>
          <w:sz w:val="18"/>
          <w:szCs w:val="18"/>
          <w:lang w:val="en-GB"/>
        </w:rPr>
        <w:t xml:space="preserve"> </w:t>
      </w:r>
      <w:r w:rsidRPr="00924DF9">
        <w:rPr>
          <w:rFonts w:ascii="Symbol" w:hAnsi="Symbol"/>
          <w:sz w:val="20"/>
        </w:rPr>
        <w:t></w:t>
      </w:r>
      <w:r w:rsidRPr="00924DF9">
        <w:rPr>
          <w:rFonts w:ascii="Times New Roman" w:eastAsia="Malgun Gothic" w:hAnsi="Times New Roman"/>
          <w:sz w:val="20"/>
          <w:lang w:val="en-GB" w:eastAsia="ko-KR"/>
        </w:rPr>
        <w:t>T</w:t>
      </w:r>
      <w:r w:rsidRPr="00924DF9">
        <w:rPr>
          <w:rFonts w:ascii="Times New Roman" w:eastAsia="Malgun Gothic" w:hAnsi="Times New Roman"/>
          <w:sz w:val="20"/>
          <w:vertAlign w:val="subscript"/>
          <w:lang w:val="en-GB" w:eastAsia="ko-KR"/>
        </w:rPr>
        <w:t>IB</w:t>
      </w:r>
      <w:r w:rsidRPr="00924DF9">
        <w:rPr>
          <w:rFonts w:ascii="Times New Roman" w:eastAsia="Malgun Gothic" w:hAnsi="Times New Roman"/>
          <w:sz w:val="20"/>
          <w:lang w:val="en-GB" w:eastAsia="ko-KR"/>
        </w:rPr>
        <w:t xml:space="preserve"> and </w:t>
      </w:r>
      <w:r w:rsidRPr="00924DF9">
        <w:rPr>
          <w:rFonts w:ascii="Symbol" w:hAnsi="Symbol"/>
          <w:sz w:val="20"/>
        </w:rPr>
        <w:t></w:t>
      </w:r>
      <w:r w:rsidRPr="00924DF9">
        <w:rPr>
          <w:rFonts w:ascii="Times New Roman" w:eastAsia="Malgun Gothic" w:hAnsi="Times New Roman"/>
          <w:sz w:val="20"/>
          <w:lang w:val="en-GB" w:eastAsia="ko-KR"/>
        </w:rPr>
        <w:t>R</w:t>
      </w:r>
      <w:r w:rsidRPr="00924DF9">
        <w:rPr>
          <w:rFonts w:ascii="Times New Roman" w:eastAsia="Malgun Gothic" w:hAnsi="Times New Roman"/>
          <w:sz w:val="20"/>
          <w:vertAlign w:val="subscript"/>
          <w:lang w:val="en-GB" w:eastAsia="ko-KR"/>
        </w:rPr>
        <w:t>IB</w:t>
      </w:r>
      <w:r w:rsidRPr="00924DF9">
        <w:rPr>
          <w:rFonts w:ascii="Times New Roman" w:eastAsia="Malgun Gothic" w:hAnsi="Times New Roman"/>
          <w:sz w:val="20"/>
          <w:lang w:val="en-GB" w:eastAsia="ko-KR"/>
        </w:rPr>
        <w:t xml:space="preserve"> are required for CA_3A-3A intra-band non-contiguous CA</w:t>
      </w:r>
      <w:r>
        <w:rPr>
          <w:lang w:val="en-GB"/>
        </w:rPr>
        <w:t>.</w:t>
      </w:r>
      <w:bookmarkEnd w:id="264"/>
    </w:p>
    <w:p w:rsidR="00A06DFD" w:rsidRPr="00C025FE" w:rsidRDefault="00A06DFD" w:rsidP="00A06DFD">
      <w:pPr>
        <w:pStyle w:val="Heading2"/>
        <w:spacing w:after="240"/>
        <w:ind w:left="0" w:firstLine="0"/>
        <w:rPr>
          <w:lang w:val="en-US" w:eastAsia="zh-CN"/>
        </w:rPr>
      </w:pPr>
      <w:bookmarkStart w:id="265" w:name="_Toc464639634"/>
      <w:r>
        <w:rPr>
          <w:lang w:val="en-US" w:eastAsia="zh-CN"/>
        </w:rPr>
        <w:t>6.12</w:t>
      </w:r>
      <w:r>
        <w:rPr>
          <w:lang w:val="en-US"/>
        </w:rPr>
        <w:tab/>
      </w:r>
      <w:r>
        <w:rPr>
          <w:lang w:val="en-US" w:eastAsia="zh-CN"/>
        </w:rPr>
        <w:t>CA_3B_BCS0</w:t>
      </w:r>
      <w:bookmarkEnd w:id="265"/>
    </w:p>
    <w:p w:rsidR="00A06DFD" w:rsidRPr="00A06DFD" w:rsidRDefault="00A06DFD" w:rsidP="00A06DFD">
      <w:pPr>
        <w:pStyle w:val="Heading3"/>
        <w:rPr>
          <w:lang w:val="en-US"/>
        </w:rPr>
      </w:pPr>
      <w:bookmarkStart w:id="266" w:name="_Toc464639635"/>
      <w:r>
        <w:rPr>
          <w:lang w:val="en-US"/>
        </w:rPr>
        <w:t>6.12</w:t>
      </w:r>
      <w:r w:rsidRPr="00A06DFD">
        <w:rPr>
          <w:lang w:val="en-US"/>
        </w:rPr>
        <w:t>.1</w:t>
      </w:r>
      <w:r w:rsidRPr="00A06DFD">
        <w:rPr>
          <w:rFonts w:ascii="Calibri" w:hAnsi="Calibri"/>
          <w:sz w:val="22"/>
          <w:szCs w:val="22"/>
          <w:lang w:val="en-US" w:eastAsia="sv-SE"/>
        </w:rPr>
        <w:tab/>
      </w:r>
      <w:r w:rsidRPr="00A06DFD">
        <w:rPr>
          <w:rFonts w:ascii="Calibri" w:hAnsi="Calibri"/>
          <w:sz w:val="22"/>
          <w:szCs w:val="22"/>
          <w:lang w:val="en-US"/>
        </w:rPr>
        <w:t xml:space="preserve"> </w:t>
      </w:r>
      <w:r w:rsidRPr="00A06DFD">
        <w:rPr>
          <w:lang w:val="en-US"/>
        </w:rPr>
        <w:t>Channel bandwidths per operating band for CA</w:t>
      </w:r>
      <w:bookmarkEnd w:id="266"/>
    </w:p>
    <w:p w:rsidR="00A06DFD" w:rsidRPr="002B1D90" w:rsidRDefault="00A06DFD" w:rsidP="00A06DFD">
      <w:pPr>
        <w:pStyle w:val="TH"/>
        <w:rPr>
          <w:lang w:val="en-US" w:eastAsia="zh-CN"/>
        </w:rPr>
      </w:pPr>
      <w:r w:rsidRPr="00865BF7">
        <w:rPr>
          <w:lang w:val="en-US"/>
        </w:rPr>
        <w:t xml:space="preserve">Table </w:t>
      </w:r>
      <w:r>
        <w:rPr>
          <w:lang w:val="en-US"/>
        </w:rPr>
        <w:t>6.12.</w:t>
      </w:r>
      <w:r w:rsidRPr="00C017D4">
        <w:rPr>
          <w:lang w:val="en-US" w:eastAsia="zh-CN"/>
        </w:rPr>
        <w:t>1</w:t>
      </w:r>
      <w:r w:rsidRPr="00865BF7">
        <w:rPr>
          <w:lang w:val="en-US"/>
        </w:rPr>
        <w:t xml:space="preserve">-1: </w:t>
      </w:r>
      <w:r w:rsidRPr="00D87477">
        <w:t xml:space="preserve">Supported E-UTRA bandwidths </w:t>
      </w:r>
      <w:r>
        <w:t xml:space="preserve">for intra-band contiguous CA in Band </w:t>
      </w:r>
      <w:r w:rsidRPr="00C017D4">
        <w:rPr>
          <w:lang w:eastAsia="zh-CN"/>
        </w:rPr>
        <w:t>3</w:t>
      </w:r>
    </w:p>
    <w:tbl>
      <w:tblPr>
        <w:tblW w:w="8881" w:type="dxa"/>
        <w:jc w:val="center"/>
        <w:tblLook w:val="04A0" w:firstRow="1" w:lastRow="0" w:firstColumn="1" w:lastColumn="0" w:noHBand="0" w:noVBand="1"/>
      </w:tblPr>
      <w:tblGrid>
        <w:gridCol w:w="1766"/>
        <w:gridCol w:w="2284"/>
        <w:gridCol w:w="2264"/>
        <w:gridCol w:w="1280"/>
        <w:gridCol w:w="1287"/>
      </w:tblGrid>
      <w:tr w:rsidR="00A06DFD" w:rsidTr="00DD0023">
        <w:trPr>
          <w:trHeight w:val="290"/>
          <w:jc w:val="center"/>
        </w:trPr>
        <w:tc>
          <w:tcPr>
            <w:tcW w:w="8881" w:type="dxa"/>
            <w:gridSpan w:val="5"/>
            <w:tcBorders>
              <w:top w:val="single" w:sz="4" w:space="0" w:color="auto"/>
              <w:left w:val="single" w:sz="4" w:space="0" w:color="auto"/>
              <w:bottom w:val="single" w:sz="4" w:space="0" w:color="auto"/>
              <w:right w:val="single" w:sz="4" w:space="0" w:color="000000"/>
            </w:tcBorders>
            <w:noWrap/>
            <w:vAlign w:val="bottom"/>
          </w:tcPr>
          <w:p w:rsidR="00A06DFD" w:rsidRPr="00EA7FEA" w:rsidRDefault="00A06DFD" w:rsidP="00DD0023">
            <w:pPr>
              <w:pStyle w:val="TAH"/>
              <w:rPr>
                <w:rFonts w:cs="Arial"/>
                <w:lang w:val="en-US"/>
              </w:rPr>
            </w:pPr>
            <w:r w:rsidRPr="00EA7FEA">
              <w:rPr>
                <w:rFonts w:cs="Arial"/>
                <w:lang w:val="en-US"/>
              </w:rPr>
              <w:t>E-UTRA CA configuration / Bandwidth combination set</w:t>
            </w:r>
          </w:p>
        </w:tc>
      </w:tr>
      <w:tr w:rsidR="00A06DFD" w:rsidTr="00A06DFD">
        <w:trPr>
          <w:trHeight w:val="544"/>
          <w:jc w:val="center"/>
        </w:trPr>
        <w:tc>
          <w:tcPr>
            <w:tcW w:w="1766" w:type="dxa"/>
            <w:vMerge w:val="restart"/>
            <w:tcBorders>
              <w:top w:val="nil"/>
              <w:left w:val="single" w:sz="4" w:space="0" w:color="auto"/>
              <w:bottom w:val="single" w:sz="4" w:space="0" w:color="000000"/>
              <w:right w:val="nil"/>
            </w:tcBorders>
            <w:vAlign w:val="center"/>
          </w:tcPr>
          <w:p w:rsidR="00A06DFD" w:rsidRPr="00EA7FEA" w:rsidRDefault="00A06DFD" w:rsidP="00DD0023">
            <w:pPr>
              <w:pStyle w:val="TAH"/>
              <w:rPr>
                <w:rFonts w:cs="Arial"/>
                <w:lang w:val="en-US"/>
              </w:rPr>
            </w:pPr>
            <w:r w:rsidRPr="00EA7FEA">
              <w:rPr>
                <w:rFonts w:cs="Arial"/>
                <w:lang w:val="en-US"/>
              </w:rPr>
              <w:t>E-UTRA</w:t>
            </w:r>
          </w:p>
          <w:p w:rsidR="00A06DFD" w:rsidRPr="00EA7FEA" w:rsidRDefault="00A06DFD" w:rsidP="00DD0023">
            <w:pPr>
              <w:pStyle w:val="TAH"/>
              <w:rPr>
                <w:rFonts w:cs="Arial"/>
                <w:lang w:val="en-US"/>
              </w:rPr>
            </w:pPr>
            <w:r w:rsidRPr="00EA7FEA">
              <w:rPr>
                <w:rFonts w:cs="Arial"/>
                <w:lang w:val="en-US"/>
              </w:rPr>
              <w:t>CA configuration</w:t>
            </w:r>
          </w:p>
        </w:tc>
        <w:tc>
          <w:tcPr>
            <w:tcW w:w="4548" w:type="dxa"/>
            <w:gridSpan w:val="2"/>
            <w:tcBorders>
              <w:top w:val="single" w:sz="4" w:space="0" w:color="auto"/>
              <w:left w:val="single" w:sz="4" w:space="0" w:color="auto"/>
              <w:bottom w:val="single" w:sz="4" w:space="0" w:color="auto"/>
              <w:right w:val="single" w:sz="4" w:space="0" w:color="000000"/>
            </w:tcBorders>
            <w:vAlign w:val="center"/>
          </w:tcPr>
          <w:p w:rsidR="00A06DFD" w:rsidRPr="00EA7FEA" w:rsidRDefault="00A06DFD" w:rsidP="00DD0023">
            <w:pPr>
              <w:pStyle w:val="TAH"/>
              <w:rPr>
                <w:rFonts w:cs="Arial"/>
                <w:lang w:val="en-US"/>
              </w:rPr>
            </w:pPr>
            <w:r w:rsidRPr="00EA7FEA">
              <w:rPr>
                <w:rFonts w:cs="Arial"/>
                <w:lang w:val="en-US"/>
              </w:rPr>
              <w:t>Component carriers in order of increasing carrier frequency</w:t>
            </w:r>
          </w:p>
        </w:tc>
        <w:tc>
          <w:tcPr>
            <w:tcW w:w="1280" w:type="dxa"/>
            <w:vMerge w:val="restart"/>
            <w:tcBorders>
              <w:top w:val="nil"/>
              <w:left w:val="nil"/>
              <w:bottom w:val="single" w:sz="4" w:space="0" w:color="000000"/>
              <w:right w:val="nil"/>
            </w:tcBorders>
            <w:vAlign w:val="center"/>
          </w:tcPr>
          <w:p w:rsidR="00A06DFD" w:rsidRPr="00EA7FEA" w:rsidRDefault="00A06DFD" w:rsidP="00DD0023">
            <w:pPr>
              <w:pStyle w:val="TAH"/>
              <w:rPr>
                <w:rFonts w:cs="Arial"/>
                <w:lang w:val="en-US"/>
              </w:rPr>
            </w:pPr>
            <w:r w:rsidRPr="00EA7FEA">
              <w:rPr>
                <w:rFonts w:cs="Arial"/>
                <w:lang w:val="en-US"/>
              </w:rPr>
              <w:t xml:space="preserve">Maximum aggregated </w:t>
            </w:r>
            <w:r w:rsidRPr="00EA7FEA">
              <w:rPr>
                <w:rFonts w:cs="Arial"/>
                <w:lang w:val="en-US"/>
              </w:rPr>
              <w:br/>
              <w:t>bandwidth [MHz]</w:t>
            </w:r>
          </w:p>
        </w:tc>
        <w:tc>
          <w:tcPr>
            <w:tcW w:w="1287" w:type="dxa"/>
            <w:vMerge w:val="restart"/>
            <w:tcBorders>
              <w:top w:val="nil"/>
              <w:left w:val="single" w:sz="4" w:space="0" w:color="auto"/>
              <w:bottom w:val="single" w:sz="4" w:space="0" w:color="000000"/>
              <w:right w:val="single" w:sz="4" w:space="0" w:color="auto"/>
            </w:tcBorders>
            <w:vAlign w:val="center"/>
          </w:tcPr>
          <w:p w:rsidR="00A06DFD" w:rsidRPr="00EA7FEA" w:rsidRDefault="00A06DFD" w:rsidP="00DD0023">
            <w:pPr>
              <w:pStyle w:val="TAH"/>
              <w:rPr>
                <w:rFonts w:cs="Arial"/>
                <w:lang w:val="en-US"/>
              </w:rPr>
            </w:pPr>
            <w:r w:rsidRPr="00EA7FEA">
              <w:rPr>
                <w:rFonts w:cs="Arial"/>
                <w:lang w:val="en-US"/>
              </w:rPr>
              <w:t>Bandwidth combination set</w:t>
            </w:r>
          </w:p>
        </w:tc>
      </w:tr>
      <w:tr w:rsidR="00A06DFD" w:rsidTr="00DD0023">
        <w:trPr>
          <w:trHeight w:val="694"/>
          <w:jc w:val="center"/>
        </w:trPr>
        <w:tc>
          <w:tcPr>
            <w:tcW w:w="0" w:type="auto"/>
            <w:vMerge/>
            <w:tcBorders>
              <w:top w:val="nil"/>
              <w:left w:val="single" w:sz="4" w:space="0" w:color="auto"/>
              <w:bottom w:val="single" w:sz="4" w:space="0" w:color="auto"/>
              <w:right w:val="nil"/>
            </w:tcBorders>
            <w:vAlign w:val="center"/>
          </w:tcPr>
          <w:p w:rsidR="00A06DFD" w:rsidRPr="00EA7FEA" w:rsidRDefault="00A06DFD" w:rsidP="00DD0023">
            <w:pPr>
              <w:pStyle w:val="TAH"/>
              <w:rPr>
                <w:rFonts w:cs="Arial"/>
                <w:lang w:val="en-US"/>
              </w:rPr>
            </w:pPr>
          </w:p>
        </w:tc>
        <w:tc>
          <w:tcPr>
            <w:tcW w:w="2284" w:type="dxa"/>
            <w:tcBorders>
              <w:top w:val="nil"/>
              <w:left w:val="single" w:sz="4" w:space="0" w:color="auto"/>
              <w:bottom w:val="single" w:sz="4" w:space="0" w:color="auto"/>
              <w:right w:val="single" w:sz="4" w:space="0" w:color="auto"/>
            </w:tcBorders>
            <w:vAlign w:val="center"/>
          </w:tcPr>
          <w:p w:rsidR="00A06DFD" w:rsidRPr="00EA7FEA" w:rsidRDefault="00A06DFD" w:rsidP="00DD0023">
            <w:pPr>
              <w:pStyle w:val="TAH"/>
              <w:rPr>
                <w:rFonts w:cs="Arial"/>
                <w:lang w:val="en-US"/>
              </w:rPr>
            </w:pPr>
            <w:r w:rsidRPr="00EA7FEA">
              <w:rPr>
                <w:rFonts w:cs="Arial"/>
                <w:lang w:val="en-US"/>
              </w:rPr>
              <w:t>Allowed channel bandwidths for carrier [MHz]</w:t>
            </w:r>
          </w:p>
        </w:tc>
        <w:tc>
          <w:tcPr>
            <w:tcW w:w="2264" w:type="dxa"/>
            <w:tcBorders>
              <w:top w:val="nil"/>
              <w:left w:val="nil"/>
              <w:bottom w:val="single" w:sz="4" w:space="0" w:color="auto"/>
              <w:right w:val="single" w:sz="4" w:space="0" w:color="auto"/>
            </w:tcBorders>
            <w:vAlign w:val="center"/>
          </w:tcPr>
          <w:p w:rsidR="00A06DFD" w:rsidRPr="00EA7FEA" w:rsidRDefault="00A06DFD" w:rsidP="00DD0023">
            <w:pPr>
              <w:pStyle w:val="TAH"/>
              <w:rPr>
                <w:rFonts w:cs="Arial"/>
                <w:lang w:val="en-US"/>
              </w:rPr>
            </w:pPr>
            <w:r w:rsidRPr="00EA7FEA">
              <w:rPr>
                <w:rFonts w:cs="Arial"/>
                <w:lang w:val="en-US"/>
              </w:rPr>
              <w:t>Allowed channel bandwidths for carrier [MHz]</w:t>
            </w:r>
          </w:p>
        </w:tc>
        <w:tc>
          <w:tcPr>
            <w:tcW w:w="0" w:type="auto"/>
            <w:vMerge/>
            <w:tcBorders>
              <w:top w:val="nil"/>
              <w:left w:val="nil"/>
              <w:bottom w:val="single" w:sz="4" w:space="0" w:color="000000"/>
              <w:right w:val="nil"/>
            </w:tcBorders>
            <w:vAlign w:val="center"/>
          </w:tcPr>
          <w:p w:rsidR="00A06DFD" w:rsidRDefault="00A06DFD" w:rsidP="00DD0023">
            <w:pPr>
              <w:spacing w:after="0"/>
              <w:jc w:val="center"/>
              <w:rPr>
                <w:lang w:val="en-US"/>
              </w:rPr>
            </w:pPr>
          </w:p>
        </w:tc>
        <w:tc>
          <w:tcPr>
            <w:tcW w:w="0" w:type="auto"/>
            <w:vMerge/>
            <w:tcBorders>
              <w:top w:val="nil"/>
              <w:left w:val="single" w:sz="4" w:space="0" w:color="auto"/>
              <w:bottom w:val="single" w:sz="4" w:space="0" w:color="000000"/>
              <w:right w:val="single" w:sz="4" w:space="0" w:color="auto"/>
            </w:tcBorders>
            <w:vAlign w:val="center"/>
          </w:tcPr>
          <w:p w:rsidR="00A06DFD" w:rsidRDefault="00A06DFD" w:rsidP="00DD0023">
            <w:pPr>
              <w:spacing w:after="0"/>
              <w:jc w:val="center"/>
              <w:rPr>
                <w:lang w:val="en-US"/>
              </w:rPr>
            </w:pPr>
          </w:p>
        </w:tc>
      </w:tr>
      <w:tr w:rsidR="00A06DFD" w:rsidTr="00DD0023">
        <w:trPr>
          <w:trHeight w:val="269"/>
          <w:jc w:val="center"/>
        </w:trPr>
        <w:tc>
          <w:tcPr>
            <w:tcW w:w="1766" w:type="dxa"/>
            <w:vMerge w:val="restart"/>
            <w:tcBorders>
              <w:top w:val="single" w:sz="4" w:space="0" w:color="auto"/>
              <w:left w:val="single" w:sz="4" w:space="0" w:color="auto"/>
              <w:right w:val="single" w:sz="4" w:space="0" w:color="auto"/>
            </w:tcBorders>
            <w:vAlign w:val="center"/>
          </w:tcPr>
          <w:p w:rsidR="00A06DFD" w:rsidRPr="00411AC7" w:rsidRDefault="00A06DFD" w:rsidP="00DD0023">
            <w:pPr>
              <w:pStyle w:val="TAC"/>
              <w:rPr>
                <w:rFonts w:cs="Arial"/>
                <w:lang w:val="en-US" w:eastAsia="zh-CN"/>
              </w:rPr>
            </w:pPr>
            <w:r w:rsidRPr="00EA7FEA">
              <w:rPr>
                <w:rFonts w:cs="Arial"/>
                <w:lang w:val="en-US"/>
              </w:rPr>
              <w:t>CA_</w:t>
            </w:r>
            <w:r w:rsidRPr="00C017D4">
              <w:rPr>
                <w:rFonts w:cs="Arial"/>
                <w:lang w:val="en-US" w:eastAsia="zh-CN"/>
              </w:rPr>
              <w:t>3B</w:t>
            </w:r>
          </w:p>
        </w:tc>
        <w:tc>
          <w:tcPr>
            <w:tcW w:w="2284" w:type="dxa"/>
            <w:tcBorders>
              <w:top w:val="single" w:sz="4" w:space="0" w:color="auto"/>
              <w:left w:val="nil"/>
              <w:bottom w:val="single" w:sz="4" w:space="0" w:color="auto"/>
              <w:right w:val="single" w:sz="6" w:space="0" w:color="auto"/>
            </w:tcBorders>
            <w:vAlign w:val="center"/>
          </w:tcPr>
          <w:p w:rsidR="00A06DFD" w:rsidRPr="00EA7FEA" w:rsidRDefault="00A06DFD" w:rsidP="00DD0023">
            <w:pPr>
              <w:pStyle w:val="TAC"/>
              <w:rPr>
                <w:rFonts w:cs="Arial"/>
              </w:rPr>
            </w:pPr>
            <w:r>
              <w:rPr>
                <w:rFonts w:cs="Arial"/>
                <w:bCs/>
                <w:color w:val="0D0D0D"/>
                <w:kern w:val="24"/>
                <w:szCs w:val="18"/>
              </w:rPr>
              <w:t>5</w:t>
            </w:r>
          </w:p>
        </w:tc>
        <w:tc>
          <w:tcPr>
            <w:tcW w:w="2264" w:type="dxa"/>
            <w:tcBorders>
              <w:top w:val="single" w:sz="4" w:space="0" w:color="auto"/>
              <w:left w:val="single" w:sz="6" w:space="0" w:color="auto"/>
              <w:bottom w:val="single" w:sz="4" w:space="0" w:color="auto"/>
              <w:right w:val="single" w:sz="6" w:space="0" w:color="auto"/>
            </w:tcBorders>
            <w:vAlign w:val="center"/>
          </w:tcPr>
          <w:p w:rsidR="00A06DFD" w:rsidRPr="00EA7FEA" w:rsidRDefault="00A06DFD" w:rsidP="00DD0023">
            <w:pPr>
              <w:pStyle w:val="TAC"/>
              <w:rPr>
                <w:rFonts w:cs="Arial"/>
              </w:rPr>
            </w:pPr>
            <w:r>
              <w:rPr>
                <w:rFonts w:cs="Arial"/>
                <w:bCs/>
                <w:color w:val="0D0D0D"/>
                <w:kern w:val="24"/>
                <w:szCs w:val="18"/>
              </w:rPr>
              <w:t>3</w:t>
            </w:r>
          </w:p>
        </w:tc>
        <w:tc>
          <w:tcPr>
            <w:tcW w:w="1280" w:type="dxa"/>
            <w:vMerge w:val="restart"/>
            <w:tcBorders>
              <w:top w:val="single" w:sz="4" w:space="0" w:color="auto"/>
              <w:left w:val="single" w:sz="6" w:space="0" w:color="auto"/>
              <w:right w:val="single" w:sz="6" w:space="0" w:color="auto"/>
            </w:tcBorders>
            <w:noWrap/>
            <w:vAlign w:val="center"/>
          </w:tcPr>
          <w:p w:rsidR="00A06DFD" w:rsidRPr="00EA7FEA" w:rsidRDefault="00A06DFD" w:rsidP="00DD0023">
            <w:pPr>
              <w:pStyle w:val="TAC"/>
              <w:rPr>
                <w:rFonts w:ascii="Calibri" w:hAnsi="Calibri" w:cs="Arial"/>
                <w:sz w:val="22"/>
                <w:szCs w:val="22"/>
                <w:lang w:val="en-US"/>
              </w:rPr>
            </w:pPr>
            <w:r w:rsidRPr="00C017D4">
              <w:rPr>
                <w:rFonts w:cs="Arial"/>
                <w:lang w:eastAsia="zh-CN"/>
              </w:rPr>
              <w:t>1</w:t>
            </w:r>
            <w:r w:rsidRPr="00EA7FEA">
              <w:rPr>
                <w:rFonts w:cs="Arial"/>
              </w:rPr>
              <w:t>0</w:t>
            </w:r>
          </w:p>
        </w:tc>
        <w:tc>
          <w:tcPr>
            <w:tcW w:w="1287" w:type="dxa"/>
            <w:vMerge w:val="restart"/>
            <w:tcBorders>
              <w:top w:val="single" w:sz="4" w:space="0" w:color="auto"/>
              <w:left w:val="single" w:sz="6" w:space="0" w:color="auto"/>
              <w:right w:val="single" w:sz="4" w:space="0" w:color="auto"/>
            </w:tcBorders>
            <w:noWrap/>
            <w:vAlign w:val="center"/>
          </w:tcPr>
          <w:p w:rsidR="00A06DFD" w:rsidRPr="00411AC7" w:rsidRDefault="00A06DFD" w:rsidP="00DD0023">
            <w:pPr>
              <w:pStyle w:val="TAC"/>
              <w:rPr>
                <w:rFonts w:ascii="Calibri" w:hAnsi="Calibri" w:cs="Arial"/>
                <w:sz w:val="22"/>
                <w:szCs w:val="22"/>
                <w:lang w:val="en-US" w:eastAsia="zh-CN"/>
              </w:rPr>
            </w:pPr>
            <w:r w:rsidRPr="00C017D4">
              <w:rPr>
                <w:rFonts w:cs="Arial"/>
                <w:lang w:eastAsia="zh-CN"/>
              </w:rPr>
              <w:t>0</w:t>
            </w:r>
          </w:p>
        </w:tc>
      </w:tr>
      <w:tr w:rsidR="00A06DFD" w:rsidTr="00DD0023">
        <w:trPr>
          <w:trHeight w:val="189"/>
          <w:jc w:val="center"/>
        </w:trPr>
        <w:tc>
          <w:tcPr>
            <w:tcW w:w="1766" w:type="dxa"/>
            <w:vMerge/>
            <w:tcBorders>
              <w:left w:val="single" w:sz="4" w:space="0" w:color="auto"/>
              <w:bottom w:val="single" w:sz="4" w:space="0" w:color="auto"/>
              <w:right w:val="single" w:sz="4" w:space="0" w:color="auto"/>
            </w:tcBorders>
            <w:vAlign w:val="center"/>
          </w:tcPr>
          <w:p w:rsidR="00A06DFD" w:rsidRPr="00EA7FEA" w:rsidRDefault="00A06DFD" w:rsidP="00DD0023">
            <w:pPr>
              <w:pStyle w:val="TAC"/>
              <w:rPr>
                <w:rFonts w:cs="Arial"/>
                <w:lang w:val="en-US"/>
              </w:rPr>
            </w:pPr>
          </w:p>
        </w:tc>
        <w:tc>
          <w:tcPr>
            <w:tcW w:w="2284" w:type="dxa"/>
            <w:tcBorders>
              <w:top w:val="single" w:sz="4" w:space="0" w:color="auto"/>
              <w:left w:val="nil"/>
              <w:bottom w:val="single" w:sz="4" w:space="0" w:color="auto"/>
              <w:right w:val="single" w:sz="6" w:space="0" w:color="auto"/>
            </w:tcBorders>
            <w:vAlign w:val="center"/>
          </w:tcPr>
          <w:p w:rsidR="00A06DFD" w:rsidRPr="00EA7FEA" w:rsidRDefault="00A06DFD" w:rsidP="00DD0023">
            <w:pPr>
              <w:pStyle w:val="TAC"/>
              <w:rPr>
                <w:rFonts w:cs="Arial"/>
              </w:rPr>
            </w:pPr>
            <w:r>
              <w:rPr>
                <w:rFonts w:cs="Arial"/>
                <w:bCs/>
                <w:color w:val="0D0D0D"/>
                <w:kern w:val="24"/>
                <w:szCs w:val="18"/>
              </w:rPr>
              <w:t>3, 5</w:t>
            </w:r>
          </w:p>
        </w:tc>
        <w:tc>
          <w:tcPr>
            <w:tcW w:w="2264" w:type="dxa"/>
            <w:tcBorders>
              <w:top w:val="single" w:sz="4" w:space="0" w:color="auto"/>
              <w:left w:val="single" w:sz="6" w:space="0" w:color="auto"/>
              <w:bottom w:val="single" w:sz="4" w:space="0" w:color="auto"/>
              <w:right w:val="single" w:sz="6" w:space="0" w:color="auto"/>
            </w:tcBorders>
            <w:vAlign w:val="center"/>
          </w:tcPr>
          <w:p w:rsidR="00A06DFD" w:rsidRPr="00EA7FEA" w:rsidRDefault="00A06DFD" w:rsidP="00DD0023">
            <w:pPr>
              <w:pStyle w:val="TAC"/>
              <w:rPr>
                <w:rFonts w:cs="Arial"/>
              </w:rPr>
            </w:pPr>
            <w:r>
              <w:rPr>
                <w:rFonts w:cs="Arial"/>
                <w:bCs/>
                <w:color w:val="0D0D0D"/>
                <w:kern w:val="24"/>
                <w:szCs w:val="18"/>
              </w:rPr>
              <w:t>5</w:t>
            </w:r>
          </w:p>
        </w:tc>
        <w:tc>
          <w:tcPr>
            <w:tcW w:w="1280" w:type="dxa"/>
            <w:vMerge/>
            <w:tcBorders>
              <w:left w:val="single" w:sz="6" w:space="0" w:color="auto"/>
              <w:bottom w:val="single" w:sz="4" w:space="0" w:color="auto"/>
              <w:right w:val="single" w:sz="6" w:space="0" w:color="auto"/>
            </w:tcBorders>
            <w:noWrap/>
            <w:vAlign w:val="center"/>
          </w:tcPr>
          <w:p w:rsidR="00A06DFD" w:rsidRDefault="00A06DFD" w:rsidP="00DD0023">
            <w:pPr>
              <w:pStyle w:val="TAC"/>
              <w:rPr>
                <w:rFonts w:cs="Arial"/>
                <w:lang w:eastAsia="zh-TW"/>
              </w:rPr>
            </w:pPr>
          </w:p>
        </w:tc>
        <w:tc>
          <w:tcPr>
            <w:tcW w:w="1287" w:type="dxa"/>
            <w:vMerge/>
            <w:tcBorders>
              <w:left w:val="single" w:sz="6" w:space="0" w:color="auto"/>
              <w:bottom w:val="single" w:sz="4" w:space="0" w:color="auto"/>
              <w:right w:val="single" w:sz="4" w:space="0" w:color="auto"/>
            </w:tcBorders>
            <w:noWrap/>
            <w:vAlign w:val="center"/>
          </w:tcPr>
          <w:p w:rsidR="00A06DFD" w:rsidRDefault="00A06DFD" w:rsidP="00DD0023">
            <w:pPr>
              <w:pStyle w:val="TAC"/>
              <w:rPr>
                <w:rFonts w:cs="Arial"/>
                <w:lang w:eastAsia="zh-TW"/>
              </w:rPr>
            </w:pPr>
          </w:p>
        </w:tc>
      </w:tr>
    </w:tbl>
    <w:p w:rsidR="00A06DFD" w:rsidRDefault="00A06DFD" w:rsidP="00A06DFD">
      <w:pPr>
        <w:pStyle w:val="Heading3"/>
      </w:pPr>
      <w:bookmarkStart w:id="267" w:name="_Toc464639636"/>
      <w:r>
        <w:t xml:space="preserve">6.12.2 </w:t>
      </w:r>
      <w:r w:rsidRPr="00A1570A">
        <w:tab/>
      </w:r>
      <w:r>
        <w:t>Co-existence studies</w:t>
      </w:r>
      <w:bookmarkEnd w:id="267"/>
    </w:p>
    <w:p w:rsidR="00A06DFD" w:rsidRPr="001C3FDF" w:rsidRDefault="00A06DFD" w:rsidP="00A06DFD">
      <w:pPr>
        <w:rPr>
          <w:rFonts w:ascii="Arial" w:hAnsi="Arial" w:cs="Arial"/>
          <w:sz w:val="18"/>
          <w:lang w:eastAsia="zh-CN"/>
        </w:rPr>
      </w:pPr>
      <w:r w:rsidRPr="00401A9A">
        <w:t xml:space="preserve">The 2nd and 3rd order harmonics and IMD products caused in the BS by transmitting of </w:t>
      </w:r>
      <w:r w:rsidRPr="00CD6D5F">
        <w:rPr>
          <w:lang w:eastAsia="zh-CN"/>
        </w:rPr>
        <w:t>o</w:t>
      </w:r>
      <w:r>
        <w:t>perating b</w:t>
      </w:r>
      <w:r w:rsidRPr="00401A9A">
        <w:t xml:space="preserve">and </w:t>
      </w:r>
      <w:r>
        <w:t>3</w:t>
      </w:r>
      <w:r w:rsidRPr="00401A9A">
        <w:t xml:space="preserve"> contiguous DL carriers can be calculated as shown in Table </w:t>
      </w:r>
      <w:r>
        <w:rPr>
          <w:lang w:eastAsia="zh-CN"/>
        </w:rPr>
        <w:t>6.12</w:t>
      </w:r>
      <w:r w:rsidRPr="00C017D4">
        <w:rPr>
          <w:lang w:eastAsia="zh-CN"/>
        </w:rPr>
        <w:t>.2</w:t>
      </w:r>
      <w:r w:rsidRPr="00B029B4">
        <w:t>-1</w:t>
      </w:r>
      <w:r w:rsidRPr="00401A9A">
        <w:t xml:space="preserve"> below:</w:t>
      </w:r>
    </w:p>
    <w:p w:rsidR="00A06DFD" w:rsidRPr="001E3254" w:rsidRDefault="00A06DFD" w:rsidP="00A06DFD">
      <w:pPr>
        <w:pStyle w:val="TH"/>
        <w:rPr>
          <w:bCs/>
        </w:rPr>
      </w:pPr>
      <w:r w:rsidRPr="001E3254">
        <w:t xml:space="preserve">Table </w:t>
      </w:r>
      <w:r>
        <w:t>6.12.</w:t>
      </w:r>
      <w:r w:rsidRPr="00C017D4">
        <w:rPr>
          <w:lang w:eastAsia="zh-CN"/>
        </w:rPr>
        <w:t>2</w:t>
      </w:r>
      <w:r w:rsidRPr="001E3254">
        <w:t>-</w:t>
      </w:r>
      <w:r w:rsidRPr="001E3254">
        <w:rPr>
          <w:lang w:eastAsia="zh-CN"/>
        </w:rPr>
        <w:t>1</w:t>
      </w:r>
      <w:r w:rsidRPr="001E3254">
        <w:t xml:space="preserve">: </w:t>
      </w:r>
      <w:r>
        <w:t xml:space="preserve">Operating </w:t>
      </w:r>
      <w:r w:rsidRPr="002373D0">
        <w:rPr>
          <w:lang w:eastAsia="zh-CN"/>
        </w:rPr>
        <w:t>B</w:t>
      </w:r>
      <w:r w:rsidRPr="00401A9A">
        <w:t xml:space="preserve">and </w:t>
      </w:r>
      <w:r>
        <w:t>3</w:t>
      </w:r>
      <w:r w:rsidRPr="00401A9A">
        <w:t xml:space="preserve"> contiguous DL harmonics and IMD products</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1701"/>
        <w:gridCol w:w="1701"/>
      </w:tblGrid>
      <w:tr w:rsidR="00A06DFD" w:rsidRPr="002E379C" w:rsidTr="00DD0023">
        <w:tc>
          <w:tcPr>
            <w:tcW w:w="2977" w:type="dxa"/>
            <w:shd w:val="clear" w:color="auto" w:fill="D9D9D9"/>
          </w:tcPr>
          <w:p w:rsidR="00A06DFD" w:rsidRPr="00401A9A" w:rsidRDefault="00A06DFD" w:rsidP="00DD0023">
            <w:pPr>
              <w:pStyle w:val="TAH"/>
              <w:jc w:val="left"/>
            </w:pPr>
            <w:r w:rsidRPr="00401A9A">
              <w:t>BS DL carriers</w:t>
            </w:r>
          </w:p>
        </w:tc>
        <w:tc>
          <w:tcPr>
            <w:tcW w:w="1701" w:type="dxa"/>
          </w:tcPr>
          <w:p w:rsidR="00A06DFD" w:rsidRPr="00401A9A" w:rsidRDefault="00A06DFD" w:rsidP="00DD0023">
            <w:pPr>
              <w:pStyle w:val="TAC"/>
            </w:pPr>
            <w:r w:rsidRPr="00401A9A">
              <w:t>f-low</w:t>
            </w:r>
          </w:p>
        </w:tc>
        <w:tc>
          <w:tcPr>
            <w:tcW w:w="1701" w:type="dxa"/>
          </w:tcPr>
          <w:p w:rsidR="00A06DFD" w:rsidRPr="00401A9A" w:rsidRDefault="00A06DFD" w:rsidP="00DD0023">
            <w:pPr>
              <w:pStyle w:val="TAC"/>
            </w:pPr>
            <w:r w:rsidRPr="00401A9A">
              <w:t>f-high</w:t>
            </w:r>
          </w:p>
        </w:tc>
      </w:tr>
      <w:tr w:rsidR="00A06DFD" w:rsidRPr="002E379C" w:rsidTr="00DD0023">
        <w:tc>
          <w:tcPr>
            <w:tcW w:w="2977" w:type="dxa"/>
            <w:shd w:val="clear" w:color="auto" w:fill="D9D9D9"/>
          </w:tcPr>
          <w:p w:rsidR="00A06DFD" w:rsidRPr="00401A9A" w:rsidRDefault="00A06DFD" w:rsidP="00DD0023">
            <w:pPr>
              <w:pStyle w:val="TAH"/>
              <w:jc w:val="left"/>
            </w:pPr>
            <w:r w:rsidRPr="00401A9A">
              <w:t>DL frequency (MHz)</w:t>
            </w:r>
          </w:p>
        </w:tc>
        <w:tc>
          <w:tcPr>
            <w:tcW w:w="1701" w:type="dxa"/>
          </w:tcPr>
          <w:p w:rsidR="00A06DFD" w:rsidRPr="00401A9A" w:rsidRDefault="00A06DFD" w:rsidP="00DD0023">
            <w:pPr>
              <w:pStyle w:val="TAC"/>
            </w:pPr>
            <w:r w:rsidRPr="00401A9A">
              <w:t>1</w:t>
            </w:r>
            <w:r>
              <w:t>805</w:t>
            </w:r>
          </w:p>
        </w:tc>
        <w:tc>
          <w:tcPr>
            <w:tcW w:w="1701" w:type="dxa"/>
          </w:tcPr>
          <w:p w:rsidR="00A06DFD" w:rsidRPr="00401A9A" w:rsidRDefault="00A06DFD" w:rsidP="00DD0023">
            <w:pPr>
              <w:pStyle w:val="TAC"/>
            </w:pPr>
            <w:r w:rsidRPr="00401A9A">
              <w:t>1</w:t>
            </w:r>
            <w:r>
              <w:t>880</w:t>
            </w:r>
          </w:p>
        </w:tc>
      </w:tr>
      <w:tr w:rsidR="00A06DFD" w:rsidRPr="002E379C" w:rsidTr="00DD0023">
        <w:tc>
          <w:tcPr>
            <w:tcW w:w="2977" w:type="dxa"/>
            <w:shd w:val="clear" w:color="auto" w:fill="D9D9D9"/>
          </w:tcPr>
          <w:p w:rsidR="00A06DFD" w:rsidRPr="00401A9A" w:rsidRDefault="00A06DFD" w:rsidP="00DD0023">
            <w:pPr>
              <w:pStyle w:val="TAH"/>
              <w:jc w:val="left"/>
            </w:pPr>
            <w:r w:rsidRPr="00401A9A">
              <w:t>2nd harmonics frequency limits (MHz)</w:t>
            </w:r>
          </w:p>
        </w:tc>
        <w:tc>
          <w:tcPr>
            <w:tcW w:w="1701" w:type="dxa"/>
          </w:tcPr>
          <w:p w:rsidR="00A06DFD" w:rsidRPr="00401A9A" w:rsidRDefault="00A06DFD" w:rsidP="00DD0023">
            <w:pPr>
              <w:pStyle w:val="TAC"/>
            </w:pPr>
            <w:r w:rsidRPr="00401A9A">
              <w:t>3</w:t>
            </w:r>
            <w:r>
              <w:t>610</w:t>
            </w:r>
          </w:p>
        </w:tc>
        <w:tc>
          <w:tcPr>
            <w:tcW w:w="1701" w:type="dxa"/>
          </w:tcPr>
          <w:p w:rsidR="00A06DFD" w:rsidRPr="00401A9A" w:rsidRDefault="00A06DFD" w:rsidP="00DD0023">
            <w:pPr>
              <w:pStyle w:val="TAC"/>
            </w:pPr>
            <w:r>
              <w:t>3760</w:t>
            </w:r>
          </w:p>
        </w:tc>
      </w:tr>
      <w:tr w:rsidR="00A06DFD" w:rsidRPr="002E379C" w:rsidTr="00DD0023">
        <w:tc>
          <w:tcPr>
            <w:tcW w:w="2977" w:type="dxa"/>
            <w:shd w:val="clear" w:color="auto" w:fill="D9D9D9"/>
          </w:tcPr>
          <w:p w:rsidR="00A06DFD" w:rsidRPr="00401A9A" w:rsidRDefault="00A06DFD" w:rsidP="00DD0023">
            <w:pPr>
              <w:pStyle w:val="TAH"/>
              <w:jc w:val="left"/>
            </w:pPr>
            <w:r w:rsidRPr="00401A9A">
              <w:t>3rd harmonics frequency limits (MHz)</w:t>
            </w:r>
          </w:p>
        </w:tc>
        <w:tc>
          <w:tcPr>
            <w:tcW w:w="1701" w:type="dxa"/>
          </w:tcPr>
          <w:p w:rsidR="00A06DFD" w:rsidRPr="00401A9A" w:rsidRDefault="00A06DFD" w:rsidP="00DD0023">
            <w:pPr>
              <w:pStyle w:val="TAC"/>
            </w:pPr>
            <w:r w:rsidRPr="00401A9A">
              <w:t>5</w:t>
            </w:r>
            <w:r>
              <w:t>415</w:t>
            </w:r>
          </w:p>
        </w:tc>
        <w:tc>
          <w:tcPr>
            <w:tcW w:w="1701" w:type="dxa"/>
          </w:tcPr>
          <w:p w:rsidR="00A06DFD" w:rsidRPr="00401A9A" w:rsidRDefault="00A06DFD" w:rsidP="00DD0023">
            <w:pPr>
              <w:pStyle w:val="TAC"/>
            </w:pPr>
            <w:r w:rsidRPr="00401A9A">
              <w:t>5</w:t>
            </w:r>
            <w:r>
              <w:t>640</w:t>
            </w:r>
          </w:p>
        </w:tc>
      </w:tr>
      <w:tr w:rsidR="00A06DFD" w:rsidRPr="002E379C" w:rsidTr="00DD0023">
        <w:tc>
          <w:tcPr>
            <w:tcW w:w="2977" w:type="dxa"/>
            <w:shd w:val="clear" w:color="auto" w:fill="D9D9D9"/>
          </w:tcPr>
          <w:p w:rsidR="00A06DFD" w:rsidRPr="00401A9A" w:rsidRDefault="00A06DFD" w:rsidP="00DD0023">
            <w:pPr>
              <w:pStyle w:val="TAH"/>
              <w:jc w:val="left"/>
            </w:pPr>
            <w:r w:rsidRPr="00401A9A">
              <w:t xml:space="preserve">2nd order IMD products </w:t>
            </w:r>
          </w:p>
        </w:tc>
        <w:tc>
          <w:tcPr>
            <w:tcW w:w="1701" w:type="dxa"/>
          </w:tcPr>
          <w:p w:rsidR="00A06DFD" w:rsidRPr="00401A9A" w:rsidRDefault="00A06DFD" w:rsidP="00DD0023">
            <w:pPr>
              <w:pStyle w:val="TAC"/>
            </w:pPr>
            <w:r w:rsidRPr="00401A9A">
              <w:t>(f-low – f-high)</w:t>
            </w:r>
          </w:p>
        </w:tc>
        <w:tc>
          <w:tcPr>
            <w:tcW w:w="1701" w:type="dxa"/>
          </w:tcPr>
          <w:p w:rsidR="00A06DFD" w:rsidRPr="00401A9A" w:rsidRDefault="00A06DFD" w:rsidP="00DD0023">
            <w:pPr>
              <w:pStyle w:val="TAC"/>
            </w:pPr>
            <w:r w:rsidRPr="00401A9A">
              <w:t>(f-high – f-low)</w:t>
            </w:r>
          </w:p>
        </w:tc>
      </w:tr>
      <w:tr w:rsidR="00A06DFD" w:rsidRPr="002E379C" w:rsidTr="00DD0023">
        <w:tc>
          <w:tcPr>
            <w:tcW w:w="2977" w:type="dxa"/>
            <w:shd w:val="clear" w:color="auto" w:fill="D9D9D9"/>
          </w:tcPr>
          <w:p w:rsidR="00A06DFD" w:rsidRPr="00401A9A" w:rsidRDefault="00A06DFD" w:rsidP="00DD0023">
            <w:pPr>
              <w:pStyle w:val="TAH"/>
              <w:jc w:val="left"/>
            </w:pPr>
            <w:r w:rsidRPr="00401A9A">
              <w:t>IMD frequency limits (MHz)</w:t>
            </w:r>
          </w:p>
        </w:tc>
        <w:tc>
          <w:tcPr>
            <w:tcW w:w="1701" w:type="dxa"/>
          </w:tcPr>
          <w:p w:rsidR="00A06DFD" w:rsidRPr="00401A9A" w:rsidRDefault="00A06DFD" w:rsidP="00DD0023">
            <w:pPr>
              <w:pStyle w:val="TAC"/>
            </w:pPr>
            <w:r w:rsidRPr="00401A9A">
              <w:t>-</w:t>
            </w:r>
            <w:r>
              <w:t>7</w:t>
            </w:r>
            <w:r w:rsidRPr="00401A9A">
              <w:t>5</w:t>
            </w:r>
          </w:p>
        </w:tc>
        <w:tc>
          <w:tcPr>
            <w:tcW w:w="1701" w:type="dxa"/>
          </w:tcPr>
          <w:p w:rsidR="00A06DFD" w:rsidRPr="00401A9A" w:rsidRDefault="00A06DFD" w:rsidP="00DD0023">
            <w:pPr>
              <w:pStyle w:val="TAC"/>
            </w:pPr>
            <w:r>
              <w:t>75</w:t>
            </w:r>
          </w:p>
        </w:tc>
      </w:tr>
      <w:tr w:rsidR="00A06DFD" w:rsidRPr="002E379C" w:rsidTr="00DD0023">
        <w:tc>
          <w:tcPr>
            <w:tcW w:w="2977" w:type="dxa"/>
            <w:shd w:val="clear" w:color="auto" w:fill="D9D9D9"/>
          </w:tcPr>
          <w:p w:rsidR="00A06DFD" w:rsidRPr="00401A9A" w:rsidRDefault="00A06DFD" w:rsidP="00DD0023">
            <w:pPr>
              <w:pStyle w:val="TAH"/>
              <w:jc w:val="left"/>
            </w:pPr>
            <w:r w:rsidRPr="00401A9A">
              <w:t xml:space="preserve">3rd order IMD products </w:t>
            </w:r>
          </w:p>
        </w:tc>
        <w:tc>
          <w:tcPr>
            <w:tcW w:w="1701" w:type="dxa"/>
          </w:tcPr>
          <w:p w:rsidR="00A06DFD" w:rsidRPr="00401A9A" w:rsidRDefault="00A06DFD" w:rsidP="00DD0023">
            <w:pPr>
              <w:pStyle w:val="TAC"/>
            </w:pPr>
            <w:r w:rsidRPr="00401A9A">
              <w:t>(2*f-low –f-high)</w:t>
            </w:r>
          </w:p>
        </w:tc>
        <w:tc>
          <w:tcPr>
            <w:tcW w:w="1701" w:type="dxa"/>
          </w:tcPr>
          <w:p w:rsidR="00A06DFD" w:rsidRPr="00401A9A" w:rsidRDefault="00A06DFD" w:rsidP="00DD0023">
            <w:pPr>
              <w:pStyle w:val="TAC"/>
            </w:pPr>
            <w:r w:rsidRPr="00401A9A">
              <w:t>(2*f-high –f-low)</w:t>
            </w:r>
          </w:p>
        </w:tc>
      </w:tr>
      <w:tr w:rsidR="00A06DFD" w:rsidRPr="002E379C" w:rsidTr="00DD0023">
        <w:tc>
          <w:tcPr>
            <w:tcW w:w="2977" w:type="dxa"/>
            <w:shd w:val="clear" w:color="auto" w:fill="D9D9D9"/>
          </w:tcPr>
          <w:p w:rsidR="00A06DFD" w:rsidRPr="00401A9A" w:rsidRDefault="00A06DFD" w:rsidP="00DD0023">
            <w:pPr>
              <w:pStyle w:val="TAH"/>
              <w:jc w:val="left"/>
            </w:pPr>
            <w:r w:rsidRPr="00401A9A">
              <w:t>IMD frequency limits (MHz)</w:t>
            </w:r>
          </w:p>
        </w:tc>
        <w:tc>
          <w:tcPr>
            <w:tcW w:w="1701" w:type="dxa"/>
          </w:tcPr>
          <w:p w:rsidR="00A06DFD" w:rsidRPr="00401A9A" w:rsidRDefault="00A06DFD" w:rsidP="00DD0023">
            <w:pPr>
              <w:pStyle w:val="TAC"/>
            </w:pPr>
            <w:r w:rsidRPr="00401A9A">
              <w:t>1</w:t>
            </w:r>
            <w:r>
              <w:t>730</w:t>
            </w:r>
          </w:p>
        </w:tc>
        <w:tc>
          <w:tcPr>
            <w:tcW w:w="1701" w:type="dxa"/>
          </w:tcPr>
          <w:p w:rsidR="00A06DFD" w:rsidRPr="00401A9A" w:rsidRDefault="00A06DFD" w:rsidP="00DD0023">
            <w:pPr>
              <w:pStyle w:val="TAC"/>
            </w:pPr>
            <w:r>
              <w:t>1955</w:t>
            </w:r>
          </w:p>
        </w:tc>
      </w:tr>
    </w:tbl>
    <w:p w:rsidR="00A06DFD" w:rsidRPr="00411AC7" w:rsidRDefault="00A06DFD" w:rsidP="00A06DFD">
      <w:pPr>
        <w:spacing w:beforeLines="50" w:before="120"/>
        <w:rPr>
          <w:rFonts w:ascii="Arial" w:hAnsi="Arial" w:cs="Arial"/>
          <w:sz w:val="18"/>
          <w:lang w:eastAsia="zh-CN"/>
        </w:rPr>
      </w:pPr>
      <w:r w:rsidRPr="006063D5">
        <w:t xml:space="preserve">It can </w:t>
      </w:r>
      <w:r>
        <w:t xml:space="preserve">be seen from table </w:t>
      </w:r>
      <w:r>
        <w:rPr>
          <w:lang w:eastAsia="zh-CN"/>
        </w:rPr>
        <w:t>6.12</w:t>
      </w:r>
      <w:r w:rsidRPr="00FF22D7">
        <w:rPr>
          <w:lang w:eastAsia="zh-CN"/>
        </w:rPr>
        <w:t>.2</w:t>
      </w:r>
      <w:r w:rsidRPr="00B029B4">
        <w:t>-1</w:t>
      </w:r>
      <w:r>
        <w:t xml:space="preserve"> that</w:t>
      </w:r>
      <w:r w:rsidRPr="006063D5">
        <w:t xml:space="preserve"> the </w:t>
      </w:r>
      <w:r w:rsidRPr="00C017D4">
        <w:rPr>
          <w:lang w:eastAsia="zh-CN"/>
        </w:rPr>
        <w:t>2nd</w:t>
      </w:r>
      <w:r w:rsidRPr="006063D5">
        <w:t xml:space="preserve"> order harmonics from </w:t>
      </w:r>
      <w:r w:rsidRPr="00CD6D5F">
        <w:rPr>
          <w:lang w:eastAsia="zh-CN"/>
        </w:rPr>
        <w:t>o</w:t>
      </w:r>
      <w:r w:rsidRPr="006063D5">
        <w:t xml:space="preserve">perating band 3 DL transmit will fall inside </w:t>
      </w:r>
      <w:r w:rsidRPr="00CD6D5F">
        <w:rPr>
          <w:lang w:eastAsia="zh-CN"/>
        </w:rPr>
        <w:t>o</w:t>
      </w:r>
      <w:r w:rsidRPr="006063D5">
        <w:t>perating band 43</w:t>
      </w:r>
      <w:r w:rsidRPr="00C017D4">
        <w:rPr>
          <w:lang w:eastAsia="zh-CN"/>
        </w:rPr>
        <w:t>, and 3</w:t>
      </w:r>
      <w:r>
        <w:rPr>
          <w:lang w:eastAsia="zh-CN"/>
        </w:rPr>
        <w:t>rd</w:t>
      </w:r>
      <w:r w:rsidRPr="00C017D4">
        <w:rPr>
          <w:lang w:eastAsia="zh-CN"/>
        </w:rPr>
        <w:t xml:space="preserve"> order harmonics </w:t>
      </w:r>
      <w:r w:rsidRPr="006063D5">
        <w:t xml:space="preserve">from </w:t>
      </w:r>
      <w:r w:rsidRPr="00CD6D5F">
        <w:rPr>
          <w:lang w:eastAsia="zh-CN"/>
        </w:rPr>
        <w:t>o</w:t>
      </w:r>
      <w:r w:rsidRPr="006063D5">
        <w:t xml:space="preserve">perating band 3 DL transmit will fall inside </w:t>
      </w:r>
      <w:r w:rsidRPr="00CD6D5F">
        <w:rPr>
          <w:lang w:eastAsia="zh-CN"/>
        </w:rPr>
        <w:t>o</w:t>
      </w:r>
      <w:r w:rsidRPr="006063D5">
        <w:t>perating band 4</w:t>
      </w:r>
      <w:r w:rsidRPr="00C017D4">
        <w:rPr>
          <w:lang w:eastAsia="zh-CN"/>
        </w:rPr>
        <w:t>6</w:t>
      </w:r>
      <w:r w:rsidRPr="006063D5">
        <w:t>. It can also be seen that the third order inter-modulation</w:t>
      </w:r>
      <w:r>
        <w:t xml:space="preserve"> products from a BS supporting </w:t>
      </w:r>
      <w:r w:rsidRPr="006063D5">
        <w:t xml:space="preserve">C_CA in operating band 3 may fall inside the receive part of </w:t>
      </w:r>
      <w:r w:rsidRPr="00CD6D5F">
        <w:rPr>
          <w:lang w:eastAsia="zh-CN"/>
        </w:rPr>
        <w:t>o</w:t>
      </w:r>
      <w:r w:rsidRPr="006063D5">
        <w:t xml:space="preserve">perating bands 1, 2, 3, 4, </w:t>
      </w:r>
      <w:r w:rsidRPr="00C017D4">
        <w:rPr>
          <w:lang w:eastAsia="zh-CN"/>
        </w:rPr>
        <w:t xml:space="preserve">9, </w:t>
      </w:r>
      <w:r w:rsidRPr="006063D5">
        <w:t>10, 25, 33, 35, 36</w:t>
      </w:r>
      <w:r w:rsidRPr="00C017D4">
        <w:rPr>
          <w:lang w:eastAsia="zh-CN"/>
        </w:rPr>
        <w:t>,</w:t>
      </w:r>
      <w:r w:rsidRPr="006063D5">
        <w:t xml:space="preserve"> 37, 39</w:t>
      </w:r>
      <w:r w:rsidRPr="00C017D4">
        <w:rPr>
          <w:lang w:eastAsia="zh-CN"/>
        </w:rPr>
        <w:t>, 65 and 66</w:t>
      </w:r>
      <w:r w:rsidRPr="006063D5">
        <w:t xml:space="preserve">. Note that the limits in table </w:t>
      </w:r>
      <w:r>
        <w:rPr>
          <w:lang w:eastAsia="zh-CN"/>
        </w:rPr>
        <w:t>6.12</w:t>
      </w:r>
      <w:r w:rsidRPr="00FF22D7">
        <w:rPr>
          <w:lang w:eastAsia="zh-CN"/>
        </w:rPr>
        <w:t>.2</w:t>
      </w:r>
      <w:r w:rsidRPr="00B029B4">
        <w:t>-1</w:t>
      </w:r>
      <w:r w:rsidRPr="006063D5">
        <w:t xml:space="preserve"> are calculated assuming maximum possible spacing between the aggregated carriers in the </w:t>
      </w:r>
      <w:r w:rsidRPr="00CD6D5F">
        <w:rPr>
          <w:lang w:eastAsia="zh-CN"/>
        </w:rPr>
        <w:t>o</w:t>
      </w:r>
      <w:r w:rsidRPr="006063D5">
        <w:t>perating band</w:t>
      </w:r>
      <w:r w:rsidRPr="00CD6D5F">
        <w:rPr>
          <w:lang w:eastAsia="zh-CN"/>
        </w:rPr>
        <w:t>.</w:t>
      </w:r>
    </w:p>
    <w:p w:rsidR="00A06DFD" w:rsidRPr="00411AC7" w:rsidRDefault="00A06DFD" w:rsidP="00A06DFD">
      <w:r w:rsidRPr="00411AC7">
        <w:t xml:space="preserve">Table </w:t>
      </w:r>
      <w:r>
        <w:t>6.12</w:t>
      </w:r>
      <w:r w:rsidRPr="00411AC7">
        <w:t>.</w:t>
      </w:r>
      <w:r w:rsidRPr="00411AC7">
        <w:rPr>
          <w:rFonts w:eastAsia="Times New Roman"/>
        </w:rPr>
        <w:t>2</w:t>
      </w:r>
      <w:r w:rsidRPr="00411AC7">
        <w:t>-</w:t>
      </w:r>
      <w:r w:rsidRPr="00411AC7">
        <w:rPr>
          <w:rFonts w:eastAsia="Times New Roman"/>
        </w:rPr>
        <w:t>2</w:t>
      </w:r>
      <w:r w:rsidRPr="00411AC7">
        <w:t xml:space="preserve"> gives the harmonic products for band </w:t>
      </w:r>
      <w:r w:rsidRPr="00411AC7">
        <w:rPr>
          <w:rFonts w:eastAsia="Times New Roman"/>
        </w:rPr>
        <w:t>3</w:t>
      </w:r>
      <w:r w:rsidRPr="00411AC7">
        <w:t xml:space="preserve"> </w:t>
      </w:r>
      <w:r w:rsidRPr="00401A9A">
        <w:t xml:space="preserve">contiguous </w:t>
      </w:r>
      <w:r w:rsidRPr="00411AC7">
        <w:t xml:space="preserve">CA with 1UL. None of the </w:t>
      </w:r>
      <w:r w:rsidRPr="00411AC7">
        <w:rPr>
          <w:rFonts w:eastAsia="Times New Roman"/>
        </w:rPr>
        <w:t>harmonic</w:t>
      </w:r>
      <w:r w:rsidRPr="00411AC7">
        <w:t xml:space="preserve"> products fall into the own </w:t>
      </w:r>
      <w:r w:rsidRPr="00411AC7">
        <w:rPr>
          <w:rFonts w:eastAsia="Times New Roman"/>
        </w:rPr>
        <w:t xml:space="preserve">receive </w:t>
      </w:r>
      <w:r w:rsidRPr="00411AC7">
        <w:t>band</w:t>
      </w:r>
      <w:r w:rsidRPr="00411AC7">
        <w:rPr>
          <w:rFonts w:eastAsia="Times New Roman"/>
        </w:rPr>
        <w:t xml:space="preserve"> for UE, so </w:t>
      </w:r>
      <w:r w:rsidRPr="00411AC7">
        <w:t>it is concluded that there is no issue on UL harmonic interference.</w:t>
      </w:r>
    </w:p>
    <w:p w:rsidR="00A06DFD" w:rsidRPr="001E3254" w:rsidRDefault="00A06DFD" w:rsidP="00A06DFD">
      <w:pPr>
        <w:pStyle w:val="TH"/>
      </w:pPr>
      <w:r>
        <w:t>Table 6.12.</w:t>
      </w:r>
      <w:r w:rsidRPr="00C017D4">
        <w:rPr>
          <w:lang w:eastAsia="zh-CN"/>
        </w:rPr>
        <w:t>2</w:t>
      </w:r>
      <w:r w:rsidRPr="001E3254">
        <w:t>-</w:t>
      </w:r>
      <w:r>
        <w:rPr>
          <w:lang w:eastAsia="zh-CN"/>
        </w:rPr>
        <w:t>2</w:t>
      </w:r>
      <w:r w:rsidRPr="001E3254">
        <w:t>: 1UL B</w:t>
      </w:r>
      <w:r w:rsidRPr="002373D0">
        <w:rPr>
          <w:lang w:eastAsia="zh-CN"/>
        </w:rPr>
        <w:t>and</w:t>
      </w:r>
      <w:r w:rsidRPr="00B75924">
        <w:rPr>
          <w:lang w:eastAsia="zh-CN"/>
        </w:rPr>
        <w:t>3</w:t>
      </w:r>
      <w:r w:rsidRPr="001E3254">
        <w:t xml:space="preserve"> </w:t>
      </w:r>
      <w:r w:rsidRPr="00401A9A">
        <w:t xml:space="preserve">contiguous </w:t>
      </w:r>
      <w:r w:rsidRPr="004C5F79">
        <w:rPr>
          <w:rFonts w:cs="Arial"/>
          <w:sz w:val="18"/>
          <w:szCs w:val="18"/>
          <w:lang w:eastAsia="zh-CN"/>
        </w:rPr>
        <w:t>CA</w:t>
      </w:r>
      <w:r w:rsidRPr="001E3254">
        <w:rPr>
          <w:rFonts w:eastAsia="Times New Roman"/>
        </w:rPr>
        <w:t xml:space="preserve"> harmonic</w:t>
      </w:r>
      <w:r w:rsidRPr="001E3254">
        <w:t xml:space="preserve"> products</w:t>
      </w:r>
    </w:p>
    <w:tbl>
      <w:tblPr>
        <w:tblW w:w="39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1089"/>
        <w:gridCol w:w="1088"/>
        <w:gridCol w:w="1089"/>
        <w:gridCol w:w="1089"/>
        <w:gridCol w:w="1089"/>
        <w:gridCol w:w="1085"/>
      </w:tblGrid>
      <w:tr w:rsidR="00A06DFD" w:rsidRPr="00DA6784" w:rsidTr="00DD0023">
        <w:trPr>
          <w:trHeight w:val="257"/>
          <w:jc w:val="center"/>
        </w:trPr>
        <w:tc>
          <w:tcPr>
            <w:tcW w:w="714" w:type="pct"/>
            <w:vAlign w:val="center"/>
          </w:tcPr>
          <w:p w:rsidR="00A06DFD" w:rsidRPr="00DA6784" w:rsidRDefault="00A06DFD" w:rsidP="00DD0023">
            <w:pPr>
              <w:pStyle w:val="TAH"/>
              <w:rPr>
                <w:lang w:val="en-US"/>
              </w:rPr>
            </w:pPr>
          </w:p>
        </w:tc>
        <w:tc>
          <w:tcPr>
            <w:tcW w:w="714" w:type="pct"/>
            <w:vAlign w:val="center"/>
          </w:tcPr>
          <w:p w:rsidR="00A06DFD" w:rsidRPr="00DA6784" w:rsidRDefault="00A06DFD" w:rsidP="00DD0023">
            <w:pPr>
              <w:pStyle w:val="TAH"/>
              <w:rPr>
                <w:lang w:val="en-US"/>
              </w:rPr>
            </w:pPr>
          </w:p>
        </w:tc>
        <w:tc>
          <w:tcPr>
            <w:tcW w:w="714" w:type="pct"/>
            <w:vAlign w:val="center"/>
          </w:tcPr>
          <w:p w:rsidR="00A06DFD" w:rsidRPr="00DA6784" w:rsidRDefault="00A06DFD" w:rsidP="00DD0023">
            <w:pPr>
              <w:pStyle w:val="TAH"/>
              <w:rPr>
                <w:lang w:val="en-US"/>
              </w:rPr>
            </w:pPr>
          </w:p>
        </w:tc>
        <w:tc>
          <w:tcPr>
            <w:tcW w:w="1430" w:type="pct"/>
            <w:gridSpan w:val="2"/>
            <w:vAlign w:val="center"/>
          </w:tcPr>
          <w:p w:rsidR="00A06DFD" w:rsidRPr="00DA6784" w:rsidRDefault="00A06DFD" w:rsidP="00DD0023">
            <w:pPr>
              <w:pStyle w:val="TAH"/>
              <w:rPr>
                <w:lang w:val="en-US"/>
              </w:rPr>
            </w:pPr>
            <w:r w:rsidRPr="00DA6784">
              <w:rPr>
                <w:lang w:val="en-US"/>
              </w:rPr>
              <w:t>2</w:t>
            </w:r>
            <w:r w:rsidRPr="00DA6784">
              <w:rPr>
                <w:vertAlign w:val="superscript"/>
                <w:lang w:val="en-US"/>
              </w:rPr>
              <w:t>nd</w:t>
            </w:r>
            <w:r w:rsidRPr="00DA6784">
              <w:rPr>
                <w:lang w:val="en-US"/>
              </w:rPr>
              <w:t xml:space="preserve">  Harmonic</w:t>
            </w:r>
          </w:p>
        </w:tc>
        <w:tc>
          <w:tcPr>
            <w:tcW w:w="1427" w:type="pct"/>
            <w:gridSpan w:val="2"/>
            <w:vAlign w:val="center"/>
          </w:tcPr>
          <w:p w:rsidR="00A06DFD" w:rsidRPr="00DA6784" w:rsidRDefault="00A06DFD" w:rsidP="00DD0023">
            <w:pPr>
              <w:pStyle w:val="TAH"/>
              <w:rPr>
                <w:lang w:val="en-US"/>
              </w:rPr>
            </w:pPr>
            <w:r w:rsidRPr="00DA6784">
              <w:rPr>
                <w:lang w:val="en-US"/>
              </w:rPr>
              <w:t>3</w:t>
            </w:r>
            <w:r w:rsidRPr="00DA6784">
              <w:rPr>
                <w:vertAlign w:val="superscript"/>
                <w:lang w:val="en-US"/>
              </w:rPr>
              <w:t>rd</w:t>
            </w:r>
            <w:r w:rsidRPr="00DA6784">
              <w:rPr>
                <w:lang w:val="en-US"/>
              </w:rPr>
              <w:t xml:space="preserve">  Harmonic</w:t>
            </w:r>
          </w:p>
        </w:tc>
      </w:tr>
      <w:tr w:rsidR="00A06DFD" w:rsidRPr="00DA6784" w:rsidTr="00DD0023">
        <w:trPr>
          <w:trHeight w:val="739"/>
          <w:jc w:val="center"/>
        </w:trPr>
        <w:tc>
          <w:tcPr>
            <w:tcW w:w="714" w:type="pct"/>
            <w:vAlign w:val="center"/>
          </w:tcPr>
          <w:p w:rsidR="00A06DFD" w:rsidRPr="00DA6784" w:rsidRDefault="00A06DFD" w:rsidP="00DD0023">
            <w:pPr>
              <w:pStyle w:val="TAH"/>
              <w:rPr>
                <w:lang w:val="en-US"/>
              </w:rPr>
            </w:pPr>
            <w:r w:rsidRPr="00DA6784">
              <w:rPr>
                <w:lang w:val="en-US"/>
              </w:rPr>
              <w:t>Band</w:t>
            </w:r>
          </w:p>
        </w:tc>
        <w:tc>
          <w:tcPr>
            <w:tcW w:w="714" w:type="pct"/>
            <w:vAlign w:val="bottom"/>
          </w:tcPr>
          <w:p w:rsidR="00A06DFD" w:rsidRPr="00DA6784" w:rsidRDefault="00A06DFD" w:rsidP="00DD0023">
            <w:pPr>
              <w:pStyle w:val="TAH"/>
              <w:rPr>
                <w:lang w:val="en-US"/>
              </w:rPr>
            </w:pPr>
            <w:r w:rsidRPr="00DA6784">
              <w:rPr>
                <w:lang w:val="en-US"/>
              </w:rPr>
              <w:t>UL Low Band Edge</w:t>
            </w:r>
          </w:p>
        </w:tc>
        <w:tc>
          <w:tcPr>
            <w:tcW w:w="714" w:type="pct"/>
            <w:vAlign w:val="bottom"/>
          </w:tcPr>
          <w:p w:rsidR="00A06DFD" w:rsidRPr="00DA6784" w:rsidRDefault="00A06DFD" w:rsidP="00DD0023">
            <w:pPr>
              <w:pStyle w:val="TAH"/>
              <w:rPr>
                <w:lang w:val="en-US"/>
              </w:rPr>
            </w:pPr>
            <w:r w:rsidRPr="00DA6784">
              <w:rPr>
                <w:lang w:val="en-US"/>
              </w:rPr>
              <w:t>UL High Band Edge</w:t>
            </w:r>
          </w:p>
        </w:tc>
        <w:tc>
          <w:tcPr>
            <w:tcW w:w="715" w:type="pct"/>
            <w:vAlign w:val="bottom"/>
          </w:tcPr>
          <w:p w:rsidR="00A06DFD" w:rsidRPr="00DA6784" w:rsidRDefault="00A06DFD" w:rsidP="00DD0023">
            <w:pPr>
              <w:pStyle w:val="TAH"/>
              <w:rPr>
                <w:lang w:val="en-US"/>
              </w:rPr>
            </w:pPr>
            <w:r w:rsidRPr="00DA6784">
              <w:rPr>
                <w:lang w:val="en-US"/>
              </w:rPr>
              <w:t>UL Low Band Edge</w:t>
            </w:r>
          </w:p>
        </w:tc>
        <w:tc>
          <w:tcPr>
            <w:tcW w:w="715" w:type="pct"/>
            <w:vAlign w:val="bottom"/>
          </w:tcPr>
          <w:p w:rsidR="00A06DFD" w:rsidRPr="00DA6784" w:rsidRDefault="00A06DFD" w:rsidP="00DD0023">
            <w:pPr>
              <w:pStyle w:val="TAH"/>
              <w:rPr>
                <w:lang w:val="en-US"/>
              </w:rPr>
            </w:pPr>
            <w:r w:rsidRPr="00DA6784">
              <w:rPr>
                <w:lang w:val="en-US"/>
              </w:rPr>
              <w:t>UL High Band Edge</w:t>
            </w:r>
          </w:p>
        </w:tc>
        <w:tc>
          <w:tcPr>
            <w:tcW w:w="715" w:type="pct"/>
            <w:vAlign w:val="bottom"/>
          </w:tcPr>
          <w:p w:rsidR="00A06DFD" w:rsidRPr="00DA6784" w:rsidRDefault="00A06DFD" w:rsidP="00DD0023">
            <w:pPr>
              <w:pStyle w:val="TAH"/>
              <w:rPr>
                <w:lang w:val="en-US"/>
              </w:rPr>
            </w:pPr>
            <w:r w:rsidRPr="00DA6784">
              <w:rPr>
                <w:lang w:val="en-US"/>
              </w:rPr>
              <w:t>UL Low Band Edge</w:t>
            </w:r>
          </w:p>
        </w:tc>
        <w:tc>
          <w:tcPr>
            <w:tcW w:w="712" w:type="pct"/>
            <w:vAlign w:val="bottom"/>
          </w:tcPr>
          <w:p w:rsidR="00A06DFD" w:rsidRPr="00DA6784" w:rsidRDefault="00A06DFD" w:rsidP="00DD0023">
            <w:pPr>
              <w:pStyle w:val="TAH"/>
              <w:rPr>
                <w:lang w:val="en-US"/>
              </w:rPr>
            </w:pPr>
            <w:r w:rsidRPr="00DA6784">
              <w:rPr>
                <w:lang w:val="en-US"/>
              </w:rPr>
              <w:t>UL High Band Edge</w:t>
            </w:r>
          </w:p>
        </w:tc>
      </w:tr>
      <w:tr w:rsidR="00A06DFD" w:rsidRPr="00DA6784" w:rsidTr="00DD0023">
        <w:trPr>
          <w:trHeight w:val="179"/>
          <w:jc w:val="center"/>
        </w:trPr>
        <w:tc>
          <w:tcPr>
            <w:tcW w:w="714" w:type="pct"/>
            <w:noWrap/>
            <w:vAlign w:val="center"/>
          </w:tcPr>
          <w:p w:rsidR="00A06DFD" w:rsidRPr="00DA6784" w:rsidRDefault="00A06DFD" w:rsidP="00DD0023">
            <w:pPr>
              <w:pStyle w:val="TAC"/>
              <w:rPr>
                <w:lang w:val="en-US"/>
              </w:rPr>
            </w:pPr>
            <w:r w:rsidRPr="00DA6784">
              <w:rPr>
                <w:lang w:val="en-US"/>
              </w:rPr>
              <w:t>3</w:t>
            </w:r>
          </w:p>
        </w:tc>
        <w:tc>
          <w:tcPr>
            <w:tcW w:w="714" w:type="pct"/>
            <w:noWrap/>
            <w:vAlign w:val="center"/>
          </w:tcPr>
          <w:p w:rsidR="00A06DFD" w:rsidRPr="00DA6784" w:rsidRDefault="00A06DFD" w:rsidP="00DD0023">
            <w:pPr>
              <w:pStyle w:val="TAC"/>
              <w:rPr>
                <w:lang w:val="en-US"/>
              </w:rPr>
            </w:pPr>
            <w:r w:rsidRPr="00DA6784">
              <w:rPr>
                <w:lang w:val="en-US"/>
              </w:rPr>
              <w:t>1710</w:t>
            </w:r>
          </w:p>
        </w:tc>
        <w:tc>
          <w:tcPr>
            <w:tcW w:w="714" w:type="pct"/>
            <w:noWrap/>
            <w:vAlign w:val="center"/>
          </w:tcPr>
          <w:p w:rsidR="00A06DFD" w:rsidRPr="00DA6784" w:rsidRDefault="00A06DFD" w:rsidP="00DD0023">
            <w:pPr>
              <w:pStyle w:val="TAC"/>
              <w:rPr>
                <w:lang w:val="en-US"/>
              </w:rPr>
            </w:pPr>
            <w:r w:rsidRPr="00DA6784">
              <w:rPr>
                <w:lang w:val="en-US"/>
              </w:rPr>
              <w:t>1785</w:t>
            </w:r>
          </w:p>
        </w:tc>
        <w:tc>
          <w:tcPr>
            <w:tcW w:w="715" w:type="pct"/>
            <w:noWrap/>
            <w:vAlign w:val="center"/>
          </w:tcPr>
          <w:p w:rsidR="00A06DFD" w:rsidRPr="00DA6784" w:rsidRDefault="00A06DFD" w:rsidP="00DD0023">
            <w:pPr>
              <w:pStyle w:val="TAC"/>
              <w:rPr>
                <w:lang w:val="en-US"/>
              </w:rPr>
            </w:pPr>
            <w:r w:rsidRPr="00DA6784">
              <w:rPr>
                <w:lang w:val="en-US"/>
              </w:rPr>
              <w:t>3420</w:t>
            </w:r>
          </w:p>
        </w:tc>
        <w:tc>
          <w:tcPr>
            <w:tcW w:w="715" w:type="pct"/>
            <w:noWrap/>
            <w:vAlign w:val="center"/>
          </w:tcPr>
          <w:p w:rsidR="00A06DFD" w:rsidRPr="00DA6784" w:rsidRDefault="00A06DFD" w:rsidP="00DD0023">
            <w:pPr>
              <w:pStyle w:val="TAC"/>
              <w:rPr>
                <w:lang w:val="en-US"/>
              </w:rPr>
            </w:pPr>
            <w:r w:rsidRPr="00DA6784">
              <w:rPr>
                <w:lang w:val="en-US"/>
              </w:rPr>
              <w:t>3570</w:t>
            </w:r>
          </w:p>
        </w:tc>
        <w:tc>
          <w:tcPr>
            <w:tcW w:w="715" w:type="pct"/>
            <w:noWrap/>
            <w:vAlign w:val="center"/>
          </w:tcPr>
          <w:p w:rsidR="00A06DFD" w:rsidRPr="00DA6784" w:rsidRDefault="00A06DFD" w:rsidP="00DD0023">
            <w:pPr>
              <w:pStyle w:val="TAC"/>
              <w:rPr>
                <w:lang w:val="en-US"/>
              </w:rPr>
            </w:pPr>
            <w:r w:rsidRPr="00DA6784">
              <w:rPr>
                <w:lang w:val="en-US"/>
              </w:rPr>
              <w:t>5130</w:t>
            </w:r>
          </w:p>
        </w:tc>
        <w:tc>
          <w:tcPr>
            <w:tcW w:w="712" w:type="pct"/>
            <w:noWrap/>
            <w:vAlign w:val="center"/>
          </w:tcPr>
          <w:p w:rsidR="00A06DFD" w:rsidRPr="00DA6784" w:rsidRDefault="00A06DFD" w:rsidP="00DD0023">
            <w:pPr>
              <w:pStyle w:val="TAC"/>
              <w:rPr>
                <w:lang w:val="en-US"/>
              </w:rPr>
            </w:pPr>
            <w:r w:rsidRPr="00DA6784">
              <w:rPr>
                <w:lang w:val="en-US"/>
              </w:rPr>
              <w:t>5355</w:t>
            </w:r>
          </w:p>
        </w:tc>
      </w:tr>
    </w:tbl>
    <w:p w:rsidR="00A06DFD" w:rsidRPr="009A620F" w:rsidRDefault="00A06DFD" w:rsidP="00A06DFD">
      <w:pPr>
        <w:rPr>
          <w:lang w:val="en-US"/>
        </w:rPr>
      </w:pPr>
    </w:p>
    <w:p w:rsidR="00A06DFD" w:rsidRPr="00411AC7" w:rsidRDefault="00A06DFD" w:rsidP="00A06DFD">
      <w:pPr>
        <w:pStyle w:val="Heading5"/>
        <w:rPr>
          <w:sz w:val="28"/>
          <w:szCs w:val="28"/>
        </w:rPr>
      </w:pPr>
      <w:bookmarkStart w:id="268" w:name="_Toc464639637"/>
      <w:r>
        <w:rPr>
          <w:sz w:val="28"/>
          <w:szCs w:val="28"/>
        </w:rPr>
        <w:lastRenderedPageBreak/>
        <w:t>6.12</w:t>
      </w:r>
      <w:r w:rsidRPr="00411AC7">
        <w:rPr>
          <w:sz w:val="28"/>
          <w:szCs w:val="28"/>
        </w:rPr>
        <w:t>.3.</w:t>
      </w:r>
      <w:r w:rsidRPr="00411AC7">
        <w:rPr>
          <w:sz w:val="28"/>
          <w:szCs w:val="28"/>
        </w:rPr>
        <w:tab/>
        <w:t>∆T</w:t>
      </w:r>
      <w:r w:rsidRPr="00411AC7">
        <w:rPr>
          <w:sz w:val="28"/>
          <w:szCs w:val="28"/>
          <w:vertAlign w:val="subscript"/>
        </w:rPr>
        <w:t>IB</w:t>
      </w:r>
      <w:r w:rsidRPr="00411AC7">
        <w:rPr>
          <w:sz w:val="28"/>
          <w:szCs w:val="28"/>
        </w:rPr>
        <w:t xml:space="preserve"> and ∆R</w:t>
      </w:r>
      <w:r w:rsidRPr="00411AC7">
        <w:rPr>
          <w:sz w:val="28"/>
          <w:szCs w:val="28"/>
          <w:vertAlign w:val="subscript"/>
        </w:rPr>
        <w:t xml:space="preserve">IB </w:t>
      </w:r>
      <w:r w:rsidRPr="00411AC7">
        <w:rPr>
          <w:sz w:val="28"/>
          <w:szCs w:val="28"/>
        </w:rPr>
        <w:t>values</w:t>
      </w:r>
      <w:bookmarkEnd w:id="268"/>
    </w:p>
    <w:p w:rsidR="00A06DFD" w:rsidRPr="00C22953" w:rsidRDefault="00A06DFD" w:rsidP="00A06DFD">
      <w:pPr>
        <w:pStyle w:val="Heading5"/>
        <w:rPr>
          <w:rFonts w:eastAsia="Times New Roman" w:cs="Arial"/>
          <w:sz w:val="18"/>
          <w:szCs w:val="18"/>
          <w:lang w:val="en-GB"/>
        </w:rPr>
      </w:pPr>
      <w:bookmarkStart w:id="269" w:name="_Toc464639638"/>
      <w:r w:rsidRPr="00411AC7">
        <w:rPr>
          <w:rFonts w:ascii="Times New Roman" w:hAnsi="Times New Roman"/>
          <w:sz w:val="20"/>
          <w:lang w:val="en-GB"/>
        </w:rPr>
        <w:t xml:space="preserve">No </w:t>
      </w:r>
      <w:r w:rsidRPr="00A06DFD">
        <w:rPr>
          <w:lang w:val="en-US"/>
        </w:rPr>
        <w:t>∆</w:t>
      </w:r>
      <w:r w:rsidRPr="00411AC7">
        <w:rPr>
          <w:rFonts w:ascii="Times New Roman" w:hAnsi="Times New Roman"/>
          <w:sz w:val="20"/>
          <w:lang w:val="en-GB"/>
        </w:rPr>
        <w:t>T</w:t>
      </w:r>
      <w:r w:rsidRPr="00411AC7">
        <w:rPr>
          <w:rFonts w:ascii="Times New Roman" w:hAnsi="Times New Roman"/>
          <w:sz w:val="20"/>
          <w:vertAlign w:val="subscript"/>
          <w:lang w:val="en-GB"/>
        </w:rPr>
        <w:t>IB</w:t>
      </w:r>
      <w:r w:rsidRPr="00411AC7">
        <w:rPr>
          <w:rFonts w:ascii="Times New Roman" w:hAnsi="Times New Roman"/>
          <w:sz w:val="20"/>
          <w:lang w:val="en-GB"/>
        </w:rPr>
        <w:t xml:space="preserve"> and </w:t>
      </w:r>
      <w:r w:rsidRPr="00A06DFD">
        <w:rPr>
          <w:lang w:val="en-US"/>
        </w:rPr>
        <w:t>∆</w:t>
      </w:r>
      <w:r w:rsidRPr="00411AC7">
        <w:rPr>
          <w:rFonts w:ascii="Times New Roman" w:hAnsi="Times New Roman"/>
          <w:sz w:val="20"/>
          <w:lang w:val="en-GB"/>
        </w:rPr>
        <w:t>R</w:t>
      </w:r>
      <w:r w:rsidRPr="00411AC7">
        <w:rPr>
          <w:rFonts w:ascii="Times New Roman" w:hAnsi="Times New Roman"/>
          <w:sz w:val="20"/>
          <w:vertAlign w:val="subscript"/>
          <w:lang w:val="en-GB"/>
        </w:rPr>
        <w:t>IB</w:t>
      </w:r>
      <w:r w:rsidRPr="00411AC7">
        <w:rPr>
          <w:rFonts w:ascii="Times New Roman" w:hAnsi="Times New Roman"/>
          <w:sz w:val="20"/>
          <w:lang w:val="en-GB"/>
        </w:rPr>
        <w:t xml:space="preserve"> are required for CA_</w:t>
      </w:r>
      <w:r w:rsidRPr="00411AC7">
        <w:rPr>
          <w:rFonts w:ascii="Times New Roman" w:eastAsia="Times New Roman" w:hAnsi="Times New Roman"/>
          <w:sz w:val="20"/>
          <w:lang w:val="en-GB"/>
        </w:rPr>
        <w:t>3B</w:t>
      </w:r>
      <w:r w:rsidRPr="00411AC7">
        <w:rPr>
          <w:rFonts w:ascii="Times New Roman" w:hAnsi="Times New Roman"/>
          <w:sz w:val="20"/>
          <w:lang w:val="en-GB"/>
        </w:rPr>
        <w:t xml:space="preserve"> intra-band contiguous CA.</w:t>
      </w:r>
      <w:bookmarkEnd w:id="269"/>
    </w:p>
    <w:p w:rsidR="00A06DFD" w:rsidRPr="00A06DFD" w:rsidRDefault="00A06DFD" w:rsidP="00A06DFD">
      <w:pPr>
        <w:pStyle w:val="Heading5"/>
        <w:rPr>
          <w:sz w:val="28"/>
          <w:szCs w:val="28"/>
          <w:lang w:val="en-US"/>
        </w:rPr>
      </w:pPr>
      <w:bookmarkStart w:id="270" w:name="_Toc464639639"/>
      <w:r>
        <w:rPr>
          <w:sz w:val="28"/>
          <w:szCs w:val="28"/>
          <w:lang w:val="en-US"/>
        </w:rPr>
        <w:t>6.12</w:t>
      </w:r>
      <w:r w:rsidRPr="00A06DFD">
        <w:rPr>
          <w:sz w:val="28"/>
          <w:szCs w:val="28"/>
          <w:lang w:val="en-US"/>
        </w:rPr>
        <w:t>.4.</w:t>
      </w:r>
      <w:r w:rsidRPr="00A06DFD">
        <w:rPr>
          <w:sz w:val="28"/>
          <w:szCs w:val="28"/>
          <w:lang w:val="en-US"/>
        </w:rPr>
        <w:tab/>
        <w:t>REFSENS requirements</w:t>
      </w:r>
      <w:bookmarkEnd w:id="270"/>
    </w:p>
    <w:p w:rsidR="00A06DFD" w:rsidRPr="00411AC7" w:rsidRDefault="00A06DFD" w:rsidP="00A06DFD">
      <w:pPr>
        <w:pStyle w:val="Heading5"/>
        <w:rPr>
          <w:rFonts w:ascii="Times New Roman" w:hAnsi="Times New Roman"/>
          <w:sz w:val="20"/>
          <w:lang w:val="en-GB"/>
        </w:rPr>
      </w:pPr>
      <w:bookmarkStart w:id="271" w:name="_Toc464639640"/>
      <w:r w:rsidRPr="00411AC7">
        <w:rPr>
          <w:rFonts w:ascii="Times New Roman" w:hAnsi="Times New Roman"/>
          <w:sz w:val="20"/>
          <w:lang w:val="en-GB"/>
        </w:rPr>
        <w:t>No reference sensitivity adjustments are needed for CA_</w:t>
      </w:r>
      <w:r w:rsidRPr="00411AC7">
        <w:rPr>
          <w:rFonts w:ascii="Times New Roman" w:eastAsia="Times New Roman" w:hAnsi="Times New Roman"/>
          <w:sz w:val="20"/>
          <w:lang w:val="en-GB"/>
        </w:rPr>
        <w:t>3B</w:t>
      </w:r>
      <w:r w:rsidRPr="00411AC7">
        <w:rPr>
          <w:rFonts w:ascii="Times New Roman" w:hAnsi="Times New Roman"/>
          <w:sz w:val="20"/>
          <w:lang w:val="en-GB"/>
        </w:rPr>
        <w:t xml:space="preserve"> intra-band CA with single UL.</w:t>
      </w:r>
      <w:bookmarkEnd w:id="271"/>
    </w:p>
    <w:p w:rsidR="00A06DFD" w:rsidRDefault="00A06DFD" w:rsidP="00A06DFD">
      <w:pPr>
        <w:pStyle w:val="Heading2"/>
        <w:rPr>
          <w:lang w:val="en-US"/>
        </w:rPr>
      </w:pPr>
      <w:bookmarkStart w:id="272" w:name="_Toc464639641"/>
      <w:r>
        <w:rPr>
          <w:lang w:val="en-US"/>
        </w:rPr>
        <w:t>6.13</w:t>
      </w:r>
      <w:r>
        <w:rPr>
          <w:lang w:val="en-US"/>
        </w:rPr>
        <w:tab/>
      </w:r>
      <w:r>
        <w:rPr>
          <w:lang w:val="pl-PL" w:eastAsia="ko-KR"/>
        </w:rPr>
        <w:t>CA_3DL_40D_1UL_BCS1 and CA_4DL_40E_1UL_BCS0</w:t>
      </w:r>
      <w:bookmarkEnd w:id="272"/>
    </w:p>
    <w:p w:rsidR="00A06DFD" w:rsidRPr="00A06DFD" w:rsidRDefault="00A06DFD" w:rsidP="00A06DFD">
      <w:pPr>
        <w:pStyle w:val="Heading3"/>
        <w:rPr>
          <w:lang w:val="en-US"/>
        </w:rPr>
      </w:pPr>
      <w:bookmarkStart w:id="273" w:name="_Toc464639642"/>
      <w:r>
        <w:rPr>
          <w:lang w:val="en-US"/>
        </w:rPr>
        <w:t>6.13</w:t>
      </w:r>
      <w:r w:rsidRPr="00A06DFD">
        <w:rPr>
          <w:lang w:val="en-US"/>
        </w:rPr>
        <w:t>.1</w:t>
      </w:r>
      <w:r w:rsidRPr="00A06DFD">
        <w:rPr>
          <w:lang w:val="en-US"/>
        </w:rPr>
        <w:tab/>
        <w:t>Channel bandwidths per operating band for CA</w:t>
      </w:r>
      <w:bookmarkEnd w:id="273"/>
    </w:p>
    <w:p w:rsidR="00A06DFD" w:rsidRPr="00EB1568" w:rsidRDefault="00A06DFD" w:rsidP="00A06DFD">
      <w:r w:rsidRPr="00EB1568">
        <w:t xml:space="preserve">The additions for CA_40D_BCS1 and CA_40E_BCS0 in Table </w:t>
      </w:r>
      <w:r>
        <w:t>6.13</w:t>
      </w:r>
      <w:r w:rsidRPr="00EB1568">
        <w:t>.1-1 need to be made to Table 5.6A.1-1 in TS 36.101.</w:t>
      </w:r>
    </w:p>
    <w:p w:rsidR="00A06DFD" w:rsidRDefault="00A06DFD" w:rsidP="00A06DFD">
      <w:pPr>
        <w:pStyle w:val="TH"/>
      </w:pPr>
      <w:r>
        <w:rPr>
          <w:lang w:val="en-US"/>
        </w:rPr>
        <w:t xml:space="preserve">Table </w:t>
      </w:r>
      <w:r>
        <w:rPr>
          <w:lang w:eastAsia="ja-JP"/>
        </w:rPr>
        <w:t>6.13</w:t>
      </w:r>
      <w:r>
        <w:t>.</w:t>
      </w:r>
      <w:r>
        <w:rPr>
          <w:lang w:eastAsia="ja-JP"/>
        </w:rPr>
        <w:t>1</w:t>
      </w:r>
      <w:r>
        <w:rPr>
          <w:lang w:val="en-US"/>
        </w:rPr>
        <w:t>-1: Supported E-UTRA bandwidths per CA configuration for inter-band CA</w:t>
      </w:r>
    </w:p>
    <w:p w:rsidR="00A06DFD" w:rsidRPr="00251FBA" w:rsidRDefault="00A06DFD" w:rsidP="00A06DFD">
      <w:pPr>
        <w:pStyle w:val="TAL"/>
      </w:pPr>
    </w:p>
    <w:tbl>
      <w:tblPr>
        <w:tblW w:w="10354" w:type="dxa"/>
        <w:jc w:val="center"/>
        <w:tblLook w:val="04A0" w:firstRow="1" w:lastRow="0" w:firstColumn="1" w:lastColumn="0" w:noHBand="0" w:noVBand="1"/>
      </w:tblPr>
      <w:tblGrid>
        <w:gridCol w:w="1478"/>
        <w:gridCol w:w="1466"/>
        <w:gridCol w:w="1216"/>
        <w:gridCol w:w="1217"/>
        <w:gridCol w:w="1217"/>
        <w:gridCol w:w="1217"/>
        <w:gridCol w:w="1187"/>
        <w:gridCol w:w="1356"/>
      </w:tblGrid>
      <w:tr w:rsidR="00A06DFD" w:rsidRPr="00251FBA" w:rsidTr="00A034CA">
        <w:trPr>
          <w:trHeight w:val="20"/>
          <w:jc w:val="center"/>
        </w:trPr>
        <w:tc>
          <w:tcPr>
            <w:tcW w:w="1555" w:type="dxa"/>
            <w:tcBorders>
              <w:top w:val="single" w:sz="4" w:space="0" w:color="auto"/>
              <w:left w:val="single" w:sz="4" w:space="0" w:color="auto"/>
              <w:bottom w:val="single" w:sz="4" w:space="0" w:color="auto"/>
              <w:right w:val="single" w:sz="4" w:space="0" w:color="auto"/>
            </w:tcBorders>
          </w:tcPr>
          <w:p w:rsidR="00A06DFD" w:rsidRPr="00251FBA" w:rsidRDefault="00A06DFD" w:rsidP="00103BEE">
            <w:pPr>
              <w:pStyle w:val="TAH"/>
              <w:rPr>
                <w:lang w:val="en-US"/>
              </w:rPr>
            </w:pPr>
          </w:p>
        </w:tc>
        <w:tc>
          <w:tcPr>
            <w:tcW w:w="8799" w:type="dxa"/>
            <w:gridSpan w:val="7"/>
            <w:tcBorders>
              <w:top w:val="single" w:sz="4" w:space="0" w:color="auto"/>
              <w:left w:val="single" w:sz="4" w:space="0" w:color="auto"/>
              <w:bottom w:val="single" w:sz="4" w:space="0" w:color="auto"/>
              <w:right w:val="single" w:sz="4" w:space="0" w:color="auto"/>
            </w:tcBorders>
            <w:vAlign w:val="center"/>
          </w:tcPr>
          <w:p w:rsidR="00A06DFD" w:rsidRPr="00251FBA" w:rsidRDefault="00A06DFD" w:rsidP="00103BEE">
            <w:pPr>
              <w:pStyle w:val="TAH"/>
              <w:rPr>
                <w:lang w:val="en-US"/>
              </w:rPr>
            </w:pPr>
            <w:r w:rsidRPr="00251FBA">
              <w:rPr>
                <w:lang w:val="en-US"/>
              </w:rPr>
              <w:t>E-UTRA CA configuration / Bandwidth combination set</w:t>
            </w:r>
          </w:p>
        </w:tc>
      </w:tr>
      <w:tr w:rsidR="00A06DFD" w:rsidRPr="00251FBA" w:rsidTr="00A034CA">
        <w:trPr>
          <w:trHeight w:val="20"/>
          <w:jc w:val="center"/>
        </w:trPr>
        <w:tc>
          <w:tcPr>
            <w:tcW w:w="1555" w:type="dxa"/>
            <w:vMerge w:val="restart"/>
            <w:tcBorders>
              <w:top w:val="single" w:sz="4" w:space="0" w:color="auto"/>
              <w:left w:val="single" w:sz="4" w:space="0" w:color="auto"/>
              <w:right w:val="nil"/>
            </w:tcBorders>
            <w:vAlign w:val="center"/>
          </w:tcPr>
          <w:p w:rsidR="00A06DFD" w:rsidRPr="00251FBA" w:rsidRDefault="00A06DFD" w:rsidP="00103BEE">
            <w:pPr>
              <w:pStyle w:val="TAH"/>
              <w:rPr>
                <w:lang w:val="en-US"/>
              </w:rPr>
            </w:pPr>
            <w:r w:rsidRPr="00251FBA">
              <w:rPr>
                <w:lang w:val="en-US"/>
              </w:rPr>
              <w:t>E-UTRACA configuration</w:t>
            </w:r>
          </w:p>
        </w:tc>
        <w:tc>
          <w:tcPr>
            <w:tcW w:w="1388" w:type="dxa"/>
            <w:vMerge w:val="restart"/>
            <w:tcBorders>
              <w:top w:val="single" w:sz="4" w:space="0" w:color="auto"/>
              <w:left w:val="single" w:sz="4" w:space="0" w:color="auto"/>
              <w:right w:val="single" w:sz="4" w:space="0" w:color="auto"/>
            </w:tcBorders>
            <w:vAlign w:val="center"/>
          </w:tcPr>
          <w:p w:rsidR="00A06DFD" w:rsidRPr="00251FBA" w:rsidRDefault="00A06DFD" w:rsidP="00103BEE">
            <w:pPr>
              <w:pStyle w:val="TAH"/>
              <w:rPr>
                <w:lang w:val="en-US"/>
              </w:rPr>
            </w:pPr>
            <w:r w:rsidRPr="00251FBA">
              <w:rPr>
                <w:lang w:val="en-US" w:eastAsia="ja-JP"/>
              </w:rPr>
              <w:t xml:space="preserve">Uplink CA configurations (NOTE </w:t>
            </w:r>
            <w:r>
              <w:rPr>
                <w:lang w:val="en-US" w:eastAsia="ja-JP"/>
              </w:rPr>
              <w:t>3</w:t>
            </w:r>
            <w:r w:rsidRPr="00251FBA">
              <w:rPr>
                <w:lang w:val="en-US" w:eastAsia="ja-JP"/>
              </w:rPr>
              <w:t>)</w:t>
            </w:r>
          </w:p>
        </w:tc>
        <w:tc>
          <w:tcPr>
            <w:tcW w:w="4868" w:type="dxa"/>
            <w:gridSpan w:val="4"/>
            <w:tcBorders>
              <w:top w:val="single" w:sz="4" w:space="0" w:color="auto"/>
              <w:left w:val="single" w:sz="4" w:space="0" w:color="auto"/>
              <w:bottom w:val="single" w:sz="4" w:space="0" w:color="auto"/>
              <w:right w:val="single" w:sz="4" w:space="0" w:color="auto"/>
            </w:tcBorders>
            <w:vAlign w:val="center"/>
          </w:tcPr>
          <w:p w:rsidR="00A06DFD" w:rsidRPr="00251FBA" w:rsidRDefault="00A06DFD" w:rsidP="00103BEE">
            <w:pPr>
              <w:pStyle w:val="TAH"/>
              <w:rPr>
                <w:lang w:val="en-US"/>
              </w:rPr>
            </w:pPr>
            <w:r w:rsidRPr="00251FBA">
              <w:rPr>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A06DFD" w:rsidRPr="00251FBA" w:rsidRDefault="00A06DFD" w:rsidP="00103BEE">
            <w:pPr>
              <w:pStyle w:val="TAH"/>
              <w:rPr>
                <w:lang w:val="en-US"/>
              </w:rPr>
            </w:pPr>
            <w:r w:rsidRPr="00251FBA">
              <w:rPr>
                <w:lang w:val="en-US"/>
              </w:rPr>
              <w:t xml:space="preserve">Maximum aggregated </w:t>
            </w:r>
            <w:r w:rsidRPr="00251FBA">
              <w:rPr>
                <w:lang w:val="en-US"/>
              </w:rPr>
              <w:br/>
              <w:t>bandwidth [MHz]</w:t>
            </w:r>
          </w:p>
        </w:tc>
        <w:tc>
          <w:tcPr>
            <w:tcW w:w="1356" w:type="dxa"/>
            <w:vMerge w:val="restart"/>
            <w:tcBorders>
              <w:top w:val="single" w:sz="4" w:space="0" w:color="auto"/>
              <w:left w:val="single" w:sz="4" w:space="0" w:color="auto"/>
              <w:right w:val="single" w:sz="4" w:space="0" w:color="auto"/>
            </w:tcBorders>
            <w:vAlign w:val="center"/>
          </w:tcPr>
          <w:p w:rsidR="00A06DFD" w:rsidRPr="00251FBA" w:rsidRDefault="00A06DFD" w:rsidP="00103BEE">
            <w:pPr>
              <w:pStyle w:val="TAH"/>
              <w:rPr>
                <w:lang w:val="en-US"/>
              </w:rPr>
            </w:pPr>
            <w:r w:rsidRPr="00251FBA">
              <w:rPr>
                <w:lang w:val="en-US"/>
              </w:rPr>
              <w:t>Bandwidth combination set</w:t>
            </w:r>
          </w:p>
        </w:tc>
      </w:tr>
      <w:tr w:rsidR="00A06DFD" w:rsidRPr="00251FBA" w:rsidTr="00A034CA">
        <w:trPr>
          <w:trHeight w:val="20"/>
          <w:jc w:val="center"/>
        </w:trPr>
        <w:tc>
          <w:tcPr>
            <w:tcW w:w="1555" w:type="dxa"/>
            <w:vMerge/>
            <w:tcBorders>
              <w:left w:val="single" w:sz="4" w:space="0" w:color="auto"/>
              <w:bottom w:val="single" w:sz="4" w:space="0" w:color="000000"/>
              <w:right w:val="nil"/>
            </w:tcBorders>
            <w:vAlign w:val="center"/>
          </w:tcPr>
          <w:p w:rsidR="00A06DFD" w:rsidRPr="00251FBA" w:rsidRDefault="00A06DFD" w:rsidP="00103BEE">
            <w:pPr>
              <w:pStyle w:val="TAH"/>
              <w:rPr>
                <w:lang w:val="en-US"/>
              </w:rPr>
            </w:pPr>
          </w:p>
        </w:tc>
        <w:tc>
          <w:tcPr>
            <w:tcW w:w="1388" w:type="dxa"/>
            <w:vMerge/>
            <w:tcBorders>
              <w:left w:val="single" w:sz="4" w:space="0" w:color="auto"/>
              <w:bottom w:val="single" w:sz="4" w:space="0" w:color="auto"/>
              <w:right w:val="single" w:sz="4" w:space="0" w:color="auto"/>
            </w:tcBorders>
            <w:vAlign w:val="center"/>
          </w:tcPr>
          <w:p w:rsidR="00A06DFD" w:rsidRPr="00251FBA" w:rsidRDefault="00A06DFD" w:rsidP="00103BEE">
            <w:pPr>
              <w:pStyle w:val="TAH"/>
              <w:rPr>
                <w:lang w:val="en-US"/>
              </w:rPr>
            </w:pPr>
          </w:p>
        </w:tc>
        <w:tc>
          <w:tcPr>
            <w:tcW w:w="1217" w:type="dxa"/>
            <w:tcBorders>
              <w:top w:val="single" w:sz="4" w:space="0" w:color="auto"/>
              <w:left w:val="single" w:sz="4" w:space="0" w:color="auto"/>
              <w:bottom w:val="single" w:sz="4" w:space="0" w:color="auto"/>
              <w:right w:val="single" w:sz="4" w:space="0" w:color="auto"/>
            </w:tcBorders>
            <w:vAlign w:val="center"/>
          </w:tcPr>
          <w:p w:rsidR="00A06DFD" w:rsidRPr="00251FBA" w:rsidRDefault="00A06DFD" w:rsidP="00103BEE">
            <w:pPr>
              <w:pStyle w:val="TAH"/>
              <w:rPr>
                <w:lang w:val="en-US"/>
              </w:rPr>
            </w:pPr>
            <w:r w:rsidRPr="00251FBA">
              <w:rPr>
                <w:lang w:val="en-US"/>
              </w:rPr>
              <w:t>Channel bandwidths for carrier [MHz]</w:t>
            </w:r>
          </w:p>
        </w:tc>
        <w:tc>
          <w:tcPr>
            <w:tcW w:w="1217" w:type="dxa"/>
            <w:tcBorders>
              <w:top w:val="nil"/>
              <w:left w:val="nil"/>
              <w:bottom w:val="single" w:sz="4" w:space="0" w:color="auto"/>
              <w:right w:val="single" w:sz="4" w:space="0" w:color="auto"/>
            </w:tcBorders>
            <w:vAlign w:val="center"/>
          </w:tcPr>
          <w:p w:rsidR="00A06DFD" w:rsidRPr="00251FBA" w:rsidRDefault="00A06DFD" w:rsidP="00103BEE">
            <w:pPr>
              <w:pStyle w:val="TAH"/>
              <w:rPr>
                <w:lang w:val="en-US"/>
              </w:rPr>
            </w:pPr>
            <w:r w:rsidRPr="00251FBA">
              <w:rPr>
                <w:lang w:val="en-US"/>
              </w:rPr>
              <w:t>Channel bandwidths for carrier [MHz]</w:t>
            </w:r>
          </w:p>
        </w:tc>
        <w:tc>
          <w:tcPr>
            <w:tcW w:w="1217" w:type="dxa"/>
            <w:tcBorders>
              <w:top w:val="single" w:sz="4" w:space="0" w:color="auto"/>
              <w:left w:val="nil"/>
              <w:bottom w:val="single" w:sz="4" w:space="0" w:color="auto"/>
              <w:right w:val="single" w:sz="4" w:space="0" w:color="auto"/>
            </w:tcBorders>
          </w:tcPr>
          <w:p w:rsidR="00A06DFD" w:rsidRPr="00251FBA" w:rsidRDefault="00A06DFD" w:rsidP="00103BEE">
            <w:pPr>
              <w:pStyle w:val="TAH"/>
              <w:rPr>
                <w:lang w:val="en-US"/>
              </w:rPr>
            </w:pPr>
            <w:r w:rsidRPr="00251FBA">
              <w:rPr>
                <w:lang w:val="en-US"/>
              </w:rPr>
              <w:t>Channel bandwidths for carrier [MHz]</w:t>
            </w:r>
          </w:p>
        </w:tc>
        <w:tc>
          <w:tcPr>
            <w:tcW w:w="1217" w:type="dxa"/>
            <w:tcBorders>
              <w:left w:val="single" w:sz="4" w:space="0" w:color="auto"/>
              <w:bottom w:val="single" w:sz="4" w:space="0" w:color="000000"/>
              <w:right w:val="single" w:sz="4" w:space="0" w:color="auto"/>
            </w:tcBorders>
          </w:tcPr>
          <w:p w:rsidR="00A06DFD" w:rsidRPr="00251FBA" w:rsidRDefault="00A06DFD" w:rsidP="00103BEE">
            <w:pPr>
              <w:pStyle w:val="TAH"/>
              <w:rPr>
                <w:b w:val="0"/>
                <w:bCs/>
                <w:lang w:val="en-US"/>
              </w:rPr>
            </w:pPr>
            <w:r w:rsidRPr="00251FBA">
              <w:rPr>
                <w:lang w:val="en-US"/>
              </w:rPr>
              <w:t>Channel bandwidths for carrier [MHz]</w:t>
            </w:r>
          </w:p>
        </w:tc>
        <w:tc>
          <w:tcPr>
            <w:tcW w:w="1187" w:type="dxa"/>
            <w:vMerge/>
            <w:tcBorders>
              <w:left w:val="single" w:sz="4" w:space="0" w:color="auto"/>
              <w:bottom w:val="single" w:sz="4" w:space="0" w:color="000000"/>
              <w:right w:val="nil"/>
            </w:tcBorders>
            <w:vAlign w:val="center"/>
          </w:tcPr>
          <w:p w:rsidR="00A06DFD" w:rsidRPr="00251FBA" w:rsidRDefault="00A06DFD" w:rsidP="00103BEE">
            <w:pPr>
              <w:spacing w:after="0"/>
              <w:rPr>
                <w:rFonts w:ascii="Arial" w:hAnsi="Arial" w:cs="Arial"/>
                <w:b/>
                <w:bCs/>
                <w:sz w:val="18"/>
                <w:szCs w:val="18"/>
                <w:lang w:val="en-US"/>
              </w:rPr>
            </w:pPr>
          </w:p>
        </w:tc>
        <w:tc>
          <w:tcPr>
            <w:tcW w:w="1356" w:type="dxa"/>
            <w:vMerge/>
            <w:tcBorders>
              <w:left w:val="single" w:sz="4" w:space="0" w:color="auto"/>
              <w:bottom w:val="single" w:sz="4" w:space="0" w:color="000000"/>
              <w:right w:val="single" w:sz="4" w:space="0" w:color="auto"/>
            </w:tcBorders>
            <w:vAlign w:val="center"/>
          </w:tcPr>
          <w:p w:rsidR="00A06DFD" w:rsidRPr="00251FBA" w:rsidRDefault="00A06DFD" w:rsidP="00103BEE">
            <w:pPr>
              <w:spacing w:after="0"/>
              <w:rPr>
                <w:rFonts w:ascii="Arial" w:hAnsi="Arial" w:cs="Arial"/>
                <w:b/>
                <w:bCs/>
                <w:sz w:val="18"/>
                <w:szCs w:val="18"/>
                <w:lang w:val="en-US"/>
              </w:rPr>
            </w:pPr>
          </w:p>
        </w:tc>
      </w:tr>
      <w:tr w:rsidR="00A06DFD" w:rsidRPr="007064C9" w:rsidTr="00A034CA">
        <w:trPr>
          <w:trHeight w:val="290"/>
          <w:jc w:val="center"/>
        </w:trPr>
        <w:tc>
          <w:tcPr>
            <w:tcW w:w="1555" w:type="dxa"/>
            <w:tcBorders>
              <w:top w:val="single" w:sz="4" w:space="0" w:color="auto"/>
              <w:left w:val="single" w:sz="4" w:space="0" w:color="auto"/>
              <w:bottom w:val="single" w:sz="4" w:space="0" w:color="auto"/>
              <w:right w:val="single" w:sz="4" w:space="0" w:color="auto"/>
            </w:tcBorders>
            <w:vAlign w:val="center"/>
          </w:tcPr>
          <w:p w:rsidR="00A06DFD" w:rsidRPr="007064C9" w:rsidRDefault="00A06DFD" w:rsidP="00103BEE">
            <w:pPr>
              <w:pStyle w:val="TAC"/>
            </w:pPr>
            <w:r>
              <w:t>CA_40D</w:t>
            </w:r>
          </w:p>
        </w:tc>
        <w:tc>
          <w:tcPr>
            <w:tcW w:w="1388" w:type="dxa"/>
            <w:tcBorders>
              <w:top w:val="single" w:sz="4" w:space="0" w:color="auto"/>
              <w:left w:val="nil"/>
              <w:bottom w:val="single" w:sz="4" w:space="0" w:color="auto"/>
              <w:right w:val="single" w:sz="4" w:space="0" w:color="auto"/>
            </w:tcBorders>
            <w:vAlign w:val="center"/>
          </w:tcPr>
          <w:p w:rsidR="00A06DFD" w:rsidRPr="007064C9" w:rsidRDefault="00A06DFD" w:rsidP="00103BEE">
            <w:pPr>
              <w:pStyle w:val="TAC"/>
              <w:rPr>
                <w:lang w:val="en-US" w:eastAsia="ja-JP"/>
              </w:rPr>
            </w:pPr>
            <w:r>
              <w:t> </w:t>
            </w:r>
          </w:p>
        </w:tc>
        <w:tc>
          <w:tcPr>
            <w:tcW w:w="1217" w:type="dxa"/>
            <w:tcBorders>
              <w:top w:val="single" w:sz="4" w:space="0" w:color="auto"/>
              <w:left w:val="single" w:sz="4" w:space="0" w:color="auto"/>
              <w:bottom w:val="single" w:sz="4" w:space="0" w:color="auto"/>
              <w:right w:val="single" w:sz="4" w:space="0" w:color="auto"/>
            </w:tcBorders>
            <w:vAlign w:val="center"/>
          </w:tcPr>
          <w:p w:rsidR="00A06DFD" w:rsidRPr="007064C9" w:rsidRDefault="00A06DFD" w:rsidP="00103BEE">
            <w:pPr>
              <w:pStyle w:val="TAC"/>
              <w:rPr>
                <w:lang w:val="en-US"/>
              </w:rPr>
            </w:pPr>
            <w:r>
              <w:t>15,20</w:t>
            </w:r>
          </w:p>
        </w:tc>
        <w:tc>
          <w:tcPr>
            <w:tcW w:w="1217" w:type="dxa"/>
            <w:tcBorders>
              <w:top w:val="single" w:sz="4" w:space="0" w:color="auto"/>
              <w:left w:val="nil"/>
              <w:bottom w:val="single" w:sz="4" w:space="0" w:color="auto"/>
              <w:right w:val="single" w:sz="4" w:space="0" w:color="auto"/>
            </w:tcBorders>
            <w:vAlign w:val="center"/>
          </w:tcPr>
          <w:p w:rsidR="00A06DFD" w:rsidRPr="007064C9" w:rsidRDefault="00A06DFD" w:rsidP="00103BEE">
            <w:pPr>
              <w:pStyle w:val="TAC"/>
            </w:pPr>
            <w:r>
              <w:t>15,20</w:t>
            </w:r>
          </w:p>
        </w:tc>
        <w:tc>
          <w:tcPr>
            <w:tcW w:w="1217" w:type="dxa"/>
            <w:tcBorders>
              <w:top w:val="single" w:sz="4" w:space="0" w:color="auto"/>
              <w:left w:val="nil"/>
              <w:bottom w:val="single" w:sz="4" w:space="0" w:color="auto"/>
              <w:right w:val="single" w:sz="4" w:space="0" w:color="auto"/>
            </w:tcBorders>
            <w:vAlign w:val="center"/>
          </w:tcPr>
          <w:p w:rsidR="00A06DFD" w:rsidRPr="007064C9" w:rsidRDefault="00A06DFD" w:rsidP="00103BEE">
            <w:pPr>
              <w:pStyle w:val="TAC"/>
            </w:pPr>
            <w:r>
              <w:t>15,20</w:t>
            </w:r>
          </w:p>
        </w:tc>
        <w:tc>
          <w:tcPr>
            <w:tcW w:w="1217" w:type="dxa"/>
            <w:tcBorders>
              <w:top w:val="single" w:sz="4" w:space="0" w:color="000000"/>
              <w:left w:val="single" w:sz="4" w:space="0" w:color="auto"/>
              <w:bottom w:val="single" w:sz="4" w:space="0" w:color="000000"/>
              <w:right w:val="single" w:sz="4" w:space="0" w:color="auto"/>
            </w:tcBorders>
          </w:tcPr>
          <w:p w:rsidR="00A06DFD" w:rsidRPr="007064C9" w:rsidRDefault="00A06DFD" w:rsidP="00103BEE">
            <w:pPr>
              <w:pStyle w:val="TAC"/>
            </w:pPr>
          </w:p>
        </w:tc>
        <w:tc>
          <w:tcPr>
            <w:tcW w:w="1187" w:type="dxa"/>
            <w:tcBorders>
              <w:top w:val="single" w:sz="4" w:space="0" w:color="000000"/>
              <w:left w:val="single" w:sz="4" w:space="0" w:color="auto"/>
              <w:bottom w:val="single" w:sz="4" w:space="0" w:color="000000"/>
              <w:right w:val="single" w:sz="4" w:space="0" w:color="auto"/>
            </w:tcBorders>
            <w:noWrap/>
            <w:vAlign w:val="center"/>
          </w:tcPr>
          <w:p w:rsidR="00A06DFD" w:rsidRPr="007064C9" w:rsidRDefault="00A06DFD" w:rsidP="00103BEE">
            <w:pPr>
              <w:pStyle w:val="TAC"/>
            </w:pPr>
            <w:r>
              <w:t>60</w:t>
            </w:r>
          </w:p>
        </w:tc>
        <w:tc>
          <w:tcPr>
            <w:tcW w:w="1356" w:type="dxa"/>
            <w:tcBorders>
              <w:top w:val="single" w:sz="4" w:space="0" w:color="000000"/>
              <w:left w:val="nil"/>
              <w:bottom w:val="single" w:sz="4" w:space="0" w:color="000000"/>
              <w:right w:val="single" w:sz="4" w:space="0" w:color="auto"/>
            </w:tcBorders>
            <w:noWrap/>
            <w:vAlign w:val="center"/>
          </w:tcPr>
          <w:p w:rsidR="00A06DFD" w:rsidRPr="007064C9" w:rsidRDefault="00A06DFD" w:rsidP="00103BEE">
            <w:pPr>
              <w:pStyle w:val="TAC"/>
            </w:pPr>
            <w:r>
              <w:t>1</w:t>
            </w:r>
          </w:p>
        </w:tc>
      </w:tr>
      <w:tr w:rsidR="00A06DFD" w:rsidRPr="007064C9" w:rsidTr="00A034CA">
        <w:trPr>
          <w:trHeight w:val="290"/>
          <w:jc w:val="center"/>
        </w:trPr>
        <w:tc>
          <w:tcPr>
            <w:tcW w:w="1555" w:type="dxa"/>
            <w:tcBorders>
              <w:top w:val="single" w:sz="4" w:space="0" w:color="auto"/>
              <w:left w:val="single" w:sz="4" w:space="0" w:color="auto"/>
              <w:bottom w:val="single" w:sz="4" w:space="0" w:color="auto"/>
              <w:right w:val="single" w:sz="4" w:space="0" w:color="auto"/>
            </w:tcBorders>
            <w:vAlign w:val="center"/>
          </w:tcPr>
          <w:p w:rsidR="00A06DFD" w:rsidRDefault="00A06DFD" w:rsidP="00103BEE">
            <w:pPr>
              <w:pStyle w:val="TAC"/>
            </w:pPr>
            <w:r>
              <w:t>CA_40E</w:t>
            </w:r>
          </w:p>
        </w:tc>
        <w:tc>
          <w:tcPr>
            <w:tcW w:w="1388" w:type="dxa"/>
            <w:tcBorders>
              <w:top w:val="single" w:sz="4" w:space="0" w:color="auto"/>
              <w:left w:val="nil"/>
              <w:bottom w:val="single" w:sz="4" w:space="0" w:color="auto"/>
              <w:right w:val="single" w:sz="4" w:space="0" w:color="auto"/>
            </w:tcBorders>
            <w:vAlign w:val="center"/>
          </w:tcPr>
          <w:p w:rsidR="00A06DFD" w:rsidRPr="007064C9" w:rsidRDefault="00A06DFD" w:rsidP="00103BEE">
            <w:pPr>
              <w:pStyle w:val="TAC"/>
              <w:rPr>
                <w:lang w:val="en-US" w:eastAsia="ja-JP"/>
              </w:rPr>
            </w:pPr>
            <w:r>
              <w:t> </w:t>
            </w:r>
          </w:p>
        </w:tc>
        <w:tc>
          <w:tcPr>
            <w:tcW w:w="1217" w:type="dxa"/>
            <w:tcBorders>
              <w:top w:val="single" w:sz="4" w:space="0" w:color="auto"/>
              <w:left w:val="single" w:sz="4" w:space="0" w:color="auto"/>
              <w:bottom w:val="single" w:sz="4" w:space="0" w:color="auto"/>
              <w:right w:val="single" w:sz="4" w:space="0" w:color="auto"/>
            </w:tcBorders>
            <w:vAlign w:val="center"/>
          </w:tcPr>
          <w:p w:rsidR="00A06DFD" w:rsidRDefault="00A06DFD" w:rsidP="00103BEE">
            <w:pPr>
              <w:pStyle w:val="TAC"/>
              <w:rPr>
                <w:bCs/>
                <w:color w:val="0D0D0D"/>
                <w:kern w:val="24"/>
              </w:rPr>
            </w:pPr>
            <w:r>
              <w:t>15, 20</w:t>
            </w:r>
          </w:p>
        </w:tc>
        <w:tc>
          <w:tcPr>
            <w:tcW w:w="1217" w:type="dxa"/>
            <w:tcBorders>
              <w:top w:val="single" w:sz="4" w:space="0" w:color="auto"/>
              <w:left w:val="nil"/>
              <w:bottom w:val="single" w:sz="4" w:space="0" w:color="auto"/>
              <w:right w:val="single" w:sz="4" w:space="0" w:color="auto"/>
            </w:tcBorders>
            <w:vAlign w:val="center"/>
          </w:tcPr>
          <w:p w:rsidR="00A06DFD" w:rsidRDefault="00A06DFD" w:rsidP="00103BEE">
            <w:pPr>
              <w:pStyle w:val="TAC"/>
              <w:rPr>
                <w:bCs/>
                <w:color w:val="0D0D0D"/>
                <w:kern w:val="24"/>
              </w:rPr>
            </w:pPr>
            <w:r>
              <w:t>15, 20</w:t>
            </w:r>
          </w:p>
        </w:tc>
        <w:tc>
          <w:tcPr>
            <w:tcW w:w="1217" w:type="dxa"/>
            <w:tcBorders>
              <w:top w:val="single" w:sz="4" w:space="0" w:color="auto"/>
              <w:left w:val="nil"/>
              <w:bottom w:val="single" w:sz="4" w:space="0" w:color="auto"/>
              <w:right w:val="single" w:sz="4" w:space="0" w:color="auto"/>
            </w:tcBorders>
            <w:vAlign w:val="center"/>
          </w:tcPr>
          <w:p w:rsidR="00A06DFD" w:rsidRPr="007064C9" w:rsidRDefault="00A06DFD" w:rsidP="00103BEE">
            <w:pPr>
              <w:pStyle w:val="TAC"/>
            </w:pPr>
            <w:r>
              <w:t>15, 20</w:t>
            </w:r>
          </w:p>
        </w:tc>
        <w:tc>
          <w:tcPr>
            <w:tcW w:w="1217" w:type="dxa"/>
            <w:tcBorders>
              <w:top w:val="single" w:sz="4" w:space="0" w:color="000000"/>
              <w:left w:val="single" w:sz="4" w:space="0" w:color="auto"/>
              <w:bottom w:val="single" w:sz="4" w:space="0" w:color="000000"/>
              <w:right w:val="single" w:sz="4" w:space="0" w:color="auto"/>
            </w:tcBorders>
            <w:vAlign w:val="center"/>
          </w:tcPr>
          <w:p w:rsidR="00A06DFD" w:rsidRPr="007064C9" w:rsidRDefault="00A06DFD" w:rsidP="00103BEE">
            <w:pPr>
              <w:pStyle w:val="TAC"/>
            </w:pPr>
            <w:r>
              <w:t>20</w:t>
            </w:r>
          </w:p>
        </w:tc>
        <w:tc>
          <w:tcPr>
            <w:tcW w:w="1187" w:type="dxa"/>
            <w:tcBorders>
              <w:top w:val="single" w:sz="4" w:space="0" w:color="000000"/>
              <w:left w:val="single" w:sz="4" w:space="0" w:color="auto"/>
              <w:bottom w:val="single" w:sz="4" w:space="0" w:color="000000"/>
              <w:right w:val="single" w:sz="4" w:space="0" w:color="auto"/>
            </w:tcBorders>
            <w:noWrap/>
            <w:vAlign w:val="center"/>
          </w:tcPr>
          <w:p w:rsidR="00A06DFD" w:rsidRDefault="00A06DFD" w:rsidP="00103BEE">
            <w:pPr>
              <w:pStyle w:val="TAC"/>
            </w:pPr>
            <w:r>
              <w:t>80</w:t>
            </w:r>
          </w:p>
        </w:tc>
        <w:tc>
          <w:tcPr>
            <w:tcW w:w="1356" w:type="dxa"/>
            <w:tcBorders>
              <w:top w:val="single" w:sz="4" w:space="0" w:color="000000"/>
              <w:left w:val="nil"/>
              <w:bottom w:val="single" w:sz="4" w:space="0" w:color="000000"/>
              <w:right w:val="single" w:sz="4" w:space="0" w:color="auto"/>
            </w:tcBorders>
            <w:noWrap/>
            <w:vAlign w:val="center"/>
          </w:tcPr>
          <w:p w:rsidR="00A06DFD" w:rsidRDefault="00A06DFD" w:rsidP="00103BEE">
            <w:pPr>
              <w:pStyle w:val="TAC"/>
            </w:pPr>
            <w:r>
              <w:t>0</w:t>
            </w:r>
          </w:p>
        </w:tc>
      </w:tr>
    </w:tbl>
    <w:p w:rsidR="00A06DFD" w:rsidRDefault="00A06DFD" w:rsidP="00A06DFD">
      <w:pPr>
        <w:pStyle w:val="TH"/>
        <w:jc w:val="left"/>
      </w:pPr>
    </w:p>
    <w:p w:rsidR="00A06DFD" w:rsidRPr="00496642" w:rsidRDefault="00A06DFD" w:rsidP="00A06DFD">
      <w:pPr>
        <w:pStyle w:val="Heading3"/>
        <w:rPr>
          <w:lang w:val="en-US"/>
        </w:rPr>
      </w:pPr>
      <w:bookmarkStart w:id="274" w:name="_Toc464639643"/>
      <w:r>
        <w:rPr>
          <w:lang w:val="en-US"/>
        </w:rPr>
        <w:t>6.13.2</w:t>
      </w:r>
      <w:r>
        <w:rPr>
          <w:lang w:val="en-US"/>
        </w:rPr>
        <w:tab/>
      </w:r>
      <w:r w:rsidRPr="00496642">
        <w:rPr>
          <w:lang w:val="en-US"/>
        </w:rPr>
        <w:t>Blocking characteristics</w:t>
      </w:r>
      <w:bookmarkEnd w:id="274"/>
    </w:p>
    <w:p w:rsidR="00A06DFD" w:rsidRPr="000D470C" w:rsidRDefault="00A06DFD" w:rsidP="00A06DFD">
      <w:pPr>
        <w:pStyle w:val="Heading4"/>
        <w:rPr>
          <w:lang w:val="en-US"/>
        </w:rPr>
      </w:pPr>
      <w:bookmarkStart w:id="275" w:name="_Toc464639644"/>
      <w:r>
        <w:rPr>
          <w:lang w:val="en-US"/>
        </w:rPr>
        <w:t>6.13.2</w:t>
      </w:r>
      <w:r w:rsidRPr="000D470C">
        <w:rPr>
          <w:lang w:val="en-US"/>
        </w:rPr>
        <w:t>.1</w:t>
      </w:r>
      <w:r w:rsidRPr="000D470C">
        <w:rPr>
          <w:lang w:val="en-US"/>
        </w:rPr>
        <w:tab/>
        <w:t>In-band blocking</w:t>
      </w:r>
      <w:bookmarkEnd w:id="275"/>
    </w:p>
    <w:p w:rsidR="00A06DFD" w:rsidRPr="00EB1568" w:rsidRDefault="00A06DFD" w:rsidP="00A06DFD">
      <w:r w:rsidRPr="00EB1568">
        <w:t xml:space="preserve">The additions for CA_40E_BCS0 in Table </w:t>
      </w:r>
      <w:r>
        <w:t>6.13</w:t>
      </w:r>
      <w:r w:rsidRPr="00EB1568">
        <w:t>.</w:t>
      </w:r>
      <w:r>
        <w:t>2.1</w:t>
      </w:r>
      <w:r w:rsidRPr="00EB1568">
        <w:t>-</w:t>
      </w:r>
      <w:r>
        <w:t>1</w:t>
      </w:r>
      <w:r w:rsidRPr="00EB1568">
        <w:t xml:space="preserve"> need to be made to </w:t>
      </w:r>
      <w:r w:rsidRPr="0032110F">
        <w:t>Table 7.6.1.1A-2</w:t>
      </w:r>
      <w:r w:rsidRPr="00EB1568">
        <w:t xml:space="preserve"> in TS 36.101.</w:t>
      </w:r>
    </w:p>
    <w:p w:rsidR="00A06DFD" w:rsidRPr="0032110F" w:rsidRDefault="00A06DFD" w:rsidP="00A06DFD">
      <w:pPr>
        <w:pStyle w:val="TH"/>
      </w:pPr>
      <w:r w:rsidRPr="00EB1568">
        <w:lastRenderedPageBreak/>
        <w:t xml:space="preserve">Table </w:t>
      </w:r>
      <w:r>
        <w:t>6.13</w:t>
      </w:r>
      <w:r w:rsidRPr="00EB1568">
        <w:t>.</w:t>
      </w:r>
      <w:r>
        <w:t>2.</w:t>
      </w:r>
      <w:r w:rsidRPr="00EB1568">
        <w:t>1-</w:t>
      </w:r>
      <w:r>
        <w:t>1</w:t>
      </w:r>
      <w:r w:rsidRPr="0032110F">
        <w:t>: In-band blocking</w:t>
      </w:r>
    </w:p>
    <w:tbl>
      <w:tblPr>
        <w:tblW w:w="878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35"/>
        <w:gridCol w:w="1417"/>
        <w:gridCol w:w="993"/>
        <w:gridCol w:w="2268"/>
        <w:gridCol w:w="2268"/>
      </w:tblGrid>
      <w:tr w:rsidR="00A60778" w:rsidRPr="0032110F" w:rsidTr="00A60778">
        <w:trPr>
          <w:jc w:val="center"/>
        </w:trPr>
        <w:tc>
          <w:tcPr>
            <w:tcW w:w="1835" w:type="dxa"/>
            <w:vMerge w:val="restart"/>
          </w:tcPr>
          <w:p w:rsidR="00A60778" w:rsidRPr="00A60778" w:rsidRDefault="00A60778" w:rsidP="00A60778">
            <w:pPr>
              <w:pStyle w:val="NF"/>
              <w:ind w:left="851"/>
              <w:jc w:val="center"/>
              <w:rPr>
                <w:b/>
                <w:lang w:val="sv-SE"/>
              </w:rPr>
            </w:pPr>
            <w:r w:rsidRPr="00A60778">
              <w:rPr>
                <w:b/>
              </w:rPr>
              <w:t>CA configuration</w:t>
            </w:r>
          </w:p>
        </w:tc>
        <w:tc>
          <w:tcPr>
            <w:tcW w:w="1417" w:type="dxa"/>
          </w:tcPr>
          <w:p w:rsidR="00A60778" w:rsidRPr="00A60778" w:rsidRDefault="00A60778" w:rsidP="00A60778">
            <w:pPr>
              <w:pStyle w:val="NF"/>
              <w:rPr>
                <w:b/>
              </w:rPr>
            </w:pPr>
            <w:r w:rsidRPr="00A60778">
              <w:rPr>
                <w:b/>
              </w:rPr>
              <w:t>Parameter</w:t>
            </w:r>
          </w:p>
        </w:tc>
        <w:tc>
          <w:tcPr>
            <w:tcW w:w="993" w:type="dxa"/>
          </w:tcPr>
          <w:p w:rsidR="00A60778" w:rsidRPr="00A60778" w:rsidRDefault="00A60778" w:rsidP="003771DE">
            <w:pPr>
              <w:pStyle w:val="NF"/>
              <w:ind w:left="851"/>
              <w:jc w:val="center"/>
              <w:rPr>
                <w:b/>
              </w:rPr>
            </w:pPr>
            <w:r w:rsidRPr="00A60778">
              <w:rPr>
                <w:b/>
              </w:rPr>
              <w:t>Unit</w:t>
            </w:r>
          </w:p>
        </w:tc>
        <w:tc>
          <w:tcPr>
            <w:tcW w:w="2268" w:type="dxa"/>
          </w:tcPr>
          <w:p w:rsidR="00A60778" w:rsidRPr="00A60778" w:rsidRDefault="00A60778" w:rsidP="00A60778">
            <w:pPr>
              <w:pStyle w:val="NF"/>
              <w:ind w:left="851"/>
              <w:jc w:val="center"/>
              <w:rPr>
                <w:b/>
              </w:rPr>
            </w:pPr>
            <w:r w:rsidRPr="00A60778">
              <w:rPr>
                <w:b/>
              </w:rPr>
              <w:t>Case 1</w:t>
            </w:r>
          </w:p>
        </w:tc>
        <w:tc>
          <w:tcPr>
            <w:tcW w:w="2268" w:type="dxa"/>
          </w:tcPr>
          <w:p w:rsidR="00A60778" w:rsidRPr="00A60778" w:rsidRDefault="00A60778" w:rsidP="00A60778">
            <w:pPr>
              <w:pStyle w:val="NF"/>
              <w:ind w:left="851"/>
              <w:jc w:val="center"/>
              <w:rPr>
                <w:b/>
              </w:rPr>
            </w:pPr>
            <w:r w:rsidRPr="00A60778">
              <w:rPr>
                <w:b/>
              </w:rPr>
              <w:t>Case 2</w:t>
            </w:r>
          </w:p>
        </w:tc>
      </w:tr>
      <w:tr w:rsidR="00A60778" w:rsidRPr="0032110F" w:rsidTr="00A60778">
        <w:trPr>
          <w:jc w:val="center"/>
        </w:trPr>
        <w:tc>
          <w:tcPr>
            <w:tcW w:w="1835" w:type="dxa"/>
            <w:vMerge/>
          </w:tcPr>
          <w:p w:rsidR="00A60778" w:rsidRPr="0032110F" w:rsidRDefault="00A60778" w:rsidP="00A60778">
            <w:pPr>
              <w:pStyle w:val="NF"/>
            </w:pPr>
          </w:p>
        </w:tc>
        <w:tc>
          <w:tcPr>
            <w:tcW w:w="1417" w:type="dxa"/>
          </w:tcPr>
          <w:p w:rsidR="00A60778" w:rsidRPr="0032110F" w:rsidRDefault="00A60778" w:rsidP="00A60778">
            <w:pPr>
              <w:pStyle w:val="NF"/>
            </w:pPr>
            <w:r w:rsidRPr="00315BC9">
              <w:rPr>
                <w:kern w:val="2"/>
              </w:rPr>
              <w:t>P</w:t>
            </w:r>
            <w:r w:rsidRPr="00315BC9">
              <w:rPr>
                <w:kern w:val="2"/>
                <w:vertAlign w:val="subscript"/>
              </w:rPr>
              <w:t>Interferer</w:t>
            </w:r>
          </w:p>
        </w:tc>
        <w:tc>
          <w:tcPr>
            <w:tcW w:w="993" w:type="dxa"/>
          </w:tcPr>
          <w:p w:rsidR="00A60778" w:rsidRPr="0032110F" w:rsidRDefault="00A60778" w:rsidP="003771DE">
            <w:pPr>
              <w:pStyle w:val="NF"/>
              <w:ind w:left="851"/>
              <w:jc w:val="center"/>
            </w:pPr>
            <w:r w:rsidRPr="00315BC9">
              <w:rPr>
                <w:kern w:val="2"/>
              </w:rPr>
              <w:t>dBm</w:t>
            </w:r>
          </w:p>
        </w:tc>
        <w:tc>
          <w:tcPr>
            <w:tcW w:w="2268" w:type="dxa"/>
          </w:tcPr>
          <w:p w:rsidR="00A60778" w:rsidRPr="0032110F" w:rsidRDefault="00A60778" w:rsidP="00A60778">
            <w:pPr>
              <w:pStyle w:val="NF"/>
              <w:ind w:left="851"/>
              <w:jc w:val="center"/>
            </w:pPr>
            <w:r w:rsidRPr="00315BC9">
              <w:rPr>
                <w:kern w:val="2"/>
              </w:rPr>
              <w:t>-56</w:t>
            </w:r>
          </w:p>
        </w:tc>
        <w:tc>
          <w:tcPr>
            <w:tcW w:w="2268" w:type="dxa"/>
          </w:tcPr>
          <w:p w:rsidR="00A60778" w:rsidRPr="0032110F" w:rsidRDefault="00A60778" w:rsidP="00A60778">
            <w:pPr>
              <w:pStyle w:val="NF"/>
              <w:ind w:left="851"/>
              <w:jc w:val="center"/>
            </w:pPr>
            <w:r w:rsidRPr="00315BC9">
              <w:rPr>
                <w:kern w:val="2"/>
              </w:rPr>
              <w:t>-44</w:t>
            </w:r>
          </w:p>
        </w:tc>
      </w:tr>
      <w:tr w:rsidR="00A60778" w:rsidRPr="0032110F" w:rsidTr="00A60778">
        <w:trPr>
          <w:jc w:val="center"/>
        </w:trPr>
        <w:tc>
          <w:tcPr>
            <w:tcW w:w="1835" w:type="dxa"/>
            <w:vMerge/>
          </w:tcPr>
          <w:p w:rsidR="00A60778" w:rsidRPr="0032110F" w:rsidRDefault="00A60778" w:rsidP="00A60778">
            <w:pPr>
              <w:pStyle w:val="NF"/>
            </w:pPr>
          </w:p>
        </w:tc>
        <w:tc>
          <w:tcPr>
            <w:tcW w:w="1417" w:type="dxa"/>
            <w:vAlign w:val="center"/>
          </w:tcPr>
          <w:p w:rsidR="00A60778" w:rsidRDefault="00A60778" w:rsidP="00A60778">
            <w:pPr>
              <w:pStyle w:val="TAC"/>
              <w:rPr>
                <w:kern w:val="2"/>
                <w:vertAlign w:val="subscript"/>
              </w:rPr>
            </w:pPr>
            <w:r w:rsidRPr="00315BC9">
              <w:rPr>
                <w:kern w:val="2"/>
              </w:rPr>
              <w:t>F</w:t>
            </w:r>
            <w:r w:rsidRPr="00315BC9">
              <w:rPr>
                <w:kern w:val="2"/>
                <w:vertAlign w:val="subscript"/>
              </w:rPr>
              <w:t>Interferer</w:t>
            </w:r>
          </w:p>
          <w:p w:rsidR="00A60778" w:rsidRPr="0032110F" w:rsidRDefault="00A60778" w:rsidP="00A60778">
            <w:pPr>
              <w:pStyle w:val="NF"/>
            </w:pPr>
            <w:r w:rsidRPr="00315BC9">
              <w:rPr>
                <w:kern w:val="2"/>
              </w:rPr>
              <w:t>(offset)</w:t>
            </w:r>
          </w:p>
        </w:tc>
        <w:tc>
          <w:tcPr>
            <w:tcW w:w="993" w:type="dxa"/>
            <w:vAlign w:val="center"/>
          </w:tcPr>
          <w:p w:rsidR="00A60778" w:rsidRPr="0032110F" w:rsidRDefault="00A60778" w:rsidP="003771DE">
            <w:pPr>
              <w:pStyle w:val="NF"/>
              <w:ind w:left="851"/>
              <w:jc w:val="center"/>
            </w:pPr>
            <w:r w:rsidRPr="00315BC9">
              <w:rPr>
                <w:kern w:val="2"/>
              </w:rPr>
              <w:t>MHz</w:t>
            </w:r>
          </w:p>
        </w:tc>
        <w:tc>
          <w:tcPr>
            <w:tcW w:w="2268" w:type="dxa"/>
            <w:vAlign w:val="center"/>
          </w:tcPr>
          <w:p w:rsidR="00A60778" w:rsidRPr="00315BC9" w:rsidRDefault="00A60778" w:rsidP="00A60778">
            <w:pPr>
              <w:pStyle w:val="TAC"/>
              <w:rPr>
                <w:kern w:val="2"/>
              </w:rPr>
            </w:pPr>
            <w:r w:rsidRPr="00315BC9">
              <w:rPr>
                <w:kern w:val="2"/>
              </w:rPr>
              <w:t>=-F</w:t>
            </w:r>
            <w:r w:rsidRPr="00315BC9">
              <w:rPr>
                <w:kern w:val="2"/>
                <w:vertAlign w:val="subscript"/>
              </w:rPr>
              <w:t>offset</w:t>
            </w:r>
            <w:r w:rsidRPr="00315BC9">
              <w:rPr>
                <w:kern w:val="2"/>
              </w:rPr>
              <w:t>– F</w:t>
            </w:r>
            <w:r w:rsidRPr="00315BC9">
              <w:rPr>
                <w:kern w:val="2"/>
                <w:vertAlign w:val="subscript"/>
              </w:rPr>
              <w:t>Ioffset,case 1</w:t>
            </w:r>
          </w:p>
          <w:p w:rsidR="00A60778" w:rsidRPr="00315BC9" w:rsidRDefault="00A60778" w:rsidP="00A60778">
            <w:pPr>
              <w:pStyle w:val="TAC"/>
              <w:rPr>
                <w:kern w:val="2"/>
              </w:rPr>
            </w:pPr>
            <w:r w:rsidRPr="00315BC9">
              <w:rPr>
                <w:kern w:val="2"/>
              </w:rPr>
              <w:t>&amp;</w:t>
            </w:r>
          </w:p>
          <w:p w:rsidR="00A60778" w:rsidRPr="0032110F" w:rsidRDefault="00A60778" w:rsidP="00A60778">
            <w:pPr>
              <w:pStyle w:val="NF"/>
            </w:pPr>
            <w:r w:rsidRPr="00315BC9">
              <w:rPr>
                <w:kern w:val="2"/>
              </w:rPr>
              <w:t>=+F</w:t>
            </w:r>
            <w:r w:rsidRPr="00315BC9">
              <w:rPr>
                <w:kern w:val="2"/>
                <w:vertAlign w:val="subscript"/>
              </w:rPr>
              <w:t>offset</w:t>
            </w:r>
            <w:r w:rsidRPr="00315BC9">
              <w:rPr>
                <w:kern w:val="2"/>
              </w:rPr>
              <w:t xml:space="preserve"> + F</w:t>
            </w:r>
            <w:r w:rsidRPr="00315BC9">
              <w:rPr>
                <w:kern w:val="2"/>
                <w:vertAlign w:val="subscript"/>
              </w:rPr>
              <w:t>Ioffset,case 1</w:t>
            </w:r>
          </w:p>
        </w:tc>
        <w:tc>
          <w:tcPr>
            <w:tcW w:w="2268" w:type="dxa"/>
            <w:vAlign w:val="center"/>
          </w:tcPr>
          <w:p w:rsidR="00A60778" w:rsidRPr="00315BC9" w:rsidRDefault="00A60778" w:rsidP="00A60778">
            <w:pPr>
              <w:pStyle w:val="TAC"/>
              <w:rPr>
                <w:kern w:val="2"/>
              </w:rPr>
            </w:pPr>
            <w:r w:rsidRPr="00315BC9">
              <w:rPr>
                <w:kern w:val="2"/>
              </w:rPr>
              <w:t>≤-F</w:t>
            </w:r>
            <w:r w:rsidRPr="00315BC9">
              <w:rPr>
                <w:kern w:val="2"/>
                <w:vertAlign w:val="subscript"/>
              </w:rPr>
              <w:t>offset</w:t>
            </w:r>
            <w:r w:rsidRPr="00315BC9">
              <w:rPr>
                <w:kern w:val="2"/>
              </w:rPr>
              <w:t>– F</w:t>
            </w:r>
            <w:r w:rsidRPr="00315BC9">
              <w:rPr>
                <w:kern w:val="2"/>
                <w:vertAlign w:val="subscript"/>
              </w:rPr>
              <w:t>Ioffset,case 2</w:t>
            </w:r>
          </w:p>
          <w:p w:rsidR="00A60778" w:rsidRPr="00315BC9" w:rsidRDefault="00A60778" w:rsidP="00A60778">
            <w:pPr>
              <w:pStyle w:val="TAC"/>
              <w:rPr>
                <w:kern w:val="2"/>
              </w:rPr>
            </w:pPr>
            <w:r w:rsidRPr="00315BC9">
              <w:rPr>
                <w:kern w:val="2"/>
              </w:rPr>
              <w:t>&amp;</w:t>
            </w:r>
          </w:p>
          <w:p w:rsidR="00A60778" w:rsidRPr="0032110F" w:rsidRDefault="00A60778" w:rsidP="00A60778">
            <w:pPr>
              <w:pStyle w:val="NF"/>
            </w:pPr>
            <w:r w:rsidRPr="00315BC9">
              <w:rPr>
                <w:kern w:val="2"/>
              </w:rPr>
              <w:t>≥+F</w:t>
            </w:r>
            <w:r w:rsidRPr="00315BC9">
              <w:rPr>
                <w:kern w:val="2"/>
                <w:vertAlign w:val="subscript"/>
              </w:rPr>
              <w:t>offset</w:t>
            </w:r>
            <w:r w:rsidRPr="00315BC9">
              <w:rPr>
                <w:kern w:val="2"/>
              </w:rPr>
              <w:t xml:space="preserve"> + F</w:t>
            </w:r>
            <w:r w:rsidRPr="00315BC9">
              <w:rPr>
                <w:kern w:val="2"/>
                <w:vertAlign w:val="subscript"/>
              </w:rPr>
              <w:t>Ioffset,case 2</w:t>
            </w:r>
          </w:p>
        </w:tc>
      </w:tr>
      <w:tr w:rsidR="003771DE" w:rsidRPr="0032110F" w:rsidTr="00A60778">
        <w:trPr>
          <w:jc w:val="center"/>
        </w:trPr>
        <w:tc>
          <w:tcPr>
            <w:tcW w:w="1835" w:type="dxa"/>
            <w:vAlign w:val="center"/>
          </w:tcPr>
          <w:p w:rsidR="003771DE" w:rsidRPr="0032110F" w:rsidRDefault="003771DE" w:rsidP="003771DE">
            <w:pPr>
              <w:pStyle w:val="NF"/>
              <w:ind w:left="851"/>
              <w:jc w:val="center"/>
            </w:pPr>
            <w:r>
              <w:rPr>
                <w:kern w:val="2"/>
              </w:rPr>
              <w:t>CA_40E</w:t>
            </w:r>
          </w:p>
        </w:tc>
        <w:tc>
          <w:tcPr>
            <w:tcW w:w="1417" w:type="dxa"/>
            <w:vAlign w:val="center"/>
          </w:tcPr>
          <w:p w:rsidR="003771DE" w:rsidRDefault="003771DE" w:rsidP="003771DE">
            <w:pPr>
              <w:pStyle w:val="NF"/>
              <w:rPr>
                <w:kern w:val="2"/>
              </w:rPr>
            </w:pPr>
            <w:r w:rsidRPr="00315BC9">
              <w:rPr>
                <w:kern w:val="2"/>
              </w:rPr>
              <w:t>F</w:t>
            </w:r>
            <w:r w:rsidRPr="00315BC9">
              <w:rPr>
                <w:kern w:val="2"/>
                <w:vertAlign w:val="subscript"/>
              </w:rPr>
              <w:t>Interferer</w:t>
            </w:r>
            <w:r w:rsidRPr="00315BC9">
              <w:rPr>
                <w:kern w:val="2"/>
              </w:rPr>
              <w:t xml:space="preserve"> </w:t>
            </w:r>
          </w:p>
          <w:p w:rsidR="003771DE" w:rsidRPr="00A60778" w:rsidRDefault="003771DE" w:rsidP="003771DE">
            <w:pPr>
              <w:pStyle w:val="NF"/>
            </w:pPr>
            <w:r>
              <w:rPr>
                <w:kern w:val="2"/>
                <w:lang w:val="sv-SE"/>
              </w:rPr>
              <w:t>(Range)</w:t>
            </w:r>
          </w:p>
        </w:tc>
        <w:tc>
          <w:tcPr>
            <w:tcW w:w="993" w:type="dxa"/>
            <w:vAlign w:val="center"/>
          </w:tcPr>
          <w:p w:rsidR="003771DE" w:rsidRPr="0032110F" w:rsidRDefault="003771DE" w:rsidP="003771DE">
            <w:pPr>
              <w:pStyle w:val="NF"/>
              <w:ind w:left="851"/>
              <w:jc w:val="center"/>
            </w:pPr>
            <w:r w:rsidRPr="00315BC9">
              <w:rPr>
                <w:kern w:val="2"/>
              </w:rPr>
              <w:t>MHz</w:t>
            </w:r>
          </w:p>
        </w:tc>
        <w:tc>
          <w:tcPr>
            <w:tcW w:w="2268" w:type="dxa"/>
            <w:vAlign w:val="center"/>
          </w:tcPr>
          <w:p w:rsidR="003771DE" w:rsidRPr="0032110F" w:rsidRDefault="003771DE" w:rsidP="003771DE">
            <w:pPr>
              <w:pStyle w:val="NF"/>
            </w:pPr>
            <w:r w:rsidRPr="00315BC9">
              <w:rPr>
                <w:kern w:val="2"/>
              </w:rPr>
              <w:t>(NOTE 2)</w:t>
            </w:r>
          </w:p>
        </w:tc>
        <w:tc>
          <w:tcPr>
            <w:tcW w:w="2268" w:type="dxa"/>
            <w:vAlign w:val="center"/>
          </w:tcPr>
          <w:p w:rsidR="003771DE" w:rsidRPr="00315BC9" w:rsidRDefault="003771DE" w:rsidP="003771DE">
            <w:pPr>
              <w:pStyle w:val="TAC"/>
              <w:rPr>
                <w:kern w:val="2"/>
              </w:rPr>
            </w:pPr>
            <w:r w:rsidRPr="00315BC9">
              <w:rPr>
                <w:kern w:val="2"/>
              </w:rPr>
              <w:t>F</w:t>
            </w:r>
            <w:r w:rsidRPr="00315BC9">
              <w:rPr>
                <w:kern w:val="2"/>
                <w:vertAlign w:val="subscript"/>
              </w:rPr>
              <w:t xml:space="preserve">DL_low </w:t>
            </w:r>
            <w:r w:rsidRPr="00315BC9">
              <w:rPr>
                <w:kern w:val="2"/>
              </w:rPr>
              <w:t>– 15</w:t>
            </w:r>
          </w:p>
          <w:p w:rsidR="003771DE" w:rsidRPr="005F5799" w:rsidRDefault="003771DE" w:rsidP="003771DE">
            <w:pPr>
              <w:pStyle w:val="TAC"/>
              <w:rPr>
                <w:kern w:val="2"/>
                <w:lang w:val="en-US"/>
              </w:rPr>
            </w:pPr>
            <w:r w:rsidRPr="005F5799">
              <w:rPr>
                <w:kern w:val="2"/>
                <w:lang w:val="en-US"/>
              </w:rPr>
              <w:t>to</w:t>
            </w:r>
          </w:p>
          <w:p w:rsidR="003771DE" w:rsidRPr="0032110F" w:rsidRDefault="003771DE" w:rsidP="003771DE">
            <w:pPr>
              <w:pStyle w:val="NF"/>
              <w:jc w:val="center"/>
            </w:pPr>
            <w:r w:rsidRPr="00315BC9">
              <w:rPr>
                <w:kern w:val="2"/>
              </w:rPr>
              <w:t>F</w:t>
            </w:r>
            <w:r w:rsidRPr="00315BC9">
              <w:rPr>
                <w:kern w:val="2"/>
                <w:vertAlign w:val="subscript"/>
              </w:rPr>
              <w:t xml:space="preserve">DL_high </w:t>
            </w:r>
            <w:r w:rsidRPr="00315BC9">
              <w:rPr>
                <w:kern w:val="2"/>
              </w:rPr>
              <w:t>+ 15</w:t>
            </w:r>
          </w:p>
        </w:tc>
      </w:tr>
      <w:tr w:rsidR="00A06DFD" w:rsidRPr="0032110F" w:rsidTr="00A60778">
        <w:trPr>
          <w:jc w:val="center"/>
        </w:trPr>
        <w:tc>
          <w:tcPr>
            <w:tcW w:w="8781" w:type="dxa"/>
            <w:gridSpan w:val="5"/>
          </w:tcPr>
          <w:p w:rsidR="00A06DFD" w:rsidRPr="0032110F" w:rsidRDefault="00A06DFD" w:rsidP="00103BEE">
            <w:pPr>
              <w:pStyle w:val="NF"/>
            </w:pPr>
            <w:r w:rsidRPr="0032110F">
              <w:t>NOTE 1:</w:t>
            </w:r>
            <w:r w:rsidRPr="0032110F">
              <w:tab/>
              <w:t xml:space="preserve">For certain bands, the unwanted modulated interfering signal may not fall inside the UE receive band, but within the first 15 MHz below or above the UE receive band </w:t>
            </w:r>
          </w:p>
          <w:p w:rsidR="00A06DFD" w:rsidRPr="0032110F" w:rsidRDefault="00A06DFD" w:rsidP="00103BEE">
            <w:pPr>
              <w:pStyle w:val="NF"/>
              <w:rPr>
                <w:lang w:val="en-US"/>
              </w:rPr>
            </w:pPr>
            <w:r w:rsidRPr="0032110F">
              <w:t>NOTE 2:</w:t>
            </w:r>
            <w:r w:rsidRPr="0032110F">
              <w:tab/>
              <w:t>For each carrier frequency the requirement is valid for two frequencies</w:t>
            </w:r>
            <w:r w:rsidRPr="0032110F">
              <w:rPr>
                <w:lang w:val="en-US"/>
              </w:rPr>
              <w:t xml:space="preserve">: </w:t>
            </w:r>
          </w:p>
          <w:p w:rsidR="00A06DFD" w:rsidRPr="0032110F" w:rsidRDefault="00A06DFD" w:rsidP="00103BEE">
            <w:pPr>
              <w:pStyle w:val="NF"/>
              <w:rPr>
                <w:lang w:val="en-US"/>
              </w:rPr>
            </w:pPr>
            <w:r w:rsidRPr="0032110F">
              <w:rPr>
                <w:lang w:val="en-US"/>
              </w:rPr>
              <w:tab/>
            </w:r>
            <w:r w:rsidRPr="0032110F">
              <w:rPr>
                <w:lang w:val="en-US"/>
              </w:rPr>
              <w:tab/>
            </w:r>
            <w:r w:rsidRPr="0032110F">
              <w:rPr>
                <w:lang w:val="en-US"/>
              </w:rPr>
              <w:tab/>
              <w:t xml:space="preserve">a. the carrier frequency </w:t>
            </w:r>
            <w:r w:rsidRPr="0032110F">
              <w:t>-F</w:t>
            </w:r>
            <w:r w:rsidRPr="0032110F">
              <w:rPr>
                <w:vertAlign w:val="subscript"/>
              </w:rPr>
              <w:t>offset</w:t>
            </w:r>
            <w:r w:rsidRPr="0032110F" w:rsidDel="00324221">
              <w:rPr>
                <w:lang w:val="en-US"/>
              </w:rPr>
              <w:t xml:space="preserve"> </w:t>
            </w:r>
            <w:r w:rsidRPr="0032110F">
              <w:rPr>
                <w:lang w:val="en-US"/>
              </w:rPr>
              <w:t>- F</w:t>
            </w:r>
            <w:r w:rsidRPr="0032110F">
              <w:rPr>
                <w:vertAlign w:val="subscript"/>
                <w:lang w:val="en-US"/>
              </w:rPr>
              <w:t xml:space="preserve">Ioffset, case 1 </w:t>
            </w:r>
            <w:r w:rsidRPr="0032110F">
              <w:rPr>
                <w:lang w:val="en-US"/>
              </w:rPr>
              <w:t>and</w:t>
            </w:r>
          </w:p>
          <w:p w:rsidR="00A06DFD" w:rsidRPr="0032110F" w:rsidRDefault="00A06DFD" w:rsidP="00103BEE">
            <w:pPr>
              <w:pStyle w:val="NF"/>
              <w:rPr>
                <w:lang w:val="en-US"/>
              </w:rPr>
            </w:pPr>
            <w:r w:rsidRPr="0032110F">
              <w:rPr>
                <w:lang w:val="en-US"/>
              </w:rPr>
              <w:tab/>
            </w:r>
            <w:r w:rsidRPr="0032110F">
              <w:rPr>
                <w:lang w:val="en-US"/>
              </w:rPr>
              <w:tab/>
            </w:r>
            <w:r w:rsidRPr="0032110F">
              <w:rPr>
                <w:lang w:val="en-US"/>
              </w:rPr>
              <w:tab/>
              <w:t xml:space="preserve">b. the carrier frequency </w:t>
            </w:r>
            <w:r w:rsidRPr="0032110F">
              <w:t>+F</w:t>
            </w:r>
            <w:r w:rsidRPr="0032110F">
              <w:rPr>
                <w:vertAlign w:val="subscript"/>
              </w:rPr>
              <w:t>offset</w:t>
            </w:r>
            <w:r w:rsidRPr="0032110F">
              <w:t xml:space="preserve"> </w:t>
            </w:r>
            <w:r w:rsidRPr="0032110F">
              <w:rPr>
                <w:lang w:val="en-US"/>
              </w:rPr>
              <w:t>+ F</w:t>
            </w:r>
            <w:r w:rsidRPr="0032110F">
              <w:rPr>
                <w:vertAlign w:val="subscript"/>
                <w:lang w:val="en-US"/>
              </w:rPr>
              <w:t>Ioffset, case 1</w:t>
            </w:r>
          </w:p>
          <w:p w:rsidR="00A06DFD" w:rsidRPr="0032110F" w:rsidRDefault="00A06DFD" w:rsidP="00103BEE">
            <w:pPr>
              <w:pStyle w:val="NF"/>
            </w:pPr>
            <w:r w:rsidRPr="0032110F">
              <w:t>NOTE 3:</w:t>
            </w:r>
            <w:r w:rsidRPr="0032110F">
              <w:tab/>
              <w:t>F</w:t>
            </w:r>
            <w:r w:rsidRPr="0032110F">
              <w:rPr>
                <w:vertAlign w:val="subscript"/>
              </w:rPr>
              <w:t>offset</w:t>
            </w:r>
            <w:r w:rsidRPr="0032110F">
              <w:t xml:space="preserve"> is the frequency offset from the center frequency of the CC being tested to the edge of aggregated channel bandwidth.</w:t>
            </w:r>
          </w:p>
          <w:p w:rsidR="00A06DFD" w:rsidRPr="0032110F" w:rsidRDefault="00A06DFD" w:rsidP="00103BEE">
            <w:pPr>
              <w:pStyle w:val="NF"/>
            </w:pPr>
            <w:r w:rsidRPr="0032110F">
              <w:t>NOTE 4:</w:t>
            </w:r>
            <w:r w:rsidRPr="0032110F">
              <w:tab/>
              <w:t>The F</w:t>
            </w:r>
            <w:r w:rsidRPr="0032110F">
              <w:rPr>
                <w:vertAlign w:val="subscript"/>
              </w:rPr>
              <w:t>interferer</w:t>
            </w:r>
            <w:r w:rsidRPr="0032110F">
              <w:t xml:space="preserve"> (offset) is the frequency separation of the center frequency of the carrier closest to the interferer and the center frequency of the interferer and shall be further adjusted to </w:t>
            </w:r>
            <w:r w:rsidRPr="0032110F">
              <w:rPr>
                <w:position w:val="-12"/>
              </w:rPr>
              <w:object w:dxaOrig="3500" w:dyaOrig="360">
                <v:shape id="_x0000_i1029" type="#_x0000_t75" style="width:145.5pt;height:15pt" o:ole="">
                  <v:imagedata r:id="rId15" o:title=""/>
                </v:shape>
                <o:OLEObject Type="Embed" ProgID="Equation.3" ShapeID="_x0000_i1029" DrawAspect="Content" ObjectID="_1538918375" r:id="rId19"/>
              </w:object>
            </w:r>
            <w:r w:rsidRPr="0032110F">
              <w:t>MHz to be offset from the sub-carrier raster.</w:t>
            </w:r>
          </w:p>
        </w:tc>
      </w:tr>
    </w:tbl>
    <w:p w:rsidR="00A06DFD" w:rsidRPr="00A06DFD" w:rsidRDefault="00A06DFD" w:rsidP="00A06DFD">
      <w:pPr>
        <w:pStyle w:val="Heading5"/>
        <w:ind w:left="0" w:firstLine="0"/>
        <w:rPr>
          <w:rFonts w:ascii="Times New Roman" w:hAnsi="Times New Roman"/>
          <w:sz w:val="20"/>
          <w:lang w:val="en-US"/>
        </w:rPr>
      </w:pPr>
    </w:p>
    <w:p w:rsidR="00A06DFD" w:rsidRPr="000D470C" w:rsidRDefault="00A06DFD" w:rsidP="00A06DFD">
      <w:pPr>
        <w:pStyle w:val="Heading4"/>
        <w:rPr>
          <w:lang w:val="en-US"/>
        </w:rPr>
      </w:pPr>
      <w:bookmarkStart w:id="276" w:name="_Toc464639645"/>
      <w:r>
        <w:rPr>
          <w:lang w:val="en-US"/>
        </w:rPr>
        <w:t>6.13</w:t>
      </w:r>
      <w:r w:rsidRPr="000D470C">
        <w:rPr>
          <w:lang w:val="en-US"/>
        </w:rPr>
        <w:t>.</w:t>
      </w:r>
      <w:r>
        <w:rPr>
          <w:lang w:val="en-US"/>
        </w:rPr>
        <w:t>2</w:t>
      </w:r>
      <w:r w:rsidRPr="000D470C">
        <w:rPr>
          <w:lang w:val="en-US"/>
        </w:rPr>
        <w:t>.2</w:t>
      </w:r>
      <w:r w:rsidRPr="000D470C">
        <w:rPr>
          <w:lang w:val="en-US"/>
        </w:rPr>
        <w:tab/>
        <w:t>Out-of-band blocking</w:t>
      </w:r>
      <w:bookmarkEnd w:id="276"/>
    </w:p>
    <w:p w:rsidR="00A06DFD" w:rsidRPr="00EB1568" w:rsidRDefault="00A06DFD" w:rsidP="00A06DFD">
      <w:r w:rsidRPr="00EB1568">
        <w:t xml:space="preserve">The additions for CA_40E_BCS0 in Table </w:t>
      </w:r>
      <w:r>
        <w:t>6.13</w:t>
      </w:r>
      <w:r w:rsidRPr="00EB1568">
        <w:t>.</w:t>
      </w:r>
      <w:r>
        <w:t>2.2</w:t>
      </w:r>
      <w:r w:rsidRPr="00EB1568">
        <w:t>-</w:t>
      </w:r>
      <w:r>
        <w:t>1</w:t>
      </w:r>
      <w:r w:rsidRPr="00EB1568">
        <w:t xml:space="preserve"> need to be made to </w:t>
      </w:r>
      <w:r w:rsidRPr="0032110F">
        <w:t>Table Table 7.6.2.1A-2</w:t>
      </w:r>
      <w:r w:rsidRPr="00EB1568">
        <w:t xml:space="preserve"> in TS 36.101.</w:t>
      </w:r>
    </w:p>
    <w:p w:rsidR="00A06DFD" w:rsidRPr="0032110F" w:rsidRDefault="00A06DFD" w:rsidP="00A06DFD">
      <w:pPr>
        <w:pStyle w:val="TH"/>
      </w:pPr>
      <w:r w:rsidRPr="0032110F">
        <w:t xml:space="preserve">Table </w:t>
      </w:r>
      <w:r>
        <w:t>6.13</w:t>
      </w:r>
      <w:r w:rsidRPr="00EB1568">
        <w:t>.</w:t>
      </w:r>
      <w:r>
        <w:t>2.2</w:t>
      </w:r>
      <w:r w:rsidRPr="00EB1568">
        <w:t>-</w:t>
      </w:r>
      <w:r>
        <w:t>1</w:t>
      </w:r>
      <w:r w:rsidRPr="0032110F">
        <w:t>: Out of 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2"/>
        <w:gridCol w:w="1702"/>
        <w:gridCol w:w="940"/>
        <w:gridCol w:w="1584"/>
        <w:gridCol w:w="1584"/>
        <w:gridCol w:w="1609"/>
      </w:tblGrid>
      <w:tr w:rsidR="00A06DFD" w:rsidRPr="0032110F" w:rsidTr="00103BEE">
        <w:trPr>
          <w:jc w:val="center"/>
        </w:trPr>
        <w:tc>
          <w:tcPr>
            <w:tcW w:w="0" w:type="auto"/>
            <w:vMerge w:val="restart"/>
          </w:tcPr>
          <w:p w:rsidR="00A06DFD" w:rsidRPr="00315BC9" w:rsidRDefault="00A06DFD" w:rsidP="00103BEE">
            <w:pPr>
              <w:pStyle w:val="TAH"/>
            </w:pPr>
            <w:r w:rsidRPr="00315BC9">
              <w:t>CA configuration</w:t>
            </w:r>
          </w:p>
        </w:tc>
        <w:tc>
          <w:tcPr>
            <w:tcW w:w="0" w:type="auto"/>
            <w:vMerge w:val="restart"/>
          </w:tcPr>
          <w:p w:rsidR="00A06DFD" w:rsidRPr="00315BC9" w:rsidRDefault="00A06DFD" w:rsidP="00103BEE">
            <w:pPr>
              <w:pStyle w:val="TAH"/>
            </w:pPr>
            <w:r w:rsidRPr="00315BC9">
              <w:t>Parameter</w:t>
            </w:r>
          </w:p>
        </w:tc>
        <w:tc>
          <w:tcPr>
            <w:tcW w:w="0" w:type="auto"/>
            <w:vMerge w:val="restart"/>
          </w:tcPr>
          <w:p w:rsidR="00A06DFD" w:rsidRPr="00315BC9" w:rsidRDefault="00A06DFD" w:rsidP="00103BEE">
            <w:pPr>
              <w:pStyle w:val="TAH"/>
            </w:pPr>
            <w:r w:rsidRPr="00315BC9">
              <w:t xml:space="preserve">Units </w:t>
            </w:r>
          </w:p>
        </w:tc>
        <w:tc>
          <w:tcPr>
            <w:tcW w:w="0" w:type="auto"/>
            <w:gridSpan w:val="3"/>
          </w:tcPr>
          <w:p w:rsidR="00A06DFD" w:rsidRPr="00315BC9" w:rsidRDefault="00A06DFD" w:rsidP="00103BEE">
            <w:pPr>
              <w:pStyle w:val="TAH"/>
            </w:pPr>
            <w:r w:rsidRPr="00315BC9">
              <w:t xml:space="preserve">Frequency </w:t>
            </w:r>
          </w:p>
        </w:tc>
      </w:tr>
      <w:tr w:rsidR="00A06DFD" w:rsidRPr="0032110F" w:rsidTr="00103BEE">
        <w:trPr>
          <w:jc w:val="center"/>
        </w:trPr>
        <w:tc>
          <w:tcPr>
            <w:tcW w:w="0" w:type="auto"/>
            <w:vMerge/>
          </w:tcPr>
          <w:p w:rsidR="00A06DFD" w:rsidRPr="00315BC9" w:rsidRDefault="00A06DFD" w:rsidP="00103BEE">
            <w:pPr>
              <w:pStyle w:val="TAH"/>
            </w:pPr>
          </w:p>
        </w:tc>
        <w:tc>
          <w:tcPr>
            <w:tcW w:w="0" w:type="auto"/>
            <w:vMerge/>
          </w:tcPr>
          <w:p w:rsidR="00A06DFD" w:rsidRPr="00315BC9" w:rsidRDefault="00A06DFD" w:rsidP="00103BEE">
            <w:pPr>
              <w:pStyle w:val="TAH"/>
            </w:pPr>
          </w:p>
        </w:tc>
        <w:tc>
          <w:tcPr>
            <w:tcW w:w="0" w:type="auto"/>
            <w:vMerge/>
          </w:tcPr>
          <w:p w:rsidR="00A06DFD" w:rsidRPr="00315BC9" w:rsidRDefault="00A06DFD" w:rsidP="00103BEE">
            <w:pPr>
              <w:pStyle w:val="TAH"/>
            </w:pPr>
          </w:p>
        </w:tc>
        <w:tc>
          <w:tcPr>
            <w:tcW w:w="0" w:type="auto"/>
          </w:tcPr>
          <w:p w:rsidR="00A06DFD" w:rsidRPr="00315BC9" w:rsidRDefault="00A06DFD" w:rsidP="00103BEE">
            <w:pPr>
              <w:pStyle w:val="TAH"/>
            </w:pPr>
            <w:r w:rsidRPr="00315BC9">
              <w:t>Range 1</w:t>
            </w:r>
          </w:p>
        </w:tc>
        <w:tc>
          <w:tcPr>
            <w:tcW w:w="0" w:type="auto"/>
          </w:tcPr>
          <w:p w:rsidR="00A06DFD" w:rsidRPr="00315BC9" w:rsidRDefault="00A06DFD" w:rsidP="00103BEE">
            <w:pPr>
              <w:pStyle w:val="TAH"/>
            </w:pPr>
            <w:r w:rsidRPr="00315BC9">
              <w:t>Range 2</w:t>
            </w:r>
          </w:p>
        </w:tc>
        <w:tc>
          <w:tcPr>
            <w:tcW w:w="0" w:type="auto"/>
          </w:tcPr>
          <w:p w:rsidR="00A06DFD" w:rsidRPr="00315BC9" w:rsidRDefault="00A06DFD" w:rsidP="00103BEE">
            <w:pPr>
              <w:pStyle w:val="TAH"/>
            </w:pPr>
            <w:r w:rsidRPr="00315BC9">
              <w:t>Range 3</w:t>
            </w:r>
          </w:p>
        </w:tc>
      </w:tr>
      <w:tr w:rsidR="00A06DFD" w:rsidRPr="0032110F" w:rsidTr="00103BEE">
        <w:trPr>
          <w:jc w:val="center"/>
        </w:trPr>
        <w:tc>
          <w:tcPr>
            <w:tcW w:w="0" w:type="auto"/>
            <w:vMerge/>
          </w:tcPr>
          <w:p w:rsidR="00A06DFD" w:rsidRPr="0032110F" w:rsidRDefault="00A06DFD" w:rsidP="00103BEE">
            <w:pPr>
              <w:pStyle w:val="TableText"/>
              <w:spacing w:after="0"/>
              <w:rPr>
                <w:rFonts w:ascii="Arial" w:hAnsi="Arial" w:cs="Arial"/>
                <w:b/>
                <w:sz w:val="18"/>
                <w:szCs w:val="18"/>
              </w:rPr>
            </w:pPr>
          </w:p>
        </w:tc>
        <w:tc>
          <w:tcPr>
            <w:tcW w:w="0" w:type="auto"/>
            <w:vAlign w:val="center"/>
          </w:tcPr>
          <w:p w:rsidR="00A06DFD" w:rsidRPr="00315BC9" w:rsidRDefault="00A06DFD" w:rsidP="00103BEE">
            <w:pPr>
              <w:pStyle w:val="TAL"/>
              <w:rPr>
                <w:b/>
              </w:rPr>
            </w:pPr>
            <w:r w:rsidRPr="00315BC9">
              <w:t>P</w:t>
            </w:r>
            <w:r w:rsidRPr="00315BC9">
              <w:rPr>
                <w:vertAlign w:val="subscript"/>
              </w:rPr>
              <w:t>Interferer</w:t>
            </w:r>
          </w:p>
        </w:tc>
        <w:tc>
          <w:tcPr>
            <w:tcW w:w="0" w:type="auto"/>
            <w:vAlign w:val="center"/>
          </w:tcPr>
          <w:p w:rsidR="00A06DFD" w:rsidRPr="00315BC9" w:rsidRDefault="00A06DFD" w:rsidP="00103BEE">
            <w:pPr>
              <w:pStyle w:val="TAC"/>
              <w:rPr>
                <w:b/>
              </w:rPr>
            </w:pPr>
            <w:r w:rsidRPr="00315BC9">
              <w:t>dBm</w:t>
            </w:r>
          </w:p>
        </w:tc>
        <w:tc>
          <w:tcPr>
            <w:tcW w:w="0" w:type="auto"/>
          </w:tcPr>
          <w:p w:rsidR="00A06DFD" w:rsidRPr="00315BC9" w:rsidRDefault="00A06DFD" w:rsidP="00103BEE">
            <w:pPr>
              <w:pStyle w:val="TAC"/>
              <w:rPr>
                <w:b/>
              </w:rPr>
            </w:pPr>
            <w:r w:rsidRPr="00315BC9">
              <w:t>-44</w:t>
            </w:r>
          </w:p>
        </w:tc>
        <w:tc>
          <w:tcPr>
            <w:tcW w:w="0" w:type="auto"/>
          </w:tcPr>
          <w:p w:rsidR="00A06DFD" w:rsidRPr="00315BC9" w:rsidRDefault="00A06DFD" w:rsidP="00103BEE">
            <w:pPr>
              <w:pStyle w:val="TAC"/>
              <w:rPr>
                <w:b/>
              </w:rPr>
            </w:pPr>
            <w:r w:rsidRPr="00315BC9">
              <w:t>-30</w:t>
            </w:r>
          </w:p>
        </w:tc>
        <w:tc>
          <w:tcPr>
            <w:tcW w:w="0" w:type="auto"/>
          </w:tcPr>
          <w:p w:rsidR="00A06DFD" w:rsidRPr="00315BC9" w:rsidRDefault="00A06DFD" w:rsidP="00103BEE">
            <w:pPr>
              <w:pStyle w:val="TAC"/>
            </w:pPr>
            <w:r w:rsidRPr="00315BC9">
              <w:t>-15</w:t>
            </w:r>
          </w:p>
        </w:tc>
      </w:tr>
      <w:tr w:rsidR="00A06DFD" w:rsidRPr="0032110F" w:rsidTr="00103BEE">
        <w:trPr>
          <w:jc w:val="center"/>
        </w:trPr>
        <w:tc>
          <w:tcPr>
            <w:tcW w:w="0" w:type="auto"/>
            <w:vMerge w:val="restart"/>
            <w:vAlign w:val="center"/>
          </w:tcPr>
          <w:p w:rsidR="00A06DFD" w:rsidRPr="00315BC9" w:rsidRDefault="00A06DFD" w:rsidP="00103BEE">
            <w:pPr>
              <w:pStyle w:val="TAL"/>
              <w:jc w:val="center"/>
            </w:pPr>
            <w:r w:rsidRPr="00315BC9">
              <w:t>CA_40</w:t>
            </w:r>
            <w:r>
              <w:t>E</w:t>
            </w:r>
          </w:p>
        </w:tc>
        <w:tc>
          <w:tcPr>
            <w:tcW w:w="0" w:type="auto"/>
            <w:vMerge w:val="restart"/>
            <w:vAlign w:val="center"/>
          </w:tcPr>
          <w:p w:rsidR="00A06DFD" w:rsidRPr="00315BC9" w:rsidRDefault="00A06DFD" w:rsidP="00103BEE">
            <w:pPr>
              <w:pStyle w:val="TAL"/>
            </w:pPr>
            <w:r w:rsidRPr="00315BC9">
              <w:t>F</w:t>
            </w:r>
            <w:r w:rsidRPr="00315BC9">
              <w:rPr>
                <w:vertAlign w:val="subscript"/>
              </w:rPr>
              <w:t xml:space="preserve">Interferer </w:t>
            </w:r>
            <w:r w:rsidRPr="00315BC9">
              <w:t>(CW)</w:t>
            </w:r>
          </w:p>
          <w:p w:rsidR="00A06DFD" w:rsidRPr="00315BC9" w:rsidRDefault="00A06DFD" w:rsidP="00103BEE">
            <w:pPr>
              <w:pStyle w:val="TAL"/>
              <w:rPr>
                <w:vertAlign w:val="subscript"/>
              </w:rPr>
            </w:pPr>
          </w:p>
        </w:tc>
        <w:tc>
          <w:tcPr>
            <w:tcW w:w="0" w:type="auto"/>
            <w:vMerge w:val="restart"/>
            <w:vAlign w:val="center"/>
          </w:tcPr>
          <w:p w:rsidR="00A06DFD" w:rsidRPr="00315BC9" w:rsidRDefault="00A06DFD" w:rsidP="00103BEE">
            <w:pPr>
              <w:pStyle w:val="TAC"/>
            </w:pPr>
            <w:r w:rsidRPr="00315BC9">
              <w:t>MHz</w:t>
            </w:r>
          </w:p>
          <w:p w:rsidR="00A06DFD" w:rsidRPr="00315BC9" w:rsidRDefault="00A06DFD" w:rsidP="00103BEE">
            <w:pPr>
              <w:pStyle w:val="TAC"/>
            </w:pPr>
          </w:p>
        </w:tc>
        <w:tc>
          <w:tcPr>
            <w:tcW w:w="0" w:type="auto"/>
            <w:vAlign w:val="center"/>
          </w:tcPr>
          <w:p w:rsidR="00A06DFD" w:rsidRPr="00315BC9" w:rsidRDefault="00A06DFD" w:rsidP="00103BEE">
            <w:pPr>
              <w:pStyle w:val="TAL"/>
              <w:rPr>
                <w:kern w:val="2"/>
              </w:rPr>
            </w:pPr>
            <w:r w:rsidRPr="00315BC9">
              <w:rPr>
                <w:kern w:val="2"/>
              </w:rPr>
              <w:t>F</w:t>
            </w:r>
            <w:r w:rsidRPr="00315BC9">
              <w:rPr>
                <w:kern w:val="2"/>
                <w:vertAlign w:val="subscript"/>
              </w:rPr>
              <w:t xml:space="preserve">DL_low </w:t>
            </w:r>
            <w:r w:rsidRPr="00315BC9">
              <w:rPr>
                <w:kern w:val="2"/>
              </w:rPr>
              <w:t>-15 to</w:t>
            </w:r>
          </w:p>
          <w:p w:rsidR="00A06DFD" w:rsidRPr="00315BC9" w:rsidRDefault="00A06DFD" w:rsidP="00103BEE">
            <w:pPr>
              <w:pStyle w:val="TAL"/>
              <w:rPr>
                <w:kern w:val="2"/>
              </w:rPr>
            </w:pPr>
            <w:r w:rsidRPr="00315BC9">
              <w:rPr>
                <w:kern w:val="2"/>
              </w:rPr>
              <w:t>F</w:t>
            </w:r>
            <w:r w:rsidRPr="00315BC9">
              <w:rPr>
                <w:kern w:val="2"/>
                <w:vertAlign w:val="subscript"/>
              </w:rPr>
              <w:t xml:space="preserve">DL_low </w:t>
            </w:r>
            <w:r w:rsidRPr="00315BC9">
              <w:rPr>
                <w:kern w:val="2"/>
              </w:rPr>
              <w:t xml:space="preserve">-60 </w:t>
            </w:r>
          </w:p>
        </w:tc>
        <w:tc>
          <w:tcPr>
            <w:tcW w:w="0" w:type="auto"/>
            <w:vAlign w:val="center"/>
          </w:tcPr>
          <w:p w:rsidR="00A06DFD" w:rsidRPr="00315BC9" w:rsidRDefault="00A06DFD" w:rsidP="00103BEE">
            <w:pPr>
              <w:pStyle w:val="TAL"/>
              <w:rPr>
                <w:kern w:val="2"/>
              </w:rPr>
            </w:pPr>
            <w:r w:rsidRPr="00315BC9">
              <w:rPr>
                <w:kern w:val="2"/>
              </w:rPr>
              <w:t>F</w:t>
            </w:r>
            <w:r w:rsidRPr="00315BC9">
              <w:rPr>
                <w:kern w:val="2"/>
                <w:vertAlign w:val="subscript"/>
              </w:rPr>
              <w:t xml:space="preserve">DL_low </w:t>
            </w:r>
            <w:r w:rsidRPr="00315BC9">
              <w:rPr>
                <w:kern w:val="2"/>
              </w:rPr>
              <w:t>-60 to</w:t>
            </w:r>
          </w:p>
          <w:p w:rsidR="00A06DFD" w:rsidRPr="00315BC9" w:rsidRDefault="00A06DFD" w:rsidP="00103BEE">
            <w:pPr>
              <w:pStyle w:val="TAL"/>
              <w:rPr>
                <w:kern w:val="2"/>
              </w:rPr>
            </w:pPr>
            <w:r w:rsidRPr="00315BC9">
              <w:rPr>
                <w:kern w:val="2"/>
              </w:rPr>
              <w:t>F</w:t>
            </w:r>
            <w:r w:rsidRPr="00315BC9">
              <w:rPr>
                <w:kern w:val="2"/>
                <w:vertAlign w:val="subscript"/>
              </w:rPr>
              <w:t xml:space="preserve">DL_low </w:t>
            </w:r>
            <w:r w:rsidRPr="00315BC9">
              <w:rPr>
                <w:kern w:val="2"/>
              </w:rPr>
              <w:t xml:space="preserve">-85 </w:t>
            </w:r>
          </w:p>
        </w:tc>
        <w:tc>
          <w:tcPr>
            <w:tcW w:w="0" w:type="auto"/>
            <w:vAlign w:val="center"/>
          </w:tcPr>
          <w:p w:rsidR="00A06DFD" w:rsidRPr="00315BC9" w:rsidRDefault="00A06DFD" w:rsidP="00103BEE">
            <w:pPr>
              <w:pStyle w:val="TAL"/>
              <w:rPr>
                <w:kern w:val="2"/>
              </w:rPr>
            </w:pPr>
            <w:r w:rsidRPr="00315BC9">
              <w:rPr>
                <w:kern w:val="2"/>
              </w:rPr>
              <w:t>F</w:t>
            </w:r>
            <w:r w:rsidRPr="00315BC9">
              <w:rPr>
                <w:kern w:val="2"/>
                <w:vertAlign w:val="subscript"/>
              </w:rPr>
              <w:t xml:space="preserve">DL_low </w:t>
            </w:r>
            <w:r w:rsidRPr="00315BC9">
              <w:rPr>
                <w:kern w:val="2"/>
              </w:rPr>
              <w:t xml:space="preserve">-85 to </w:t>
            </w:r>
          </w:p>
          <w:p w:rsidR="00A06DFD" w:rsidRPr="00315BC9" w:rsidRDefault="00A06DFD" w:rsidP="00103BEE">
            <w:pPr>
              <w:pStyle w:val="TAL"/>
              <w:rPr>
                <w:kern w:val="2"/>
              </w:rPr>
            </w:pPr>
            <w:r w:rsidRPr="00315BC9">
              <w:rPr>
                <w:kern w:val="2"/>
              </w:rPr>
              <w:t>1 MHz</w:t>
            </w:r>
          </w:p>
        </w:tc>
      </w:tr>
      <w:tr w:rsidR="00A06DFD" w:rsidRPr="0032110F" w:rsidTr="00103BEE">
        <w:trPr>
          <w:jc w:val="center"/>
        </w:trPr>
        <w:tc>
          <w:tcPr>
            <w:tcW w:w="0" w:type="auto"/>
            <w:vMerge/>
            <w:vAlign w:val="center"/>
          </w:tcPr>
          <w:p w:rsidR="00A06DFD" w:rsidRPr="0032110F" w:rsidRDefault="00A06DFD" w:rsidP="00103BEE">
            <w:pPr>
              <w:pStyle w:val="TableText"/>
              <w:spacing w:after="0"/>
              <w:jc w:val="left"/>
              <w:rPr>
                <w:rFonts w:ascii="Arial" w:hAnsi="Arial" w:cs="Arial"/>
                <w:b/>
                <w:sz w:val="18"/>
                <w:szCs w:val="18"/>
              </w:rPr>
            </w:pPr>
          </w:p>
        </w:tc>
        <w:tc>
          <w:tcPr>
            <w:tcW w:w="0" w:type="auto"/>
            <w:vMerge/>
            <w:vAlign w:val="center"/>
          </w:tcPr>
          <w:p w:rsidR="00A06DFD" w:rsidRPr="0032110F" w:rsidRDefault="00A06DFD" w:rsidP="00103BEE">
            <w:pPr>
              <w:pStyle w:val="TableText"/>
              <w:spacing w:after="0"/>
              <w:jc w:val="left"/>
              <w:rPr>
                <w:rFonts w:ascii="Arial" w:hAnsi="Arial" w:cs="Arial"/>
                <w:b/>
                <w:sz w:val="18"/>
                <w:szCs w:val="18"/>
              </w:rPr>
            </w:pPr>
          </w:p>
        </w:tc>
        <w:tc>
          <w:tcPr>
            <w:tcW w:w="0" w:type="auto"/>
            <w:vMerge/>
            <w:vAlign w:val="center"/>
          </w:tcPr>
          <w:p w:rsidR="00A06DFD" w:rsidRPr="0032110F" w:rsidRDefault="00A06DFD" w:rsidP="00103BEE">
            <w:pPr>
              <w:pStyle w:val="TableText"/>
              <w:spacing w:after="0"/>
              <w:jc w:val="left"/>
              <w:rPr>
                <w:rFonts w:ascii="Arial" w:hAnsi="Arial" w:cs="Arial"/>
                <w:b/>
                <w:sz w:val="18"/>
                <w:szCs w:val="18"/>
              </w:rPr>
            </w:pPr>
          </w:p>
        </w:tc>
        <w:tc>
          <w:tcPr>
            <w:tcW w:w="0" w:type="auto"/>
            <w:vAlign w:val="center"/>
          </w:tcPr>
          <w:p w:rsidR="00A06DFD" w:rsidRPr="00315BC9" w:rsidRDefault="00A06DFD" w:rsidP="00103BEE">
            <w:pPr>
              <w:pStyle w:val="TAL"/>
              <w:rPr>
                <w:kern w:val="2"/>
              </w:rPr>
            </w:pPr>
            <w:r w:rsidRPr="00315BC9">
              <w:rPr>
                <w:kern w:val="2"/>
              </w:rPr>
              <w:t>F</w:t>
            </w:r>
            <w:r w:rsidRPr="00315BC9">
              <w:rPr>
                <w:kern w:val="2"/>
                <w:vertAlign w:val="subscript"/>
              </w:rPr>
              <w:t xml:space="preserve">DL_high </w:t>
            </w:r>
            <w:r w:rsidRPr="00315BC9">
              <w:rPr>
                <w:kern w:val="2"/>
              </w:rPr>
              <w:t>+15 to</w:t>
            </w:r>
          </w:p>
          <w:p w:rsidR="00A06DFD" w:rsidRPr="00315BC9" w:rsidRDefault="00A06DFD" w:rsidP="00103BEE">
            <w:pPr>
              <w:pStyle w:val="TAL"/>
              <w:rPr>
                <w:b/>
              </w:rPr>
            </w:pPr>
            <w:r w:rsidRPr="00315BC9">
              <w:t>F</w:t>
            </w:r>
            <w:r w:rsidRPr="00315BC9">
              <w:rPr>
                <w:vertAlign w:val="subscript"/>
              </w:rPr>
              <w:t xml:space="preserve">DL_high </w:t>
            </w:r>
            <w:r w:rsidRPr="00315BC9">
              <w:t xml:space="preserve">+ 60 </w:t>
            </w:r>
          </w:p>
        </w:tc>
        <w:tc>
          <w:tcPr>
            <w:tcW w:w="0" w:type="auto"/>
            <w:vAlign w:val="center"/>
          </w:tcPr>
          <w:p w:rsidR="00A06DFD" w:rsidRPr="00315BC9" w:rsidRDefault="00A06DFD" w:rsidP="00103BEE">
            <w:pPr>
              <w:pStyle w:val="TAL"/>
              <w:rPr>
                <w:kern w:val="2"/>
              </w:rPr>
            </w:pPr>
            <w:r w:rsidRPr="00315BC9">
              <w:rPr>
                <w:kern w:val="2"/>
              </w:rPr>
              <w:t>F</w:t>
            </w:r>
            <w:r w:rsidRPr="00315BC9">
              <w:rPr>
                <w:kern w:val="2"/>
                <w:vertAlign w:val="subscript"/>
              </w:rPr>
              <w:t xml:space="preserve">DL_high </w:t>
            </w:r>
            <w:r w:rsidRPr="00315BC9">
              <w:rPr>
                <w:kern w:val="2"/>
              </w:rPr>
              <w:t>+60 to</w:t>
            </w:r>
          </w:p>
          <w:p w:rsidR="00A06DFD" w:rsidRPr="00315BC9" w:rsidRDefault="00A06DFD" w:rsidP="00103BEE">
            <w:pPr>
              <w:pStyle w:val="TAL"/>
              <w:rPr>
                <w:b/>
              </w:rPr>
            </w:pPr>
            <w:r w:rsidRPr="00315BC9">
              <w:t>F</w:t>
            </w:r>
            <w:r w:rsidRPr="00315BC9">
              <w:rPr>
                <w:vertAlign w:val="subscript"/>
              </w:rPr>
              <w:t xml:space="preserve">DL_high </w:t>
            </w:r>
            <w:r w:rsidRPr="00315BC9">
              <w:t xml:space="preserve">+85 </w:t>
            </w:r>
          </w:p>
        </w:tc>
        <w:tc>
          <w:tcPr>
            <w:tcW w:w="0" w:type="auto"/>
            <w:vAlign w:val="center"/>
          </w:tcPr>
          <w:p w:rsidR="00A06DFD" w:rsidRPr="00315BC9" w:rsidRDefault="00A06DFD" w:rsidP="00103BEE">
            <w:pPr>
              <w:pStyle w:val="TAL"/>
              <w:rPr>
                <w:kern w:val="2"/>
              </w:rPr>
            </w:pPr>
            <w:r w:rsidRPr="00315BC9">
              <w:rPr>
                <w:kern w:val="2"/>
              </w:rPr>
              <w:t>F</w:t>
            </w:r>
            <w:r w:rsidRPr="00315BC9">
              <w:rPr>
                <w:kern w:val="2"/>
                <w:vertAlign w:val="subscript"/>
              </w:rPr>
              <w:t xml:space="preserve">DL_high </w:t>
            </w:r>
            <w:r w:rsidRPr="00315BC9">
              <w:rPr>
                <w:kern w:val="2"/>
              </w:rPr>
              <w:t>+85 to</w:t>
            </w:r>
          </w:p>
          <w:p w:rsidR="00A06DFD" w:rsidRPr="00315BC9" w:rsidRDefault="00A06DFD" w:rsidP="00103BEE">
            <w:pPr>
              <w:pStyle w:val="TAL"/>
              <w:rPr>
                <w:kern w:val="2"/>
              </w:rPr>
            </w:pPr>
            <w:r w:rsidRPr="00315BC9">
              <w:rPr>
                <w:kern w:val="2"/>
              </w:rPr>
              <w:t>+12750 MHz</w:t>
            </w:r>
          </w:p>
        </w:tc>
      </w:tr>
      <w:tr w:rsidR="00A06DFD" w:rsidRPr="0032110F" w:rsidTr="00103BEE">
        <w:trPr>
          <w:jc w:val="center"/>
        </w:trPr>
        <w:tc>
          <w:tcPr>
            <w:tcW w:w="0" w:type="auto"/>
            <w:gridSpan w:val="6"/>
            <w:vAlign w:val="center"/>
          </w:tcPr>
          <w:p w:rsidR="00A06DFD" w:rsidRPr="00315BC9" w:rsidRDefault="00A06DFD" w:rsidP="00103BEE">
            <w:pPr>
              <w:pStyle w:val="TAN"/>
              <w:rPr>
                <w:kern w:val="2"/>
              </w:rPr>
            </w:pPr>
            <w:r w:rsidRPr="00315BC9">
              <w:t>NOTE 1:</w:t>
            </w:r>
            <w:r w:rsidRPr="00315BC9">
              <w:tab/>
              <w:t>The power level of the interferer (P</w:t>
            </w:r>
            <w:r w:rsidRPr="00315BC9">
              <w:rPr>
                <w:vertAlign w:val="subscript"/>
              </w:rPr>
              <w:t>Interferer</w:t>
            </w:r>
            <w:r w:rsidRPr="00315BC9">
              <w:t>) for this CA configuration for Range 3 shall be modified to -20 dBm for F</w:t>
            </w:r>
            <w:r w:rsidRPr="00315BC9">
              <w:rPr>
                <w:vertAlign w:val="subscript"/>
              </w:rPr>
              <w:t>Interferer</w:t>
            </w:r>
            <w:r w:rsidRPr="00315BC9">
              <w:t xml:space="preserve"> &gt; 2800 MHz and F</w:t>
            </w:r>
            <w:r w:rsidRPr="00315BC9">
              <w:rPr>
                <w:vertAlign w:val="subscript"/>
              </w:rPr>
              <w:t>Interferer</w:t>
            </w:r>
            <w:r w:rsidRPr="00315BC9">
              <w:t xml:space="preserve"> &lt; 4400 MHz.</w:t>
            </w:r>
          </w:p>
        </w:tc>
      </w:tr>
    </w:tbl>
    <w:p w:rsidR="00A06DFD" w:rsidRPr="0032110F" w:rsidRDefault="00A06DFD" w:rsidP="00A06DFD"/>
    <w:p w:rsidR="00A06DFD" w:rsidRDefault="00A06DFD" w:rsidP="00A06DFD">
      <w:pPr>
        <w:pStyle w:val="Heading2"/>
        <w:rPr>
          <w:lang w:val="en-US"/>
        </w:rPr>
      </w:pPr>
      <w:bookmarkStart w:id="277" w:name="_Toc441173973"/>
      <w:bookmarkStart w:id="278" w:name="_Toc464639646"/>
      <w:r>
        <w:rPr>
          <w:lang w:val="en-US"/>
        </w:rPr>
        <w:t>6.14</w:t>
      </w:r>
      <w:r>
        <w:rPr>
          <w:lang w:val="en-US"/>
        </w:rPr>
        <w:tab/>
      </w:r>
      <w:bookmarkEnd w:id="277"/>
      <w:r w:rsidRPr="00D01EB8">
        <w:rPr>
          <w:lang w:val="it-IT"/>
        </w:rPr>
        <w:t>CA_2DL_40A-40A_1UL_BCS1</w:t>
      </w:r>
      <w:r>
        <w:rPr>
          <w:lang w:val="it-IT"/>
        </w:rPr>
        <w:t xml:space="preserve">, </w:t>
      </w:r>
      <w:r w:rsidRPr="00D01EB8">
        <w:rPr>
          <w:lang w:val="it-IT"/>
        </w:rPr>
        <w:t>CA_3DL_40A-40C_1UL_BCS0</w:t>
      </w:r>
      <w:r>
        <w:rPr>
          <w:lang w:val="it-IT"/>
        </w:rPr>
        <w:t xml:space="preserve"> and </w:t>
      </w:r>
      <w:r w:rsidRPr="00D01EB8">
        <w:rPr>
          <w:lang w:val="it-IT"/>
        </w:rPr>
        <w:t>CA_4DL_40C-40C_1UL_BCS0</w:t>
      </w:r>
      <w:bookmarkEnd w:id="278"/>
    </w:p>
    <w:p w:rsidR="00A06DFD" w:rsidRPr="00A06DFD" w:rsidRDefault="00A06DFD" w:rsidP="00A06DFD">
      <w:pPr>
        <w:pStyle w:val="Heading3"/>
        <w:rPr>
          <w:lang w:val="en-US"/>
        </w:rPr>
      </w:pPr>
      <w:bookmarkStart w:id="279" w:name="_Toc441173975"/>
      <w:bookmarkStart w:id="280" w:name="_Toc464639647"/>
      <w:r>
        <w:rPr>
          <w:lang w:val="en-US"/>
        </w:rPr>
        <w:t>6.14</w:t>
      </w:r>
      <w:r w:rsidRPr="00A06DFD">
        <w:rPr>
          <w:lang w:val="en-US"/>
        </w:rPr>
        <w:t>.1</w:t>
      </w:r>
      <w:r w:rsidRPr="00A06DFD">
        <w:rPr>
          <w:lang w:val="en-US"/>
        </w:rPr>
        <w:tab/>
        <w:t>Channel bandwidths per operating band for CA</w:t>
      </w:r>
      <w:bookmarkEnd w:id="279"/>
      <w:bookmarkEnd w:id="280"/>
    </w:p>
    <w:p w:rsidR="00A06DFD" w:rsidRPr="00D01EB8" w:rsidRDefault="00A06DFD" w:rsidP="00A06DFD">
      <w:r w:rsidRPr="00D01EB8">
        <w:t xml:space="preserve">The additions for CA_40A-40A_BCS1, CA_40A-40C_BCS0 and CA_40C-40C_BCS0 in Table </w:t>
      </w:r>
      <w:r>
        <w:t>6.14</w:t>
      </w:r>
      <w:r w:rsidRPr="00D01EB8">
        <w:t>.1-1 need to be made to Table 5.6A.1-3 in TS 36.101.</w:t>
      </w:r>
    </w:p>
    <w:p w:rsidR="00A06DFD" w:rsidRPr="00DF3802" w:rsidRDefault="00A06DFD" w:rsidP="00A06DFD">
      <w:pPr>
        <w:pStyle w:val="TAL"/>
      </w:pPr>
    </w:p>
    <w:p w:rsidR="00A06DFD" w:rsidRDefault="00A06DFD" w:rsidP="00A06DFD">
      <w:pPr>
        <w:pStyle w:val="TH"/>
      </w:pPr>
      <w:r>
        <w:rPr>
          <w:lang w:val="en-US"/>
        </w:rPr>
        <w:t xml:space="preserve">Table </w:t>
      </w:r>
      <w:r>
        <w:rPr>
          <w:lang w:eastAsia="ja-JP"/>
        </w:rPr>
        <w:t>6.14</w:t>
      </w:r>
      <w:r>
        <w:t>.</w:t>
      </w:r>
      <w:r>
        <w:rPr>
          <w:lang w:eastAsia="ja-JP"/>
        </w:rPr>
        <w:t>1</w:t>
      </w:r>
      <w:r>
        <w:rPr>
          <w:lang w:val="en-US"/>
        </w:rPr>
        <w:t xml:space="preserve">-1: </w:t>
      </w:r>
      <w:r w:rsidRPr="00251FBA">
        <w:t>E-UTRA CA configurations and bandwidth combination sets defined for non-contiguous intra-band CA (with two sub-blocks)</w:t>
      </w:r>
    </w:p>
    <w:p w:rsidR="00A06DFD" w:rsidRPr="00251FBA" w:rsidRDefault="00A06DFD" w:rsidP="00A06DFD">
      <w:pPr>
        <w:pStyle w:val="TAL"/>
      </w:pPr>
    </w:p>
    <w:tbl>
      <w:tblPr>
        <w:tblW w:w="10354" w:type="dxa"/>
        <w:jc w:val="center"/>
        <w:tblLook w:val="04A0" w:firstRow="1" w:lastRow="0" w:firstColumn="1" w:lastColumn="0" w:noHBand="0" w:noVBand="1"/>
      </w:tblPr>
      <w:tblGrid>
        <w:gridCol w:w="1476"/>
        <w:gridCol w:w="1467"/>
        <w:gridCol w:w="1217"/>
        <w:gridCol w:w="1217"/>
        <w:gridCol w:w="1217"/>
        <w:gridCol w:w="1217"/>
        <w:gridCol w:w="1187"/>
        <w:gridCol w:w="1356"/>
      </w:tblGrid>
      <w:tr w:rsidR="00A06DFD" w:rsidRPr="00251FBA" w:rsidTr="00CC4F98">
        <w:trPr>
          <w:trHeight w:val="20"/>
          <w:jc w:val="center"/>
        </w:trPr>
        <w:tc>
          <w:tcPr>
            <w:tcW w:w="1476" w:type="dxa"/>
            <w:tcBorders>
              <w:top w:val="single" w:sz="4" w:space="0" w:color="auto"/>
              <w:left w:val="single" w:sz="4" w:space="0" w:color="auto"/>
              <w:bottom w:val="single" w:sz="4" w:space="0" w:color="auto"/>
              <w:right w:val="single" w:sz="4" w:space="0" w:color="auto"/>
            </w:tcBorders>
          </w:tcPr>
          <w:p w:rsidR="00A06DFD" w:rsidRPr="00251FBA" w:rsidRDefault="00A06DFD" w:rsidP="00CC4F98">
            <w:pPr>
              <w:pStyle w:val="TAH"/>
              <w:rPr>
                <w:lang w:val="en-US"/>
              </w:rPr>
            </w:pPr>
          </w:p>
        </w:tc>
        <w:tc>
          <w:tcPr>
            <w:tcW w:w="8878" w:type="dxa"/>
            <w:gridSpan w:val="7"/>
            <w:tcBorders>
              <w:top w:val="single" w:sz="4" w:space="0" w:color="auto"/>
              <w:left w:val="single" w:sz="4" w:space="0" w:color="auto"/>
              <w:bottom w:val="single" w:sz="4" w:space="0" w:color="auto"/>
              <w:right w:val="single" w:sz="4" w:space="0" w:color="auto"/>
            </w:tcBorders>
            <w:vAlign w:val="center"/>
          </w:tcPr>
          <w:p w:rsidR="00A06DFD" w:rsidRPr="00251FBA" w:rsidRDefault="00A06DFD" w:rsidP="00CC4F98">
            <w:pPr>
              <w:pStyle w:val="TAH"/>
              <w:rPr>
                <w:lang w:val="en-US"/>
              </w:rPr>
            </w:pPr>
            <w:r w:rsidRPr="00251FBA">
              <w:rPr>
                <w:lang w:val="en-US"/>
              </w:rPr>
              <w:t>E-UTRA CA configuration / Bandwidth combination set</w:t>
            </w:r>
          </w:p>
        </w:tc>
      </w:tr>
      <w:tr w:rsidR="00A06DFD" w:rsidRPr="00251FBA" w:rsidTr="00CC4F98">
        <w:trPr>
          <w:trHeight w:val="20"/>
          <w:jc w:val="center"/>
        </w:trPr>
        <w:tc>
          <w:tcPr>
            <w:tcW w:w="1476" w:type="dxa"/>
            <w:vMerge w:val="restart"/>
            <w:tcBorders>
              <w:top w:val="single" w:sz="4" w:space="0" w:color="auto"/>
              <w:left w:val="single" w:sz="4" w:space="0" w:color="auto"/>
              <w:right w:val="nil"/>
            </w:tcBorders>
            <w:vAlign w:val="center"/>
          </w:tcPr>
          <w:p w:rsidR="00A06DFD" w:rsidRPr="00251FBA" w:rsidRDefault="00A06DFD" w:rsidP="00CC4F98">
            <w:pPr>
              <w:pStyle w:val="TAH"/>
              <w:rPr>
                <w:lang w:val="en-US"/>
              </w:rPr>
            </w:pPr>
            <w:r w:rsidRPr="00251FBA">
              <w:rPr>
                <w:lang w:val="en-US"/>
              </w:rPr>
              <w:t>E-UTRACA configuration</w:t>
            </w:r>
          </w:p>
        </w:tc>
        <w:tc>
          <w:tcPr>
            <w:tcW w:w="1467" w:type="dxa"/>
            <w:vMerge w:val="restart"/>
            <w:tcBorders>
              <w:top w:val="single" w:sz="4" w:space="0" w:color="auto"/>
              <w:left w:val="single" w:sz="4" w:space="0" w:color="auto"/>
              <w:right w:val="single" w:sz="4" w:space="0" w:color="auto"/>
            </w:tcBorders>
            <w:vAlign w:val="center"/>
          </w:tcPr>
          <w:p w:rsidR="00A06DFD" w:rsidRPr="00251FBA" w:rsidRDefault="00A06DFD" w:rsidP="00CC4F98">
            <w:pPr>
              <w:pStyle w:val="TAH"/>
              <w:rPr>
                <w:lang w:val="en-US"/>
              </w:rPr>
            </w:pPr>
            <w:r w:rsidRPr="00251FBA">
              <w:rPr>
                <w:lang w:val="en-US" w:eastAsia="ja-JP"/>
              </w:rPr>
              <w:t>Uplink CA configurations (NOTE 1)</w:t>
            </w:r>
          </w:p>
        </w:tc>
        <w:tc>
          <w:tcPr>
            <w:tcW w:w="4868" w:type="dxa"/>
            <w:gridSpan w:val="4"/>
            <w:tcBorders>
              <w:top w:val="single" w:sz="4" w:space="0" w:color="auto"/>
              <w:left w:val="single" w:sz="4" w:space="0" w:color="auto"/>
              <w:bottom w:val="single" w:sz="4" w:space="0" w:color="auto"/>
              <w:right w:val="single" w:sz="4" w:space="0" w:color="auto"/>
            </w:tcBorders>
            <w:vAlign w:val="center"/>
          </w:tcPr>
          <w:p w:rsidR="00A06DFD" w:rsidRPr="00251FBA" w:rsidRDefault="00A06DFD" w:rsidP="00CC4F98">
            <w:pPr>
              <w:pStyle w:val="TAH"/>
              <w:rPr>
                <w:lang w:val="en-US"/>
              </w:rPr>
            </w:pPr>
            <w:r w:rsidRPr="00251FBA">
              <w:rPr>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A06DFD" w:rsidRPr="00251FBA" w:rsidRDefault="00A06DFD" w:rsidP="00CC4F98">
            <w:pPr>
              <w:pStyle w:val="TAH"/>
              <w:rPr>
                <w:lang w:val="en-US"/>
              </w:rPr>
            </w:pPr>
            <w:r w:rsidRPr="00251FBA">
              <w:rPr>
                <w:lang w:val="en-US"/>
              </w:rPr>
              <w:t xml:space="preserve">Maximum aggregated </w:t>
            </w:r>
            <w:r w:rsidRPr="00251FBA">
              <w:rPr>
                <w:lang w:val="en-US"/>
              </w:rPr>
              <w:br/>
              <w:t>bandwidth [MHz]</w:t>
            </w:r>
          </w:p>
        </w:tc>
        <w:tc>
          <w:tcPr>
            <w:tcW w:w="1356" w:type="dxa"/>
            <w:vMerge w:val="restart"/>
            <w:tcBorders>
              <w:top w:val="single" w:sz="4" w:space="0" w:color="auto"/>
              <w:left w:val="single" w:sz="4" w:space="0" w:color="auto"/>
              <w:right w:val="single" w:sz="4" w:space="0" w:color="auto"/>
            </w:tcBorders>
            <w:vAlign w:val="center"/>
          </w:tcPr>
          <w:p w:rsidR="00A06DFD" w:rsidRPr="00251FBA" w:rsidRDefault="00A06DFD" w:rsidP="00CC4F98">
            <w:pPr>
              <w:pStyle w:val="TAH"/>
              <w:rPr>
                <w:lang w:val="en-US"/>
              </w:rPr>
            </w:pPr>
            <w:r w:rsidRPr="00251FBA">
              <w:rPr>
                <w:lang w:val="en-US"/>
              </w:rPr>
              <w:t>Bandwidth combination set</w:t>
            </w:r>
          </w:p>
        </w:tc>
      </w:tr>
      <w:tr w:rsidR="00A06DFD" w:rsidRPr="00251FBA" w:rsidTr="00CC4F98">
        <w:trPr>
          <w:trHeight w:val="20"/>
          <w:jc w:val="center"/>
        </w:trPr>
        <w:tc>
          <w:tcPr>
            <w:tcW w:w="1476" w:type="dxa"/>
            <w:vMerge/>
            <w:tcBorders>
              <w:left w:val="single" w:sz="4" w:space="0" w:color="auto"/>
              <w:bottom w:val="single" w:sz="4" w:space="0" w:color="000000"/>
              <w:right w:val="nil"/>
            </w:tcBorders>
            <w:vAlign w:val="center"/>
          </w:tcPr>
          <w:p w:rsidR="00A06DFD" w:rsidRPr="00251FBA" w:rsidRDefault="00A06DFD" w:rsidP="00CC4F98">
            <w:pPr>
              <w:pStyle w:val="TAH"/>
              <w:rPr>
                <w:lang w:val="en-US"/>
              </w:rPr>
            </w:pPr>
          </w:p>
        </w:tc>
        <w:tc>
          <w:tcPr>
            <w:tcW w:w="1467" w:type="dxa"/>
            <w:vMerge/>
            <w:tcBorders>
              <w:left w:val="single" w:sz="4" w:space="0" w:color="auto"/>
              <w:bottom w:val="single" w:sz="4" w:space="0" w:color="auto"/>
              <w:right w:val="single" w:sz="4" w:space="0" w:color="auto"/>
            </w:tcBorders>
            <w:vAlign w:val="center"/>
          </w:tcPr>
          <w:p w:rsidR="00A06DFD" w:rsidRPr="00251FBA" w:rsidRDefault="00A06DFD" w:rsidP="00CC4F98">
            <w:pPr>
              <w:pStyle w:val="TAH"/>
              <w:rPr>
                <w:lang w:val="en-US"/>
              </w:rPr>
            </w:pPr>
          </w:p>
        </w:tc>
        <w:tc>
          <w:tcPr>
            <w:tcW w:w="1217" w:type="dxa"/>
            <w:tcBorders>
              <w:top w:val="single" w:sz="4" w:space="0" w:color="auto"/>
              <w:left w:val="single" w:sz="4" w:space="0" w:color="auto"/>
              <w:bottom w:val="single" w:sz="4" w:space="0" w:color="auto"/>
              <w:right w:val="single" w:sz="4" w:space="0" w:color="auto"/>
            </w:tcBorders>
            <w:vAlign w:val="center"/>
          </w:tcPr>
          <w:p w:rsidR="00A06DFD" w:rsidRPr="00251FBA" w:rsidRDefault="00A06DFD" w:rsidP="00CC4F98">
            <w:pPr>
              <w:pStyle w:val="TAH"/>
              <w:rPr>
                <w:lang w:val="en-US"/>
              </w:rPr>
            </w:pPr>
            <w:r w:rsidRPr="00251FBA">
              <w:rPr>
                <w:lang w:val="en-US"/>
              </w:rPr>
              <w:t>Channel bandwidths for carrier [MHz]</w:t>
            </w:r>
          </w:p>
        </w:tc>
        <w:tc>
          <w:tcPr>
            <w:tcW w:w="1217" w:type="dxa"/>
            <w:tcBorders>
              <w:top w:val="nil"/>
              <w:left w:val="nil"/>
              <w:bottom w:val="single" w:sz="4" w:space="0" w:color="auto"/>
              <w:right w:val="single" w:sz="4" w:space="0" w:color="auto"/>
            </w:tcBorders>
            <w:vAlign w:val="center"/>
          </w:tcPr>
          <w:p w:rsidR="00A06DFD" w:rsidRPr="00251FBA" w:rsidRDefault="00A06DFD" w:rsidP="00CC4F98">
            <w:pPr>
              <w:pStyle w:val="TAH"/>
              <w:rPr>
                <w:lang w:val="en-US"/>
              </w:rPr>
            </w:pPr>
            <w:r w:rsidRPr="00251FBA">
              <w:rPr>
                <w:lang w:val="en-US"/>
              </w:rPr>
              <w:t>Channel bandwidths for carrier [MHz]</w:t>
            </w:r>
          </w:p>
        </w:tc>
        <w:tc>
          <w:tcPr>
            <w:tcW w:w="1217" w:type="dxa"/>
            <w:tcBorders>
              <w:top w:val="single" w:sz="4" w:space="0" w:color="auto"/>
              <w:left w:val="nil"/>
              <w:bottom w:val="single" w:sz="4" w:space="0" w:color="auto"/>
              <w:right w:val="single" w:sz="4" w:space="0" w:color="auto"/>
            </w:tcBorders>
          </w:tcPr>
          <w:p w:rsidR="00A06DFD" w:rsidRPr="00251FBA" w:rsidRDefault="00A06DFD" w:rsidP="00CC4F98">
            <w:pPr>
              <w:pStyle w:val="TAH"/>
              <w:rPr>
                <w:lang w:val="en-US"/>
              </w:rPr>
            </w:pPr>
            <w:r w:rsidRPr="00251FBA">
              <w:rPr>
                <w:lang w:val="en-US"/>
              </w:rPr>
              <w:t>Channel bandwidths for carrier [MHz]</w:t>
            </w:r>
          </w:p>
        </w:tc>
        <w:tc>
          <w:tcPr>
            <w:tcW w:w="1217" w:type="dxa"/>
            <w:tcBorders>
              <w:left w:val="single" w:sz="4" w:space="0" w:color="auto"/>
              <w:bottom w:val="single" w:sz="4" w:space="0" w:color="000000"/>
              <w:right w:val="single" w:sz="4" w:space="0" w:color="auto"/>
            </w:tcBorders>
          </w:tcPr>
          <w:p w:rsidR="00A06DFD" w:rsidRPr="00251FBA" w:rsidRDefault="00A06DFD" w:rsidP="00CC4F98">
            <w:pPr>
              <w:pStyle w:val="TAH"/>
              <w:rPr>
                <w:b w:val="0"/>
                <w:bCs/>
                <w:lang w:val="en-US"/>
              </w:rPr>
            </w:pPr>
            <w:r w:rsidRPr="00251FBA">
              <w:rPr>
                <w:lang w:val="en-US"/>
              </w:rPr>
              <w:t>Channel bandwidths for carrier [MHz]</w:t>
            </w:r>
          </w:p>
        </w:tc>
        <w:tc>
          <w:tcPr>
            <w:tcW w:w="1187" w:type="dxa"/>
            <w:vMerge/>
            <w:tcBorders>
              <w:left w:val="single" w:sz="4" w:space="0" w:color="auto"/>
              <w:bottom w:val="single" w:sz="4" w:space="0" w:color="000000"/>
              <w:right w:val="nil"/>
            </w:tcBorders>
            <w:vAlign w:val="center"/>
          </w:tcPr>
          <w:p w:rsidR="00A06DFD" w:rsidRPr="00251FBA" w:rsidRDefault="00A06DFD" w:rsidP="00CC4F98">
            <w:pPr>
              <w:spacing w:after="0"/>
              <w:rPr>
                <w:rFonts w:ascii="Arial" w:hAnsi="Arial" w:cs="Arial"/>
                <w:b/>
                <w:bCs/>
                <w:sz w:val="18"/>
                <w:szCs w:val="18"/>
                <w:lang w:val="en-US"/>
              </w:rPr>
            </w:pPr>
          </w:p>
        </w:tc>
        <w:tc>
          <w:tcPr>
            <w:tcW w:w="1356" w:type="dxa"/>
            <w:vMerge/>
            <w:tcBorders>
              <w:left w:val="single" w:sz="4" w:space="0" w:color="auto"/>
              <w:bottom w:val="single" w:sz="4" w:space="0" w:color="000000"/>
              <w:right w:val="single" w:sz="4" w:space="0" w:color="auto"/>
            </w:tcBorders>
            <w:vAlign w:val="center"/>
          </w:tcPr>
          <w:p w:rsidR="00A06DFD" w:rsidRPr="00251FBA" w:rsidRDefault="00A06DFD" w:rsidP="00CC4F98">
            <w:pPr>
              <w:spacing w:after="0"/>
              <w:rPr>
                <w:rFonts w:ascii="Arial" w:hAnsi="Arial" w:cs="Arial"/>
                <w:b/>
                <w:bCs/>
                <w:sz w:val="18"/>
                <w:szCs w:val="18"/>
                <w:lang w:val="en-US"/>
              </w:rPr>
            </w:pPr>
          </w:p>
        </w:tc>
      </w:tr>
      <w:tr w:rsidR="00A06DFD" w:rsidRPr="007064C9" w:rsidTr="00CC4F98">
        <w:trPr>
          <w:trHeight w:val="290"/>
          <w:jc w:val="center"/>
        </w:trPr>
        <w:tc>
          <w:tcPr>
            <w:tcW w:w="1476" w:type="dxa"/>
            <w:tcBorders>
              <w:top w:val="single" w:sz="4" w:space="0" w:color="auto"/>
              <w:left w:val="single" w:sz="4" w:space="0" w:color="auto"/>
              <w:bottom w:val="single" w:sz="4" w:space="0" w:color="auto"/>
              <w:right w:val="single" w:sz="4" w:space="0" w:color="auto"/>
            </w:tcBorders>
            <w:vAlign w:val="center"/>
          </w:tcPr>
          <w:p w:rsidR="00A06DFD" w:rsidRDefault="00A06DFD" w:rsidP="00CC4F98">
            <w:pPr>
              <w:pStyle w:val="TAC"/>
            </w:pPr>
            <w:r>
              <w:t>CA_40A-40A</w:t>
            </w:r>
          </w:p>
        </w:tc>
        <w:tc>
          <w:tcPr>
            <w:tcW w:w="1467" w:type="dxa"/>
            <w:tcBorders>
              <w:top w:val="single" w:sz="4" w:space="0" w:color="auto"/>
              <w:left w:val="nil"/>
              <w:bottom w:val="single" w:sz="4" w:space="0" w:color="auto"/>
              <w:right w:val="single" w:sz="4" w:space="0" w:color="auto"/>
            </w:tcBorders>
            <w:vAlign w:val="center"/>
          </w:tcPr>
          <w:p w:rsidR="00A06DFD" w:rsidRPr="007064C9" w:rsidRDefault="00A06DFD" w:rsidP="00CC4F98">
            <w:pPr>
              <w:pStyle w:val="TAC"/>
              <w:rPr>
                <w:lang w:val="en-US" w:eastAsia="ja-JP"/>
              </w:rPr>
            </w:pPr>
            <w:r>
              <w:rPr>
                <w:lang w:val="en-US" w:eastAsia="ja-JP"/>
              </w:rPr>
              <w:t>-</w:t>
            </w:r>
          </w:p>
        </w:tc>
        <w:tc>
          <w:tcPr>
            <w:tcW w:w="1217" w:type="dxa"/>
            <w:tcBorders>
              <w:top w:val="single" w:sz="4" w:space="0" w:color="auto"/>
              <w:left w:val="single" w:sz="4" w:space="0" w:color="auto"/>
              <w:bottom w:val="single" w:sz="4" w:space="0" w:color="auto"/>
              <w:right w:val="single" w:sz="4" w:space="0" w:color="auto"/>
            </w:tcBorders>
            <w:vAlign w:val="center"/>
          </w:tcPr>
          <w:p w:rsidR="00A06DFD" w:rsidRDefault="00A06DFD" w:rsidP="00CC4F98">
            <w:pPr>
              <w:pStyle w:val="TAC"/>
              <w:rPr>
                <w:bCs/>
                <w:color w:val="0D0D0D"/>
                <w:kern w:val="24"/>
              </w:rPr>
            </w:pPr>
            <w:r>
              <w:t>10,15,20</w:t>
            </w:r>
          </w:p>
        </w:tc>
        <w:tc>
          <w:tcPr>
            <w:tcW w:w="1217" w:type="dxa"/>
            <w:tcBorders>
              <w:top w:val="single" w:sz="4" w:space="0" w:color="auto"/>
              <w:left w:val="nil"/>
              <w:bottom w:val="single" w:sz="4" w:space="0" w:color="auto"/>
              <w:right w:val="single" w:sz="4" w:space="0" w:color="auto"/>
            </w:tcBorders>
            <w:vAlign w:val="center"/>
          </w:tcPr>
          <w:p w:rsidR="00A06DFD" w:rsidRDefault="00A06DFD" w:rsidP="00CC4F98">
            <w:pPr>
              <w:pStyle w:val="TAC"/>
              <w:rPr>
                <w:bCs/>
                <w:color w:val="0D0D0D"/>
                <w:kern w:val="24"/>
              </w:rPr>
            </w:pPr>
            <w:r>
              <w:t>10,15,20</w:t>
            </w:r>
          </w:p>
        </w:tc>
        <w:tc>
          <w:tcPr>
            <w:tcW w:w="1217" w:type="dxa"/>
            <w:tcBorders>
              <w:top w:val="single" w:sz="4" w:space="0" w:color="auto"/>
              <w:left w:val="nil"/>
              <w:bottom w:val="single" w:sz="4" w:space="0" w:color="auto"/>
              <w:right w:val="single" w:sz="4" w:space="0" w:color="auto"/>
            </w:tcBorders>
            <w:vAlign w:val="center"/>
          </w:tcPr>
          <w:p w:rsidR="00A06DFD" w:rsidRPr="007064C9" w:rsidRDefault="00A06DFD" w:rsidP="00CC4F98">
            <w:pPr>
              <w:pStyle w:val="TAC"/>
            </w:pPr>
          </w:p>
        </w:tc>
        <w:tc>
          <w:tcPr>
            <w:tcW w:w="1217" w:type="dxa"/>
            <w:tcBorders>
              <w:top w:val="single" w:sz="4" w:space="0" w:color="000000"/>
              <w:left w:val="single" w:sz="4" w:space="0" w:color="auto"/>
              <w:bottom w:val="single" w:sz="4" w:space="0" w:color="000000"/>
              <w:right w:val="single" w:sz="4" w:space="0" w:color="auto"/>
            </w:tcBorders>
          </w:tcPr>
          <w:p w:rsidR="00A06DFD" w:rsidRPr="007064C9" w:rsidRDefault="00A06DFD" w:rsidP="00CC4F98">
            <w:pPr>
              <w:pStyle w:val="TAC"/>
            </w:pPr>
          </w:p>
        </w:tc>
        <w:tc>
          <w:tcPr>
            <w:tcW w:w="1187" w:type="dxa"/>
            <w:tcBorders>
              <w:top w:val="single" w:sz="4" w:space="0" w:color="000000"/>
              <w:left w:val="single" w:sz="4" w:space="0" w:color="auto"/>
              <w:bottom w:val="single" w:sz="4" w:space="0" w:color="000000"/>
              <w:right w:val="single" w:sz="4" w:space="0" w:color="auto"/>
            </w:tcBorders>
            <w:noWrap/>
            <w:vAlign w:val="center"/>
          </w:tcPr>
          <w:p w:rsidR="00A06DFD" w:rsidRDefault="00A06DFD" w:rsidP="00CC4F98">
            <w:pPr>
              <w:pStyle w:val="TAC"/>
            </w:pPr>
            <w:r>
              <w:t>40</w:t>
            </w:r>
          </w:p>
        </w:tc>
        <w:tc>
          <w:tcPr>
            <w:tcW w:w="1356" w:type="dxa"/>
            <w:tcBorders>
              <w:top w:val="single" w:sz="4" w:space="0" w:color="000000"/>
              <w:left w:val="nil"/>
              <w:bottom w:val="single" w:sz="4" w:space="0" w:color="000000"/>
              <w:right w:val="single" w:sz="4" w:space="0" w:color="auto"/>
            </w:tcBorders>
            <w:noWrap/>
            <w:vAlign w:val="center"/>
          </w:tcPr>
          <w:p w:rsidR="00A06DFD" w:rsidRDefault="00A06DFD" w:rsidP="00CC4F98">
            <w:pPr>
              <w:pStyle w:val="TAC"/>
            </w:pPr>
            <w:r>
              <w:t>1</w:t>
            </w:r>
          </w:p>
        </w:tc>
      </w:tr>
      <w:tr w:rsidR="00A06DFD" w:rsidRPr="007064C9" w:rsidTr="00CC4F98">
        <w:trPr>
          <w:trHeight w:val="290"/>
          <w:jc w:val="center"/>
        </w:trPr>
        <w:tc>
          <w:tcPr>
            <w:tcW w:w="1476" w:type="dxa"/>
            <w:vMerge w:val="restart"/>
            <w:tcBorders>
              <w:top w:val="single" w:sz="4" w:space="0" w:color="auto"/>
              <w:left w:val="single" w:sz="4" w:space="0" w:color="auto"/>
              <w:right w:val="single" w:sz="4" w:space="0" w:color="auto"/>
            </w:tcBorders>
            <w:vAlign w:val="center"/>
          </w:tcPr>
          <w:p w:rsidR="00A06DFD" w:rsidRDefault="00A06DFD" w:rsidP="00CC4F98">
            <w:pPr>
              <w:pStyle w:val="TAC"/>
            </w:pPr>
            <w:r>
              <w:t>CA_40A-40C</w:t>
            </w:r>
          </w:p>
        </w:tc>
        <w:tc>
          <w:tcPr>
            <w:tcW w:w="1467" w:type="dxa"/>
            <w:vMerge w:val="restart"/>
            <w:tcBorders>
              <w:top w:val="single" w:sz="4" w:space="0" w:color="auto"/>
              <w:left w:val="nil"/>
              <w:right w:val="single" w:sz="4" w:space="0" w:color="auto"/>
            </w:tcBorders>
            <w:vAlign w:val="center"/>
          </w:tcPr>
          <w:p w:rsidR="00A06DFD" w:rsidRPr="007064C9" w:rsidRDefault="00A06DFD" w:rsidP="00CC4F98">
            <w:pPr>
              <w:pStyle w:val="TAC"/>
              <w:rPr>
                <w:lang w:val="en-US" w:eastAsia="ja-JP"/>
              </w:rPr>
            </w:pPr>
            <w:r>
              <w:rPr>
                <w:lang w:val="en-US" w:eastAsia="ja-JP"/>
              </w:rPr>
              <w:t>-</w:t>
            </w:r>
          </w:p>
        </w:tc>
        <w:tc>
          <w:tcPr>
            <w:tcW w:w="1217" w:type="dxa"/>
            <w:tcBorders>
              <w:top w:val="single" w:sz="4" w:space="0" w:color="auto"/>
              <w:left w:val="single" w:sz="4" w:space="0" w:color="auto"/>
              <w:bottom w:val="single" w:sz="4" w:space="0" w:color="auto"/>
              <w:right w:val="single" w:sz="4" w:space="0" w:color="auto"/>
            </w:tcBorders>
            <w:vAlign w:val="center"/>
          </w:tcPr>
          <w:p w:rsidR="00A06DFD" w:rsidRDefault="00A06DFD" w:rsidP="00CC4F98">
            <w:pPr>
              <w:pStyle w:val="TAC"/>
              <w:rPr>
                <w:bCs/>
                <w:color w:val="0D0D0D"/>
                <w:kern w:val="24"/>
              </w:rPr>
            </w:pPr>
            <w:r>
              <w:rPr>
                <w:lang w:val="en-US"/>
              </w:rPr>
              <w:t>20</w:t>
            </w:r>
          </w:p>
        </w:tc>
        <w:tc>
          <w:tcPr>
            <w:tcW w:w="2434" w:type="dxa"/>
            <w:gridSpan w:val="2"/>
            <w:tcBorders>
              <w:top w:val="single" w:sz="4" w:space="0" w:color="auto"/>
              <w:left w:val="nil"/>
              <w:bottom w:val="single" w:sz="4" w:space="0" w:color="auto"/>
              <w:right w:val="single" w:sz="4" w:space="0" w:color="auto"/>
            </w:tcBorders>
            <w:vAlign w:val="center"/>
          </w:tcPr>
          <w:p w:rsidR="00A06DFD" w:rsidRPr="007064C9" w:rsidRDefault="00A06DFD" w:rsidP="00CC4F98">
            <w:pPr>
              <w:pStyle w:val="TAC"/>
            </w:pPr>
            <w:r>
              <w:t>See CA_40C Bandwidth Combination Set 1 in Table 5.6A.1-1 of TS 36.101</w:t>
            </w:r>
          </w:p>
        </w:tc>
        <w:tc>
          <w:tcPr>
            <w:tcW w:w="1217" w:type="dxa"/>
            <w:tcBorders>
              <w:top w:val="single" w:sz="4" w:space="0" w:color="000000"/>
              <w:left w:val="single" w:sz="4" w:space="0" w:color="auto"/>
              <w:bottom w:val="single" w:sz="4" w:space="0" w:color="000000"/>
              <w:right w:val="single" w:sz="4" w:space="0" w:color="auto"/>
            </w:tcBorders>
          </w:tcPr>
          <w:p w:rsidR="00A06DFD" w:rsidRPr="007064C9" w:rsidRDefault="00A06DFD" w:rsidP="00CC4F98">
            <w:pPr>
              <w:pStyle w:val="TAC"/>
            </w:pPr>
          </w:p>
        </w:tc>
        <w:tc>
          <w:tcPr>
            <w:tcW w:w="1187" w:type="dxa"/>
            <w:vMerge w:val="restart"/>
            <w:tcBorders>
              <w:top w:val="single" w:sz="4" w:space="0" w:color="000000"/>
              <w:left w:val="single" w:sz="4" w:space="0" w:color="auto"/>
              <w:right w:val="single" w:sz="4" w:space="0" w:color="auto"/>
            </w:tcBorders>
            <w:noWrap/>
            <w:vAlign w:val="center"/>
          </w:tcPr>
          <w:p w:rsidR="00A06DFD" w:rsidRDefault="00A06DFD" w:rsidP="00CC4F98">
            <w:pPr>
              <w:pStyle w:val="TAC"/>
            </w:pPr>
            <w:r>
              <w:t>60</w:t>
            </w:r>
          </w:p>
        </w:tc>
        <w:tc>
          <w:tcPr>
            <w:tcW w:w="1356" w:type="dxa"/>
            <w:vMerge w:val="restart"/>
            <w:tcBorders>
              <w:top w:val="single" w:sz="4" w:space="0" w:color="000000"/>
              <w:left w:val="nil"/>
              <w:right w:val="single" w:sz="4" w:space="0" w:color="auto"/>
            </w:tcBorders>
            <w:noWrap/>
            <w:vAlign w:val="center"/>
          </w:tcPr>
          <w:p w:rsidR="00A06DFD" w:rsidRDefault="00A06DFD" w:rsidP="00CC4F98">
            <w:pPr>
              <w:pStyle w:val="TAC"/>
            </w:pPr>
            <w:r>
              <w:t>0</w:t>
            </w:r>
          </w:p>
        </w:tc>
      </w:tr>
      <w:tr w:rsidR="00A06DFD" w:rsidRPr="007064C9" w:rsidTr="00CC4F98">
        <w:trPr>
          <w:trHeight w:val="290"/>
          <w:jc w:val="center"/>
        </w:trPr>
        <w:tc>
          <w:tcPr>
            <w:tcW w:w="1476" w:type="dxa"/>
            <w:vMerge/>
            <w:tcBorders>
              <w:left w:val="single" w:sz="4" w:space="0" w:color="auto"/>
              <w:bottom w:val="single" w:sz="4" w:space="0" w:color="auto"/>
              <w:right w:val="single" w:sz="4" w:space="0" w:color="auto"/>
            </w:tcBorders>
            <w:vAlign w:val="center"/>
          </w:tcPr>
          <w:p w:rsidR="00A06DFD" w:rsidRDefault="00A06DFD" w:rsidP="00CC4F98">
            <w:pPr>
              <w:pStyle w:val="TAC"/>
            </w:pPr>
          </w:p>
        </w:tc>
        <w:tc>
          <w:tcPr>
            <w:tcW w:w="1467" w:type="dxa"/>
            <w:vMerge/>
            <w:tcBorders>
              <w:left w:val="nil"/>
              <w:bottom w:val="single" w:sz="4" w:space="0" w:color="auto"/>
              <w:right w:val="single" w:sz="4" w:space="0" w:color="auto"/>
            </w:tcBorders>
            <w:vAlign w:val="center"/>
          </w:tcPr>
          <w:p w:rsidR="00A06DFD" w:rsidRDefault="00A06DFD" w:rsidP="00CC4F98">
            <w:pPr>
              <w:pStyle w:val="TAC"/>
              <w:rPr>
                <w:lang w:val="en-US" w:eastAsia="ja-JP"/>
              </w:rPr>
            </w:pPr>
          </w:p>
        </w:tc>
        <w:tc>
          <w:tcPr>
            <w:tcW w:w="2434" w:type="dxa"/>
            <w:gridSpan w:val="2"/>
            <w:tcBorders>
              <w:top w:val="single" w:sz="4" w:space="0" w:color="auto"/>
              <w:left w:val="single" w:sz="4" w:space="0" w:color="auto"/>
              <w:bottom w:val="single" w:sz="4" w:space="0" w:color="auto"/>
              <w:right w:val="single" w:sz="4" w:space="0" w:color="auto"/>
            </w:tcBorders>
            <w:vAlign w:val="center"/>
          </w:tcPr>
          <w:p w:rsidR="00A06DFD" w:rsidRDefault="00A06DFD" w:rsidP="00CC4F98">
            <w:pPr>
              <w:pStyle w:val="TAC"/>
              <w:rPr>
                <w:bCs/>
                <w:color w:val="0D0D0D"/>
                <w:kern w:val="24"/>
              </w:rPr>
            </w:pPr>
            <w:r>
              <w:t>See CA_40C Bandwidth Combination Set 1 in Table 5.6A.1-1 of TS 36.101</w:t>
            </w:r>
          </w:p>
        </w:tc>
        <w:tc>
          <w:tcPr>
            <w:tcW w:w="1217" w:type="dxa"/>
            <w:tcBorders>
              <w:top w:val="single" w:sz="4" w:space="0" w:color="auto"/>
              <w:left w:val="nil"/>
              <w:bottom w:val="single" w:sz="4" w:space="0" w:color="auto"/>
              <w:right w:val="single" w:sz="4" w:space="0" w:color="auto"/>
            </w:tcBorders>
            <w:vAlign w:val="center"/>
          </w:tcPr>
          <w:p w:rsidR="00A06DFD" w:rsidRPr="007064C9" w:rsidRDefault="00A06DFD" w:rsidP="00CC4F98">
            <w:pPr>
              <w:pStyle w:val="TAC"/>
            </w:pPr>
            <w:r>
              <w:rPr>
                <w:lang w:val="en-US"/>
              </w:rPr>
              <w:t>20</w:t>
            </w:r>
          </w:p>
        </w:tc>
        <w:tc>
          <w:tcPr>
            <w:tcW w:w="1217" w:type="dxa"/>
            <w:tcBorders>
              <w:top w:val="single" w:sz="4" w:space="0" w:color="000000"/>
              <w:left w:val="single" w:sz="4" w:space="0" w:color="auto"/>
              <w:bottom w:val="single" w:sz="4" w:space="0" w:color="000000"/>
              <w:right w:val="single" w:sz="4" w:space="0" w:color="auto"/>
            </w:tcBorders>
          </w:tcPr>
          <w:p w:rsidR="00A06DFD" w:rsidRPr="007064C9" w:rsidRDefault="00A06DFD" w:rsidP="00CC4F98">
            <w:pPr>
              <w:pStyle w:val="TAC"/>
            </w:pPr>
          </w:p>
        </w:tc>
        <w:tc>
          <w:tcPr>
            <w:tcW w:w="1187" w:type="dxa"/>
            <w:vMerge/>
            <w:tcBorders>
              <w:left w:val="single" w:sz="4" w:space="0" w:color="auto"/>
              <w:bottom w:val="single" w:sz="4" w:space="0" w:color="000000"/>
              <w:right w:val="single" w:sz="4" w:space="0" w:color="auto"/>
            </w:tcBorders>
            <w:noWrap/>
            <w:vAlign w:val="center"/>
          </w:tcPr>
          <w:p w:rsidR="00A06DFD" w:rsidRDefault="00A06DFD" w:rsidP="00CC4F98">
            <w:pPr>
              <w:pStyle w:val="TAC"/>
            </w:pPr>
          </w:p>
        </w:tc>
        <w:tc>
          <w:tcPr>
            <w:tcW w:w="1356" w:type="dxa"/>
            <w:vMerge/>
            <w:tcBorders>
              <w:left w:val="nil"/>
              <w:bottom w:val="single" w:sz="4" w:space="0" w:color="000000"/>
              <w:right w:val="single" w:sz="4" w:space="0" w:color="auto"/>
            </w:tcBorders>
            <w:noWrap/>
            <w:vAlign w:val="center"/>
          </w:tcPr>
          <w:p w:rsidR="00A06DFD" w:rsidRDefault="00A06DFD" w:rsidP="00CC4F98">
            <w:pPr>
              <w:pStyle w:val="TAC"/>
            </w:pPr>
          </w:p>
        </w:tc>
      </w:tr>
      <w:tr w:rsidR="00A06DFD" w:rsidRPr="007064C9" w:rsidTr="00CC4F98">
        <w:trPr>
          <w:trHeight w:val="290"/>
          <w:jc w:val="center"/>
        </w:trPr>
        <w:tc>
          <w:tcPr>
            <w:tcW w:w="1476" w:type="dxa"/>
            <w:tcBorders>
              <w:top w:val="single" w:sz="4" w:space="0" w:color="auto"/>
              <w:left w:val="single" w:sz="4" w:space="0" w:color="auto"/>
              <w:bottom w:val="single" w:sz="4" w:space="0" w:color="auto"/>
              <w:right w:val="single" w:sz="4" w:space="0" w:color="auto"/>
            </w:tcBorders>
            <w:vAlign w:val="center"/>
          </w:tcPr>
          <w:p w:rsidR="00A06DFD" w:rsidRPr="007064C9" w:rsidRDefault="00A06DFD" w:rsidP="00CC4F98">
            <w:pPr>
              <w:pStyle w:val="TAC"/>
            </w:pPr>
            <w:r>
              <w:t>CA_40C-40C</w:t>
            </w:r>
          </w:p>
        </w:tc>
        <w:tc>
          <w:tcPr>
            <w:tcW w:w="1467" w:type="dxa"/>
            <w:tcBorders>
              <w:top w:val="single" w:sz="4" w:space="0" w:color="auto"/>
              <w:left w:val="nil"/>
              <w:bottom w:val="single" w:sz="4" w:space="0" w:color="auto"/>
              <w:right w:val="single" w:sz="4" w:space="0" w:color="auto"/>
            </w:tcBorders>
            <w:vAlign w:val="center"/>
          </w:tcPr>
          <w:p w:rsidR="00A06DFD" w:rsidRPr="007064C9" w:rsidRDefault="00A06DFD" w:rsidP="00CC4F98">
            <w:pPr>
              <w:pStyle w:val="TAC"/>
              <w:rPr>
                <w:lang w:val="en-US" w:eastAsia="ja-JP"/>
              </w:rPr>
            </w:pPr>
            <w:r>
              <w:rPr>
                <w:lang w:val="en-US" w:eastAsia="ja-JP"/>
              </w:rPr>
              <w:t>-</w:t>
            </w:r>
          </w:p>
        </w:tc>
        <w:tc>
          <w:tcPr>
            <w:tcW w:w="2434" w:type="dxa"/>
            <w:gridSpan w:val="2"/>
            <w:tcBorders>
              <w:top w:val="single" w:sz="4" w:space="0" w:color="auto"/>
              <w:left w:val="single" w:sz="4" w:space="0" w:color="auto"/>
              <w:bottom w:val="single" w:sz="4" w:space="0" w:color="auto"/>
              <w:right w:val="single" w:sz="4" w:space="0" w:color="auto"/>
            </w:tcBorders>
            <w:vAlign w:val="center"/>
          </w:tcPr>
          <w:p w:rsidR="00A06DFD" w:rsidRPr="007064C9" w:rsidRDefault="00A06DFD" w:rsidP="00CC4F98">
            <w:pPr>
              <w:pStyle w:val="TAC"/>
            </w:pPr>
            <w:r>
              <w:t>See CA_40C Bandwidth Combination Set 1 in Table 5.6A.1-1 of TS 36.101</w:t>
            </w:r>
          </w:p>
        </w:tc>
        <w:tc>
          <w:tcPr>
            <w:tcW w:w="2434" w:type="dxa"/>
            <w:gridSpan w:val="2"/>
            <w:tcBorders>
              <w:top w:val="single" w:sz="4" w:space="0" w:color="auto"/>
              <w:left w:val="nil"/>
              <w:bottom w:val="single" w:sz="4" w:space="0" w:color="auto"/>
              <w:right w:val="single" w:sz="4" w:space="0" w:color="auto"/>
            </w:tcBorders>
            <w:vAlign w:val="center"/>
          </w:tcPr>
          <w:p w:rsidR="00A06DFD" w:rsidRPr="007064C9" w:rsidRDefault="00A06DFD" w:rsidP="00CC4F98">
            <w:pPr>
              <w:pStyle w:val="TAC"/>
            </w:pPr>
            <w:r>
              <w:t>See CA_40C Bandwidth Combination Set 1 in Table 5.6A.1-1 of TS 36.101</w:t>
            </w:r>
          </w:p>
        </w:tc>
        <w:tc>
          <w:tcPr>
            <w:tcW w:w="1187" w:type="dxa"/>
            <w:tcBorders>
              <w:top w:val="single" w:sz="4" w:space="0" w:color="000000"/>
              <w:left w:val="single" w:sz="4" w:space="0" w:color="auto"/>
              <w:bottom w:val="single" w:sz="4" w:space="0" w:color="000000"/>
              <w:right w:val="single" w:sz="4" w:space="0" w:color="auto"/>
            </w:tcBorders>
            <w:noWrap/>
            <w:vAlign w:val="center"/>
          </w:tcPr>
          <w:p w:rsidR="00A06DFD" w:rsidRPr="007064C9" w:rsidRDefault="00A06DFD" w:rsidP="00CC4F98">
            <w:pPr>
              <w:pStyle w:val="TAC"/>
            </w:pPr>
            <w:r>
              <w:t>80</w:t>
            </w:r>
          </w:p>
        </w:tc>
        <w:tc>
          <w:tcPr>
            <w:tcW w:w="1356" w:type="dxa"/>
            <w:tcBorders>
              <w:top w:val="single" w:sz="4" w:space="0" w:color="000000"/>
              <w:left w:val="nil"/>
              <w:bottom w:val="single" w:sz="4" w:space="0" w:color="000000"/>
              <w:right w:val="single" w:sz="4" w:space="0" w:color="auto"/>
            </w:tcBorders>
            <w:noWrap/>
            <w:vAlign w:val="center"/>
          </w:tcPr>
          <w:p w:rsidR="00A06DFD" w:rsidRPr="007064C9" w:rsidRDefault="00A06DFD" w:rsidP="00CC4F98">
            <w:pPr>
              <w:pStyle w:val="TAC"/>
            </w:pPr>
            <w:r>
              <w:t>0</w:t>
            </w:r>
          </w:p>
        </w:tc>
      </w:tr>
    </w:tbl>
    <w:p w:rsidR="00A06DFD" w:rsidRDefault="00A06DFD" w:rsidP="00A06DFD"/>
    <w:p w:rsidR="00A06DFD" w:rsidRPr="008F035D" w:rsidRDefault="00A06DFD" w:rsidP="00A06DFD">
      <w:r w:rsidRPr="008F035D">
        <w:t xml:space="preserve">The additions for </w:t>
      </w:r>
      <w:r w:rsidRPr="00D01EB8">
        <w:t>CA_40A-40C_BCS0 and CA_40C-40C_BCS0</w:t>
      </w:r>
      <w:r w:rsidRPr="008F035D">
        <w:t xml:space="preserve"> in Table </w:t>
      </w:r>
      <w:r>
        <w:t>6.14</w:t>
      </w:r>
      <w:r w:rsidRPr="008F035D">
        <w:t>.1-</w:t>
      </w:r>
      <w:r>
        <w:t>2</w:t>
      </w:r>
      <w:r w:rsidRPr="008F035D">
        <w:t xml:space="preserve"> need to be made to Table </w:t>
      </w:r>
      <w:r w:rsidRPr="0032110F">
        <w:t>7.3.1A-3</w:t>
      </w:r>
      <w:r w:rsidRPr="008F035D">
        <w:t xml:space="preserve"> in TS 36.101.</w:t>
      </w:r>
    </w:p>
    <w:p w:rsidR="00A06DFD" w:rsidRPr="0032110F" w:rsidRDefault="00A06DFD" w:rsidP="00A06DFD">
      <w:pPr>
        <w:pStyle w:val="TH"/>
      </w:pPr>
      <w:r w:rsidRPr="0032110F">
        <w:t xml:space="preserve">Table </w:t>
      </w:r>
      <w:r>
        <w:t>6.14</w:t>
      </w:r>
      <w:r w:rsidRPr="008F035D">
        <w:t>.1-</w:t>
      </w:r>
      <w:r>
        <w:t>2</w:t>
      </w:r>
      <w:r w:rsidRPr="0032110F">
        <w:t>: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430"/>
        <w:gridCol w:w="2410"/>
        <w:gridCol w:w="1134"/>
        <w:gridCol w:w="992"/>
        <w:gridCol w:w="992"/>
      </w:tblGrid>
      <w:tr w:rsidR="00A06DFD" w:rsidRPr="0032110F" w:rsidTr="00CC4F98">
        <w:trPr>
          <w:trHeight w:val="690"/>
          <w:jc w:val="center"/>
        </w:trPr>
        <w:tc>
          <w:tcPr>
            <w:tcW w:w="1475" w:type="dxa"/>
            <w:vAlign w:val="center"/>
          </w:tcPr>
          <w:p w:rsidR="00A06DFD" w:rsidRPr="00315BC9" w:rsidRDefault="00A06DFD" w:rsidP="00CC4F98">
            <w:pPr>
              <w:pStyle w:val="TAH"/>
            </w:pPr>
            <w:r w:rsidRPr="00315BC9">
              <w:t>CA configuration</w:t>
            </w:r>
          </w:p>
        </w:tc>
        <w:tc>
          <w:tcPr>
            <w:tcW w:w="1430" w:type="dxa"/>
            <w:vAlign w:val="center"/>
          </w:tcPr>
          <w:p w:rsidR="00A06DFD" w:rsidRPr="00315BC9" w:rsidRDefault="00A06DFD" w:rsidP="00CC4F98">
            <w:pPr>
              <w:pStyle w:val="TAH"/>
            </w:pPr>
            <w:r w:rsidRPr="00315BC9">
              <w:t>Aggregated channel bandwidth (PCC+SCC)</w:t>
            </w:r>
          </w:p>
        </w:tc>
        <w:tc>
          <w:tcPr>
            <w:tcW w:w="2410" w:type="dxa"/>
            <w:vAlign w:val="center"/>
          </w:tcPr>
          <w:p w:rsidR="00A06DFD" w:rsidRPr="00315BC9" w:rsidRDefault="00A06DFD" w:rsidP="00CC4F98">
            <w:pPr>
              <w:pStyle w:val="TAH"/>
            </w:pPr>
            <w:r w:rsidRPr="00315BC9">
              <w:t>W</w:t>
            </w:r>
            <w:r w:rsidRPr="00315BC9">
              <w:rPr>
                <w:vertAlign w:val="subscript"/>
              </w:rPr>
              <w:t xml:space="preserve">gap </w:t>
            </w:r>
            <w:r w:rsidRPr="00315BC9">
              <w:t>/ [MHz]</w:t>
            </w:r>
          </w:p>
        </w:tc>
        <w:tc>
          <w:tcPr>
            <w:tcW w:w="1134" w:type="dxa"/>
            <w:vAlign w:val="center"/>
          </w:tcPr>
          <w:p w:rsidR="00A06DFD" w:rsidRPr="00315BC9" w:rsidRDefault="00A06DFD" w:rsidP="00CC4F98">
            <w:pPr>
              <w:pStyle w:val="TAH"/>
            </w:pPr>
            <w:r w:rsidRPr="00315BC9">
              <w:t>UL PCC allocation</w:t>
            </w:r>
          </w:p>
        </w:tc>
        <w:tc>
          <w:tcPr>
            <w:tcW w:w="992" w:type="dxa"/>
            <w:vAlign w:val="center"/>
          </w:tcPr>
          <w:p w:rsidR="00A06DFD" w:rsidRPr="00315BC9" w:rsidRDefault="00A06DFD" w:rsidP="00CC4F98">
            <w:pPr>
              <w:pStyle w:val="TAH"/>
            </w:pPr>
            <w:r w:rsidRPr="00315BC9">
              <w:t>ΔR</w:t>
            </w:r>
            <w:r w:rsidRPr="00315BC9">
              <w:rPr>
                <w:vertAlign w:val="subscript"/>
              </w:rPr>
              <w:t>IBNC</w:t>
            </w:r>
            <w:r w:rsidRPr="00315BC9">
              <w:t xml:space="preserve"> (dB)</w:t>
            </w:r>
          </w:p>
        </w:tc>
        <w:tc>
          <w:tcPr>
            <w:tcW w:w="992" w:type="dxa"/>
            <w:vAlign w:val="center"/>
          </w:tcPr>
          <w:p w:rsidR="00A06DFD" w:rsidRPr="00315BC9" w:rsidRDefault="00A06DFD" w:rsidP="00CC4F98">
            <w:pPr>
              <w:pStyle w:val="TAH"/>
            </w:pPr>
            <w:r w:rsidRPr="00315BC9">
              <w:t>Duplex mode</w:t>
            </w:r>
          </w:p>
        </w:tc>
      </w:tr>
      <w:tr w:rsidR="00A06DFD" w:rsidRPr="0032110F" w:rsidTr="00CC4F98">
        <w:trPr>
          <w:trHeight w:val="20"/>
          <w:jc w:val="center"/>
        </w:trPr>
        <w:tc>
          <w:tcPr>
            <w:tcW w:w="1475" w:type="dxa"/>
            <w:vAlign w:val="center"/>
          </w:tcPr>
          <w:p w:rsidR="00A06DFD" w:rsidRPr="00315BC9" w:rsidRDefault="00A06DFD" w:rsidP="00CC4F98">
            <w:pPr>
              <w:pStyle w:val="TAC"/>
            </w:pPr>
            <w:r w:rsidRPr="00315BC9">
              <w:t>CA_</w:t>
            </w:r>
            <w:r w:rsidRPr="00D01EB8">
              <w:t>40A-40C</w:t>
            </w:r>
          </w:p>
        </w:tc>
        <w:tc>
          <w:tcPr>
            <w:tcW w:w="1430" w:type="dxa"/>
            <w:vAlign w:val="center"/>
          </w:tcPr>
          <w:p w:rsidR="00A06DFD" w:rsidRPr="00315BC9" w:rsidRDefault="00A06DFD" w:rsidP="00CC4F98">
            <w:pPr>
              <w:pStyle w:val="TAC"/>
            </w:pPr>
            <w:r w:rsidRPr="00315BC9">
              <w:t>NOTE 6</w:t>
            </w:r>
          </w:p>
        </w:tc>
        <w:tc>
          <w:tcPr>
            <w:tcW w:w="2410" w:type="dxa"/>
            <w:vAlign w:val="center"/>
          </w:tcPr>
          <w:p w:rsidR="00A06DFD" w:rsidRPr="00315BC9" w:rsidRDefault="00A06DFD" w:rsidP="00CC4F98">
            <w:pPr>
              <w:pStyle w:val="TAC"/>
            </w:pPr>
            <w:r w:rsidRPr="00315BC9">
              <w:t>NOTE 7</w:t>
            </w:r>
          </w:p>
        </w:tc>
        <w:tc>
          <w:tcPr>
            <w:tcW w:w="1134" w:type="dxa"/>
            <w:vAlign w:val="center"/>
          </w:tcPr>
          <w:p w:rsidR="00A06DFD" w:rsidRPr="00315BC9" w:rsidRDefault="00A06DFD" w:rsidP="00CC4F98">
            <w:pPr>
              <w:pStyle w:val="TAC"/>
            </w:pPr>
            <w:r w:rsidRPr="00315BC9">
              <w:t>NOTE 8</w:t>
            </w:r>
          </w:p>
        </w:tc>
        <w:tc>
          <w:tcPr>
            <w:tcW w:w="992" w:type="dxa"/>
            <w:vAlign w:val="center"/>
          </w:tcPr>
          <w:p w:rsidR="00A06DFD" w:rsidRPr="00315BC9" w:rsidRDefault="00A06DFD" w:rsidP="00CC4F98">
            <w:pPr>
              <w:pStyle w:val="TAC"/>
            </w:pPr>
            <w:r w:rsidRPr="00315BC9">
              <w:t>0.0</w:t>
            </w:r>
          </w:p>
        </w:tc>
        <w:tc>
          <w:tcPr>
            <w:tcW w:w="992" w:type="dxa"/>
            <w:vAlign w:val="center"/>
          </w:tcPr>
          <w:p w:rsidR="00A06DFD" w:rsidRPr="00315BC9" w:rsidRDefault="00A06DFD" w:rsidP="00CC4F98">
            <w:pPr>
              <w:pStyle w:val="TAC"/>
            </w:pPr>
            <w:r w:rsidRPr="00315BC9">
              <w:t>TDD</w:t>
            </w:r>
          </w:p>
        </w:tc>
      </w:tr>
      <w:tr w:rsidR="00A06DFD" w:rsidRPr="0032110F" w:rsidTr="00CC4F98">
        <w:trPr>
          <w:trHeight w:val="20"/>
          <w:jc w:val="center"/>
        </w:trPr>
        <w:tc>
          <w:tcPr>
            <w:tcW w:w="1475" w:type="dxa"/>
            <w:vAlign w:val="center"/>
          </w:tcPr>
          <w:p w:rsidR="00A06DFD" w:rsidRPr="00315BC9" w:rsidRDefault="00A06DFD" w:rsidP="00CC4F98">
            <w:pPr>
              <w:pStyle w:val="TAC"/>
            </w:pPr>
            <w:r w:rsidRPr="0032110F">
              <w:t>CA_</w:t>
            </w:r>
            <w:r w:rsidRPr="00D01EB8">
              <w:t>40C-40C</w:t>
            </w:r>
          </w:p>
        </w:tc>
        <w:tc>
          <w:tcPr>
            <w:tcW w:w="1430" w:type="dxa"/>
            <w:vAlign w:val="center"/>
          </w:tcPr>
          <w:p w:rsidR="00A06DFD" w:rsidRPr="00315BC9" w:rsidRDefault="00A06DFD" w:rsidP="00CC4F98">
            <w:pPr>
              <w:pStyle w:val="TAC"/>
            </w:pPr>
            <w:r w:rsidRPr="0032110F">
              <w:t>NOTE 6</w:t>
            </w:r>
          </w:p>
        </w:tc>
        <w:tc>
          <w:tcPr>
            <w:tcW w:w="2410" w:type="dxa"/>
            <w:vAlign w:val="center"/>
          </w:tcPr>
          <w:p w:rsidR="00A06DFD" w:rsidRPr="00315BC9" w:rsidRDefault="00A06DFD" w:rsidP="00CC4F98">
            <w:pPr>
              <w:pStyle w:val="TAC"/>
            </w:pPr>
            <w:r w:rsidRPr="0032110F">
              <w:t>NOTE 7</w:t>
            </w:r>
          </w:p>
        </w:tc>
        <w:tc>
          <w:tcPr>
            <w:tcW w:w="1134" w:type="dxa"/>
            <w:vAlign w:val="center"/>
          </w:tcPr>
          <w:p w:rsidR="00A06DFD" w:rsidRPr="00315BC9" w:rsidRDefault="00A06DFD" w:rsidP="00CC4F98">
            <w:pPr>
              <w:pStyle w:val="TAC"/>
            </w:pPr>
            <w:r w:rsidRPr="0032110F">
              <w:t>NOTE 8</w:t>
            </w:r>
          </w:p>
        </w:tc>
        <w:tc>
          <w:tcPr>
            <w:tcW w:w="992" w:type="dxa"/>
            <w:vAlign w:val="center"/>
          </w:tcPr>
          <w:p w:rsidR="00A06DFD" w:rsidRPr="00315BC9" w:rsidRDefault="00A06DFD" w:rsidP="00CC4F98">
            <w:pPr>
              <w:pStyle w:val="TAC"/>
            </w:pPr>
            <w:r w:rsidRPr="0032110F">
              <w:t>0.0</w:t>
            </w:r>
          </w:p>
        </w:tc>
        <w:tc>
          <w:tcPr>
            <w:tcW w:w="992" w:type="dxa"/>
            <w:vAlign w:val="center"/>
          </w:tcPr>
          <w:p w:rsidR="00A06DFD" w:rsidRPr="00315BC9" w:rsidRDefault="00A06DFD" w:rsidP="00CC4F98">
            <w:pPr>
              <w:pStyle w:val="TAC"/>
            </w:pPr>
            <w:r w:rsidRPr="0032110F">
              <w:t>TDD</w:t>
            </w:r>
          </w:p>
        </w:tc>
      </w:tr>
    </w:tbl>
    <w:p w:rsidR="00127322" w:rsidRDefault="00127322" w:rsidP="00127322"/>
    <w:p w:rsidR="004966EB" w:rsidRDefault="004966EB" w:rsidP="004966EB">
      <w:pPr>
        <w:pStyle w:val="Heading2"/>
        <w:rPr>
          <w:lang w:val="en-US"/>
        </w:rPr>
      </w:pPr>
      <w:bookmarkStart w:id="281" w:name="_Toc464639648"/>
      <w:r>
        <w:rPr>
          <w:lang w:val="en-US"/>
        </w:rPr>
        <w:t>6.15</w:t>
      </w:r>
      <w:r>
        <w:rPr>
          <w:lang w:val="en-US"/>
        </w:rPr>
        <w:tab/>
      </w:r>
      <w:r>
        <w:rPr>
          <w:lang w:val="it-IT"/>
        </w:rPr>
        <w:t>CA_3DL</w:t>
      </w:r>
      <w:r w:rsidRPr="004966EB">
        <w:rPr>
          <w:lang w:val="en-US"/>
        </w:rPr>
        <w:t>_66A-66B_1UL_BCS0</w:t>
      </w:r>
      <w:bookmarkEnd w:id="281"/>
    </w:p>
    <w:p w:rsidR="004966EB" w:rsidRPr="004966EB" w:rsidRDefault="004966EB" w:rsidP="004966EB">
      <w:pPr>
        <w:pStyle w:val="Heading3"/>
        <w:rPr>
          <w:lang w:val="en-US"/>
        </w:rPr>
      </w:pPr>
      <w:bookmarkStart w:id="282" w:name="_Toc464639649"/>
      <w:r>
        <w:rPr>
          <w:lang w:val="en-US"/>
        </w:rPr>
        <w:t>6.15</w:t>
      </w:r>
      <w:r w:rsidRPr="004966EB">
        <w:rPr>
          <w:lang w:val="en-US"/>
        </w:rPr>
        <w:t>.1</w:t>
      </w:r>
      <w:r w:rsidRPr="004966EB">
        <w:rPr>
          <w:lang w:val="en-US"/>
        </w:rPr>
        <w:tab/>
        <w:t>Channel bandwidths per operating band for CA</w:t>
      </w:r>
      <w:bookmarkEnd w:id="282"/>
    </w:p>
    <w:p w:rsidR="004966EB" w:rsidRPr="008F035D" w:rsidRDefault="004966EB" w:rsidP="004966EB">
      <w:r w:rsidRPr="008F035D">
        <w:t>The additions for CA_</w:t>
      </w:r>
      <w:r>
        <w:t>66A-66B</w:t>
      </w:r>
      <w:r w:rsidRPr="008F035D">
        <w:t>_BCS</w:t>
      </w:r>
      <w:r>
        <w:t>0</w:t>
      </w:r>
      <w:r w:rsidRPr="008F035D">
        <w:t xml:space="preserve"> in Table </w:t>
      </w:r>
      <w:r>
        <w:t>6.15</w:t>
      </w:r>
      <w:r w:rsidRPr="008F035D">
        <w:t>.1-1 need to be made to Table 5.6A.1-3 in TS 36.101.</w:t>
      </w:r>
    </w:p>
    <w:p w:rsidR="004966EB" w:rsidRDefault="004966EB" w:rsidP="004966EB">
      <w:pPr>
        <w:pStyle w:val="TH"/>
      </w:pPr>
      <w:r>
        <w:rPr>
          <w:lang w:val="en-US"/>
        </w:rPr>
        <w:t xml:space="preserve">Table </w:t>
      </w:r>
      <w:r>
        <w:rPr>
          <w:lang w:eastAsia="ja-JP"/>
        </w:rPr>
        <w:t>6.15</w:t>
      </w:r>
      <w:r>
        <w:t>.</w:t>
      </w:r>
      <w:r>
        <w:rPr>
          <w:lang w:eastAsia="ja-JP"/>
        </w:rPr>
        <w:t>1</w:t>
      </w:r>
      <w:r>
        <w:rPr>
          <w:lang w:val="en-US"/>
        </w:rPr>
        <w:t xml:space="preserve">-1: </w:t>
      </w:r>
      <w:r w:rsidRPr="00251FBA">
        <w:t>E-UTRA CA configurations and bandwidth combination sets defined for non-contiguous intra-band CA (with two sub-blocks)</w:t>
      </w:r>
    </w:p>
    <w:p w:rsidR="004966EB" w:rsidRPr="00251FBA" w:rsidRDefault="004966EB" w:rsidP="004966EB">
      <w:pPr>
        <w:pStyle w:val="TAL"/>
      </w:pPr>
    </w:p>
    <w:tbl>
      <w:tblPr>
        <w:tblW w:w="10354" w:type="dxa"/>
        <w:jc w:val="center"/>
        <w:tblLook w:val="04A0" w:firstRow="1" w:lastRow="0" w:firstColumn="1" w:lastColumn="0" w:noHBand="0" w:noVBand="1"/>
      </w:tblPr>
      <w:tblGrid>
        <w:gridCol w:w="1476"/>
        <w:gridCol w:w="1467"/>
        <w:gridCol w:w="1217"/>
        <w:gridCol w:w="1217"/>
        <w:gridCol w:w="1217"/>
        <w:gridCol w:w="1217"/>
        <w:gridCol w:w="1187"/>
        <w:gridCol w:w="1356"/>
      </w:tblGrid>
      <w:tr w:rsidR="004966EB" w:rsidRPr="00251FBA" w:rsidTr="00BD2198">
        <w:trPr>
          <w:trHeight w:val="20"/>
          <w:jc w:val="center"/>
        </w:trPr>
        <w:tc>
          <w:tcPr>
            <w:tcW w:w="1476" w:type="dxa"/>
            <w:tcBorders>
              <w:top w:val="single" w:sz="4" w:space="0" w:color="auto"/>
              <w:left w:val="single" w:sz="4" w:space="0" w:color="auto"/>
              <w:bottom w:val="single" w:sz="4" w:space="0" w:color="auto"/>
              <w:right w:val="single" w:sz="4" w:space="0" w:color="auto"/>
            </w:tcBorders>
          </w:tcPr>
          <w:p w:rsidR="004966EB" w:rsidRPr="00251FBA" w:rsidRDefault="004966EB" w:rsidP="00BD2198">
            <w:pPr>
              <w:pStyle w:val="TAH"/>
              <w:rPr>
                <w:lang w:val="en-US"/>
              </w:rPr>
            </w:pPr>
          </w:p>
        </w:tc>
        <w:tc>
          <w:tcPr>
            <w:tcW w:w="8878" w:type="dxa"/>
            <w:gridSpan w:val="7"/>
            <w:tcBorders>
              <w:top w:val="single" w:sz="4" w:space="0" w:color="auto"/>
              <w:left w:val="single" w:sz="4" w:space="0" w:color="auto"/>
              <w:bottom w:val="single" w:sz="4" w:space="0" w:color="auto"/>
              <w:right w:val="single" w:sz="4" w:space="0" w:color="auto"/>
            </w:tcBorders>
            <w:vAlign w:val="center"/>
          </w:tcPr>
          <w:p w:rsidR="004966EB" w:rsidRPr="00251FBA" w:rsidRDefault="004966EB" w:rsidP="00BD2198">
            <w:pPr>
              <w:pStyle w:val="TAH"/>
              <w:rPr>
                <w:lang w:val="en-US"/>
              </w:rPr>
            </w:pPr>
            <w:r w:rsidRPr="00251FBA">
              <w:rPr>
                <w:lang w:val="en-US"/>
              </w:rPr>
              <w:t>E-UTRA CA configuration / Bandwidth combination set</w:t>
            </w:r>
          </w:p>
        </w:tc>
      </w:tr>
      <w:tr w:rsidR="004966EB" w:rsidRPr="00251FBA" w:rsidTr="00BD2198">
        <w:trPr>
          <w:trHeight w:val="20"/>
          <w:jc w:val="center"/>
        </w:trPr>
        <w:tc>
          <w:tcPr>
            <w:tcW w:w="1476" w:type="dxa"/>
            <w:vMerge w:val="restart"/>
            <w:tcBorders>
              <w:top w:val="single" w:sz="4" w:space="0" w:color="auto"/>
              <w:left w:val="single" w:sz="4" w:space="0" w:color="auto"/>
              <w:right w:val="nil"/>
            </w:tcBorders>
            <w:vAlign w:val="center"/>
          </w:tcPr>
          <w:p w:rsidR="004966EB" w:rsidRPr="00251FBA" w:rsidRDefault="004966EB" w:rsidP="00BD2198">
            <w:pPr>
              <w:pStyle w:val="TAH"/>
              <w:rPr>
                <w:lang w:val="en-US"/>
              </w:rPr>
            </w:pPr>
            <w:r w:rsidRPr="00251FBA">
              <w:rPr>
                <w:lang w:val="en-US"/>
              </w:rPr>
              <w:t>E-UTRACA configuration</w:t>
            </w:r>
          </w:p>
        </w:tc>
        <w:tc>
          <w:tcPr>
            <w:tcW w:w="1467" w:type="dxa"/>
            <w:vMerge w:val="restart"/>
            <w:tcBorders>
              <w:top w:val="single" w:sz="4" w:space="0" w:color="auto"/>
              <w:left w:val="single" w:sz="4" w:space="0" w:color="auto"/>
              <w:right w:val="single" w:sz="4" w:space="0" w:color="auto"/>
            </w:tcBorders>
            <w:vAlign w:val="center"/>
          </w:tcPr>
          <w:p w:rsidR="004966EB" w:rsidRPr="00251FBA" w:rsidRDefault="004966EB" w:rsidP="00BD2198">
            <w:pPr>
              <w:pStyle w:val="TAH"/>
              <w:rPr>
                <w:lang w:val="en-US"/>
              </w:rPr>
            </w:pPr>
            <w:r w:rsidRPr="00251FBA">
              <w:rPr>
                <w:lang w:val="en-US" w:eastAsia="ja-JP"/>
              </w:rPr>
              <w:t>Uplink CA configurations (NOTE 1)</w:t>
            </w:r>
          </w:p>
        </w:tc>
        <w:tc>
          <w:tcPr>
            <w:tcW w:w="4868" w:type="dxa"/>
            <w:gridSpan w:val="4"/>
            <w:tcBorders>
              <w:top w:val="single" w:sz="4" w:space="0" w:color="auto"/>
              <w:left w:val="single" w:sz="4" w:space="0" w:color="auto"/>
              <w:bottom w:val="single" w:sz="4" w:space="0" w:color="auto"/>
              <w:right w:val="single" w:sz="4" w:space="0" w:color="auto"/>
            </w:tcBorders>
            <w:vAlign w:val="center"/>
          </w:tcPr>
          <w:p w:rsidR="004966EB" w:rsidRPr="00251FBA" w:rsidRDefault="004966EB" w:rsidP="00BD2198">
            <w:pPr>
              <w:pStyle w:val="TAH"/>
              <w:rPr>
                <w:lang w:val="en-US"/>
              </w:rPr>
            </w:pPr>
            <w:r w:rsidRPr="00251FBA">
              <w:rPr>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4966EB" w:rsidRPr="00251FBA" w:rsidRDefault="004966EB" w:rsidP="00BD2198">
            <w:pPr>
              <w:pStyle w:val="TAH"/>
              <w:rPr>
                <w:lang w:val="en-US"/>
              </w:rPr>
            </w:pPr>
            <w:r w:rsidRPr="00251FBA">
              <w:rPr>
                <w:lang w:val="en-US"/>
              </w:rPr>
              <w:t xml:space="preserve">Maximum aggregated </w:t>
            </w:r>
            <w:r w:rsidRPr="00251FBA">
              <w:rPr>
                <w:lang w:val="en-US"/>
              </w:rPr>
              <w:br/>
              <w:t>bandwidth [MHz]</w:t>
            </w:r>
          </w:p>
        </w:tc>
        <w:tc>
          <w:tcPr>
            <w:tcW w:w="1356" w:type="dxa"/>
            <w:vMerge w:val="restart"/>
            <w:tcBorders>
              <w:top w:val="single" w:sz="4" w:space="0" w:color="auto"/>
              <w:left w:val="single" w:sz="4" w:space="0" w:color="auto"/>
              <w:right w:val="single" w:sz="4" w:space="0" w:color="auto"/>
            </w:tcBorders>
            <w:vAlign w:val="center"/>
          </w:tcPr>
          <w:p w:rsidR="004966EB" w:rsidRPr="00251FBA" w:rsidRDefault="004966EB" w:rsidP="00BD2198">
            <w:pPr>
              <w:pStyle w:val="TAH"/>
              <w:rPr>
                <w:lang w:val="en-US"/>
              </w:rPr>
            </w:pPr>
            <w:r w:rsidRPr="00251FBA">
              <w:rPr>
                <w:lang w:val="en-US"/>
              </w:rPr>
              <w:t>Bandwidth combination set</w:t>
            </w:r>
          </w:p>
        </w:tc>
      </w:tr>
      <w:tr w:rsidR="004966EB" w:rsidRPr="00251FBA" w:rsidTr="00A034CA">
        <w:trPr>
          <w:trHeight w:val="20"/>
          <w:jc w:val="center"/>
        </w:trPr>
        <w:tc>
          <w:tcPr>
            <w:tcW w:w="1476" w:type="dxa"/>
            <w:vMerge/>
            <w:tcBorders>
              <w:left w:val="single" w:sz="4" w:space="0" w:color="auto"/>
              <w:bottom w:val="single" w:sz="4" w:space="0" w:color="auto"/>
              <w:right w:val="nil"/>
            </w:tcBorders>
            <w:vAlign w:val="center"/>
          </w:tcPr>
          <w:p w:rsidR="004966EB" w:rsidRPr="00251FBA" w:rsidRDefault="004966EB" w:rsidP="00BD2198">
            <w:pPr>
              <w:pStyle w:val="TAH"/>
              <w:rPr>
                <w:lang w:val="en-US"/>
              </w:rPr>
            </w:pPr>
          </w:p>
        </w:tc>
        <w:tc>
          <w:tcPr>
            <w:tcW w:w="1467" w:type="dxa"/>
            <w:vMerge/>
            <w:tcBorders>
              <w:left w:val="single" w:sz="4" w:space="0" w:color="auto"/>
              <w:bottom w:val="single" w:sz="4" w:space="0" w:color="auto"/>
              <w:right w:val="single" w:sz="4" w:space="0" w:color="auto"/>
            </w:tcBorders>
            <w:vAlign w:val="center"/>
          </w:tcPr>
          <w:p w:rsidR="004966EB" w:rsidRPr="00251FBA" w:rsidRDefault="004966EB" w:rsidP="00BD2198">
            <w:pPr>
              <w:pStyle w:val="TAH"/>
              <w:rPr>
                <w:lang w:val="en-US"/>
              </w:rPr>
            </w:pPr>
          </w:p>
        </w:tc>
        <w:tc>
          <w:tcPr>
            <w:tcW w:w="1217" w:type="dxa"/>
            <w:tcBorders>
              <w:top w:val="single" w:sz="4" w:space="0" w:color="auto"/>
              <w:left w:val="single" w:sz="4" w:space="0" w:color="auto"/>
              <w:bottom w:val="single" w:sz="4" w:space="0" w:color="auto"/>
              <w:right w:val="single" w:sz="4" w:space="0" w:color="auto"/>
            </w:tcBorders>
            <w:vAlign w:val="center"/>
          </w:tcPr>
          <w:p w:rsidR="004966EB" w:rsidRPr="00251FBA" w:rsidRDefault="004966EB" w:rsidP="00BD2198">
            <w:pPr>
              <w:pStyle w:val="TAH"/>
              <w:rPr>
                <w:lang w:val="en-US"/>
              </w:rPr>
            </w:pPr>
            <w:r w:rsidRPr="00251FBA">
              <w:rPr>
                <w:lang w:val="en-US"/>
              </w:rPr>
              <w:t>Channel bandwidths for carrier [MHz]</w:t>
            </w:r>
          </w:p>
        </w:tc>
        <w:tc>
          <w:tcPr>
            <w:tcW w:w="1217" w:type="dxa"/>
            <w:tcBorders>
              <w:top w:val="nil"/>
              <w:left w:val="nil"/>
              <w:bottom w:val="single" w:sz="4" w:space="0" w:color="auto"/>
              <w:right w:val="single" w:sz="4" w:space="0" w:color="auto"/>
            </w:tcBorders>
            <w:vAlign w:val="center"/>
          </w:tcPr>
          <w:p w:rsidR="004966EB" w:rsidRPr="00251FBA" w:rsidRDefault="004966EB" w:rsidP="00BD2198">
            <w:pPr>
              <w:pStyle w:val="TAH"/>
              <w:rPr>
                <w:lang w:val="en-US"/>
              </w:rPr>
            </w:pPr>
            <w:r w:rsidRPr="00251FBA">
              <w:rPr>
                <w:lang w:val="en-US"/>
              </w:rPr>
              <w:t>Channel bandwidths for carrier [MHz]</w:t>
            </w:r>
          </w:p>
        </w:tc>
        <w:tc>
          <w:tcPr>
            <w:tcW w:w="1217" w:type="dxa"/>
            <w:tcBorders>
              <w:top w:val="single" w:sz="4" w:space="0" w:color="auto"/>
              <w:left w:val="nil"/>
              <w:bottom w:val="single" w:sz="4" w:space="0" w:color="auto"/>
              <w:right w:val="single" w:sz="4" w:space="0" w:color="auto"/>
            </w:tcBorders>
          </w:tcPr>
          <w:p w:rsidR="004966EB" w:rsidRPr="00251FBA" w:rsidRDefault="004966EB" w:rsidP="00BD2198">
            <w:pPr>
              <w:pStyle w:val="TAH"/>
              <w:rPr>
                <w:lang w:val="en-US"/>
              </w:rPr>
            </w:pPr>
            <w:r w:rsidRPr="00251FBA">
              <w:rPr>
                <w:lang w:val="en-US"/>
              </w:rPr>
              <w:t>Channel bandwidths for carrier [MHz]</w:t>
            </w:r>
          </w:p>
        </w:tc>
        <w:tc>
          <w:tcPr>
            <w:tcW w:w="1217" w:type="dxa"/>
            <w:tcBorders>
              <w:left w:val="single" w:sz="4" w:space="0" w:color="auto"/>
              <w:bottom w:val="single" w:sz="4" w:space="0" w:color="auto"/>
              <w:right w:val="single" w:sz="4" w:space="0" w:color="auto"/>
            </w:tcBorders>
          </w:tcPr>
          <w:p w:rsidR="004966EB" w:rsidRPr="00251FBA" w:rsidRDefault="004966EB" w:rsidP="00BD2198">
            <w:pPr>
              <w:pStyle w:val="TAH"/>
              <w:rPr>
                <w:b w:val="0"/>
                <w:bCs/>
                <w:lang w:val="en-US"/>
              </w:rPr>
            </w:pPr>
            <w:r w:rsidRPr="00251FBA">
              <w:rPr>
                <w:lang w:val="en-US"/>
              </w:rPr>
              <w:t>Channel bandwidths for carrier [MHz]</w:t>
            </w:r>
          </w:p>
        </w:tc>
        <w:tc>
          <w:tcPr>
            <w:tcW w:w="1187" w:type="dxa"/>
            <w:vMerge/>
            <w:tcBorders>
              <w:left w:val="single" w:sz="4" w:space="0" w:color="auto"/>
              <w:bottom w:val="single" w:sz="4" w:space="0" w:color="auto"/>
              <w:right w:val="nil"/>
            </w:tcBorders>
            <w:vAlign w:val="center"/>
          </w:tcPr>
          <w:p w:rsidR="004966EB" w:rsidRPr="00251FBA" w:rsidRDefault="004966EB" w:rsidP="00BD2198">
            <w:pPr>
              <w:spacing w:after="0"/>
              <w:rPr>
                <w:rFonts w:ascii="Arial" w:hAnsi="Arial" w:cs="Arial"/>
                <w:b/>
                <w:bCs/>
                <w:sz w:val="18"/>
                <w:szCs w:val="18"/>
                <w:lang w:val="en-US"/>
              </w:rPr>
            </w:pPr>
          </w:p>
        </w:tc>
        <w:tc>
          <w:tcPr>
            <w:tcW w:w="1356" w:type="dxa"/>
            <w:vMerge/>
            <w:tcBorders>
              <w:left w:val="single" w:sz="4" w:space="0" w:color="auto"/>
              <w:bottom w:val="single" w:sz="4" w:space="0" w:color="auto"/>
              <w:right w:val="single" w:sz="4" w:space="0" w:color="auto"/>
            </w:tcBorders>
            <w:vAlign w:val="center"/>
          </w:tcPr>
          <w:p w:rsidR="004966EB" w:rsidRPr="00251FBA" w:rsidRDefault="004966EB" w:rsidP="00BD2198">
            <w:pPr>
              <w:spacing w:after="0"/>
              <w:rPr>
                <w:rFonts w:ascii="Arial" w:hAnsi="Arial" w:cs="Arial"/>
                <w:b/>
                <w:bCs/>
                <w:sz w:val="18"/>
                <w:szCs w:val="18"/>
                <w:lang w:val="en-US"/>
              </w:rPr>
            </w:pPr>
          </w:p>
        </w:tc>
      </w:tr>
      <w:tr w:rsidR="00127322" w:rsidRPr="00251FBA" w:rsidTr="003D72C5">
        <w:trPr>
          <w:trHeight w:val="20"/>
          <w:jc w:val="center"/>
        </w:trPr>
        <w:tc>
          <w:tcPr>
            <w:tcW w:w="1476" w:type="dxa"/>
            <w:vMerge w:val="restart"/>
            <w:tcBorders>
              <w:top w:val="single" w:sz="4" w:space="0" w:color="auto"/>
              <w:left w:val="single" w:sz="4" w:space="0" w:color="auto"/>
              <w:right w:val="nil"/>
            </w:tcBorders>
            <w:vAlign w:val="center"/>
          </w:tcPr>
          <w:p w:rsidR="00127322" w:rsidRPr="00127322" w:rsidRDefault="00127322" w:rsidP="00127322">
            <w:pPr>
              <w:pStyle w:val="TAH"/>
              <w:rPr>
                <w:rFonts w:cs="Arial"/>
                <w:b w:val="0"/>
                <w:szCs w:val="18"/>
                <w:lang w:val="en-US"/>
              </w:rPr>
            </w:pPr>
            <w:r w:rsidRPr="00127322">
              <w:rPr>
                <w:rFonts w:cs="Arial"/>
                <w:b w:val="0"/>
                <w:szCs w:val="18"/>
              </w:rPr>
              <w:t>CA_66A-66B</w:t>
            </w:r>
          </w:p>
        </w:tc>
        <w:tc>
          <w:tcPr>
            <w:tcW w:w="1467" w:type="dxa"/>
            <w:vMerge w:val="restart"/>
            <w:tcBorders>
              <w:top w:val="single" w:sz="4" w:space="0" w:color="auto"/>
              <w:left w:val="single" w:sz="4" w:space="0" w:color="auto"/>
              <w:right w:val="single" w:sz="4" w:space="0" w:color="auto"/>
            </w:tcBorders>
            <w:vAlign w:val="center"/>
          </w:tcPr>
          <w:p w:rsidR="00127322" w:rsidRPr="00127322" w:rsidRDefault="00127322" w:rsidP="00127322">
            <w:pPr>
              <w:pStyle w:val="TAH"/>
              <w:rPr>
                <w:rFonts w:cs="Arial"/>
                <w:szCs w:val="18"/>
                <w:lang w:val="en-US"/>
              </w:rPr>
            </w:pPr>
            <w:r w:rsidRPr="00127322">
              <w:rPr>
                <w:rFonts w:cs="Arial"/>
                <w:szCs w:val="18"/>
                <w:lang w:val="en-US" w:eastAsia="ja-JP"/>
              </w:rPr>
              <w:t>-</w:t>
            </w:r>
          </w:p>
        </w:tc>
        <w:tc>
          <w:tcPr>
            <w:tcW w:w="1217" w:type="dxa"/>
            <w:tcBorders>
              <w:top w:val="single" w:sz="4" w:space="0" w:color="auto"/>
              <w:left w:val="single" w:sz="4" w:space="0" w:color="auto"/>
              <w:bottom w:val="single" w:sz="4" w:space="0" w:color="auto"/>
              <w:right w:val="single" w:sz="4" w:space="0" w:color="auto"/>
            </w:tcBorders>
            <w:vAlign w:val="center"/>
          </w:tcPr>
          <w:p w:rsidR="00127322" w:rsidRPr="00127322" w:rsidRDefault="00127322" w:rsidP="00127322">
            <w:pPr>
              <w:pStyle w:val="TAH"/>
              <w:rPr>
                <w:rFonts w:cs="Arial"/>
                <w:b w:val="0"/>
                <w:szCs w:val="18"/>
                <w:lang w:val="en-US"/>
              </w:rPr>
            </w:pPr>
            <w:r w:rsidRPr="00127322">
              <w:rPr>
                <w:rFonts w:cs="Arial"/>
                <w:b w:val="0"/>
                <w:szCs w:val="18"/>
                <w:lang w:val="en-US"/>
              </w:rPr>
              <w:t>5, 10, 15, 20</w:t>
            </w:r>
          </w:p>
        </w:tc>
        <w:tc>
          <w:tcPr>
            <w:tcW w:w="2434" w:type="dxa"/>
            <w:gridSpan w:val="2"/>
            <w:tcBorders>
              <w:top w:val="single" w:sz="4" w:space="0" w:color="auto"/>
              <w:left w:val="nil"/>
              <w:bottom w:val="single" w:sz="4" w:space="0" w:color="auto"/>
              <w:right w:val="single" w:sz="4" w:space="0" w:color="auto"/>
            </w:tcBorders>
            <w:vAlign w:val="center"/>
          </w:tcPr>
          <w:p w:rsidR="00127322" w:rsidRPr="00127322" w:rsidRDefault="00127322" w:rsidP="00127322">
            <w:pPr>
              <w:pStyle w:val="TAH"/>
              <w:rPr>
                <w:rFonts w:cs="Arial"/>
                <w:b w:val="0"/>
                <w:szCs w:val="18"/>
                <w:lang w:val="en-US"/>
              </w:rPr>
            </w:pPr>
            <w:r w:rsidRPr="00127322">
              <w:rPr>
                <w:rFonts w:cs="Arial"/>
                <w:b w:val="0"/>
                <w:szCs w:val="18"/>
              </w:rPr>
              <w:t>See CA_66B Bandwidth Combination Set 0 in Table 5.6A.1-1</w:t>
            </w:r>
          </w:p>
        </w:tc>
        <w:tc>
          <w:tcPr>
            <w:tcW w:w="1217" w:type="dxa"/>
            <w:tcBorders>
              <w:top w:val="single" w:sz="4" w:space="0" w:color="auto"/>
              <w:left w:val="single" w:sz="4" w:space="0" w:color="auto"/>
              <w:bottom w:val="single" w:sz="4" w:space="0" w:color="auto"/>
              <w:right w:val="single" w:sz="4" w:space="0" w:color="auto"/>
            </w:tcBorders>
          </w:tcPr>
          <w:p w:rsidR="00127322" w:rsidRPr="00127322" w:rsidRDefault="00127322" w:rsidP="00127322">
            <w:pPr>
              <w:pStyle w:val="TAH"/>
              <w:rPr>
                <w:rFonts w:cs="Arial"/>
                <w:b w:val="0"/>
                <w:szCs w:val="18"/>
                <w:lang w:val="en-US"/>
              </w:rPr>
            </w:pPr>
          </w:p>
        </w:tc>
        <w:tc>
          <w:tcPr>
            <w:tcW w:w="1187" w:type="dxa"/>
            <w:vMerge w:val="restart"/>
            <w:tcBorders>
              <w:top w:val="single" w:sz="4" w:space="0" w:color="auto"/>
              <w:left w:val="single" w:sz="4" w:space="0" w:color="auto"/>
              <w:right w:val="nil"/>
            </w:tcBorders>
            <w:vAlign w:val="center"/>
          </w:tcPr>
          <w:p w:rsidR="00127322" w:rsidRPr="00127322" w:rsidRDefault="00127322" w:rsidP="00127322">
            <w:pPr>
              <w:spacing w:after="0"/>
              <w:jc w:val="center"/>
              <w:rPr>
                <w:rFonts w:ascii="Arial" w:hAnsi="Arial" w:cs="Arial"/>
                <w:b/>
                <w:bCs/>
                <w:sz w:val="18"/>
                <w:szCs w:val="18"/>
                <w:lang w:val="en-US"/>
              </w:rPr>
            </w:pPr>
            <w:r w:rsidRPr="00127322">
              <w:rPr>
                <w:rFonts w:ascii="Arial" w:hAnsi="Arial" w:cs="Arial"/>
                <w:sz w:val="18"/>
                <w:szCs w:val="18"/>
              </w:rPr>
              <w:t>40</w:t>
            </w:r>
          </w:p>
        </w:tc>
        <w:tc>
          <w:tcPr>
            <w:tcW w:w="1356" w:type="dxa"/>
            <w:vMerge w:val="restart"/>
            <w:tcBorders>
              <w:top w:val="single" w:sz="4" w:space="0" w:color="auto"/>
              <w:left w:val="single" w:sz="4" w:space="0" w:color="auto"/>
              <w:right w:val="single" w:sz="4" w:space="0" w:color="auto"/>
            </w:tcBorders>
            <w:vAlign w:val="center"/>
          </w:tcPr>
          <w:p w:rsidR="00127322" w:rsidRPr="00127322" w:rsidRDefault="00127322" w:rsidP="00127322">
            <w:pPr>
              <w:spacing w:after="0"/>
              <w:jc w:val="center"/>
              <w:rPr>
                <w:rFonts w:ascii="Arial" w:hAnsi="Arial" w:cs="Arial"/>
                <w:b/>
                <w:bCs/>
                <w:sz w:val="18"/>
                <w:szCs w:val="18"/>
                <w:lang w:val="en-US"/>
              </w:rPr>
            </w:pPr>
            <w:r w:rsidRPr="00127322">
              <w:rPr>
                <w:rFonts w:ascii="Arial" w:hAnsi="Arial" w:cs="Arial"/>
                <w:sz w:val="18"/>
                <w:szCs w:val="18"/>
              </w:rPr>
              <w:t>0</w:t>
            </w:r>
          </w:p>
        </w:tc>
      </w:tr>
      <w:tr w:rsidR="00127322" w:rsidRPr="00251FBA" w:rsidTr="00970088">
        <w:trPr>
          <w:trHeight w:val="20"/>
          <w:jc w:val="center"/>
        </w:trPr>
        <w:tc>
          <w:tcPr>
            <w:tcW w:w="1476" w:type="dxa"/>
            <w:vMerge/>
            <w:tcBorders>
              <w:left w:val="single" w:sz="4" w:space="0" w:color="auto"/>
              <w:bottom w:val="single" w:sz="4" w:space="0" w:color="auto"/>
              <w:right w:val="nil"/>
            </w:tcBorders>
            <w:vAlign w:val="center"/>
          </w:tcPr>
          <w:p w:rsidR="00127322" w:rsidRPr="00A034CA" w:rsidRDefault="00127322" w:rsidP="00127322">
            <w:pPr>
              <w:pStyle w:val="TAH"/>
              <w:rPr>
                <w:rFonts w:cs="Arial"/>
                <w:szCs w:val="18"/>
                <w:lang w:val="en-US"/>
              </w:rPr>
            </w:pPr>
          </w:p>
        </w:tc>
        <w:tc>
          <w:tcPr>
            <w:tcW w:w="1467" w:type="dxa"/>
            <w:vMerge/>
            <w:tcBorders>
              <w:left w:val="single" w:sz="4" w:space="0" w:color="auto"/>
              <w:bottom w:val="single" w:sz="4" w:space="0" w:color="auto"/>
              <w:right w:val="single" w:sz="4" w:space="0" w:color="auto"/>
            </w:tcBorders>
            <w:vAlign w:val="center"/>
          </w:tcPr>
          <w:p w:rsidR="00127322" w:rsidRPr="00A034CA" w:rsidRDefault="00127322" w:rsidP="00127322">
            <w:pPr>
              <w:pStyle w:val="TAH"/>
              <w:rPr>
                <w:rFonts w:cs="Arial"/>
                <w:szCs w:val="18"/>
                <w:lang w:val="en-US"/>
              </w:rPr>
            </w:pPr>
          </w:p>
        </w:tc>
        <w:tc>
          <w:tcPr>
            <w:tcW w:w="2434" w:type="dxa"/>
            <w:gridSpan w:val="2"/>
            <w:tcBorders>
              <w:top w:val="single" w:sz="4" w:space="0" w:color="auto"/>
              <w:left w:val="single" w:sz="4" w:space="0" w:color="auto"/>
              <w:bottom w:val="single" w:sz="4" w:space="0" w:color="auto"/>
              <w:right w:val="single" w:sz="4" w:space="0" w:color="auto"/>
            </w:tcBorders>
            <w:vAlign w:val="center"/>
          </w:tcPr>
          <w:p w:rsidR="00127322" w:rsidRPr="00127322" w:rsidRDefault="00127322" w:rsidP="00127322">
            <w:pPr>
              <w:pStyle w:val="TAH"/>
              <w:rPr>
                <w:rFonts w:cs="Arial"/>
                <w:b w:val="0"/>
                <w:szCs w:val="18"/>
                <w:lang w:val="en-US"/>
              </w:rPr>
            </w:pPr>
            <w:r w:rsidRPr="00127322">
              <w:rPr>
                <w:rFonts w:cs="Arial"/>
                <w:b w:val="0"/>
                <w:szCs w:val="18"/>
              </w:rPr>
              <w:t>See CA_66B Bandwidth Combination Set 0 in Table 5.6A.1-1</w:t>
            </w:r>
          </w:p>
        </w:tc>
        <w:tc>
          <w:tcPr>
            <w:tcW w:w="1217" w:type="dxa"/>
            <w:tcBorders>
              <w:top w:val="single" w:sz="4" w:space="0" w:color="auto"/>
              <w:left w:val="nil"/>
              <w:bottom w:val="single" w:sz="4" w:space="0" w:color="auto"/>
              <w:right w:val="single" w:sz="4" w:space="0" w:color="auto"/>
            </w:tcBorders>
          </w:tcPr>
          <w:p w:rsidR="00127322" w:rsidRPr="00127322" w:rsidRDefault="00127322" w:rsidP="00127322">
            <w:pPr>
              <w:pStyle w:val="TAH"/>
              <w:rPr>
                <w:rFonts w:cs="Arial"/>
                <w:b w:val="0"/>
                <w:szCs w:val="18"/>
                <w:lang w:val="en-US"/>
              </w:rPr>
            </w:pPr>
            <w:r w:rsidRPr="00127322">
              <w:rPr>
                <w:rFonts w:cs="Arial"/>
                <w:b w:val="0"/>
                <w:szCs w:val="18"/>
                <w:lang w:val="en-US"/>
              </w:rPr>
              <w:t>5, 10, 15, 20</w:t>
            </w:r>
          </w:p>
        </w:tc>
        <w:tc>
          <w:tcPr>
            <w:tcW w:w="1217" w:type="dxa"/>
            <w:tcBorders>
              <w:top w:val="single" w:sz="4" w:space="0" w:color="auto"/>
              <w:left w:val="single" w:sz="4" w:space="0" w:color="auto"/>
              <w:bottom w:val="single" w:sz="4" w:space="0" w:color="auto"/>
              <w:right w:val="single" w:sz="4" w:space="0" w:color="auto"/>
            </w:tcBorders>
          </w:tcPr>
          <w:p w:rsidR="00127322" w:rsidRPr="00127322" w:rsidRDefault="00127322" w:rsidP="00127322">
            <w:pPr>
              <w:pStyle w:val="TAH"/>
              <w:rPr>
                <w:rFonts w:cs="Arial"/>
                <w:b w:val="0"/>
                <w:szCs w:val="18"/>
                <w:lang w:val="en-US"/>
              </w:rPr>
            </w:pPr>
          </w:p>
        </w:tc>
        <w:tc>
          <w:tcPr>
            <w:tcW w:w="1187" w:type="dxa"/>
            <w:vMerge/>
            <w:tcBorders>
              <w:left w:val="single" w:sz="4" w:space="0" w:color="auto"/>
              <w:bottom w:val="single" w:sz="4" w:space="0" w:color="auto"/>
              <w:right w:val="nil"/>
            </w:tcBorders>
            <w:vAlign w:val="center"/>
          </w:tcPr>
          <w:p w:rsidR="00127322" w:rsidRPr="00127322" w:rsidRDefault="00127322" w:rsidP="00127322">
            <w:pPr>
              <w:spacing w:after="0"/>
              <w:rPr>
                <w:rFonts w:ascii="Arial" w:hAnsi="Arial" w:cs="Arial"/>
                <w:b/>
                <w:bCs/>
                <w:sz w:val="18"/>
                <w:szCs w:val="18"/>
                <w:lang w:val="en-US"/>
              </w:rPr>
            </w:pPr>
          </w:p>
        </w:tc>
        <w:tc>
          <w:tcPr>
            <w:tcW w:w="1356" w:type="dxa"/>
            <w:vMerge/>
            <w:tcBorders>
              <w:left w:val="single" w:sz="4" w:space="0" w:color="auto"/>
              <w:bottom w:val="single" w:sz="4" w:space="0" w:color="auto"/>
              <w:right w:val="single" w:sz="4" w:space="0" w:color="auto"/>
            </w:tcBorders>
            <w:vAlign w:val="center"/>
          </w:tcPr>
          <w:p w:rsidR="00127322" w:rsidRPr="00127322" w:rsidRDefault="00127322" w:rsidP="00127322">
            <w:pPr>
              <w:spacing w:after="0"/>
              <w:rPr>
                <w:rFonts w:ascii="Arial" w:hAnsi="Arial" w:cs="Arial"/>
                <w:b/>
                <w:bCs/>
                <w:sz w:val="18"/>
                <w:szCs w:val="18"/>
                <w:lang w:val="en-US"/>
              </w:rPr>
            </w:pPr>
          </w:p>
        </w:tc>
      </w:tr>
    </w:tbl>
    <w:p w:rsidR="004966EB" w:rsidRDefault="004966EB" w:rsidP="004966EB"/>
    <w:p w:rsidR="004966EB" w:rsidRDefault="004966EB" w:rsidP="004966EB">
      <w:pPr>
        <w:pStyle w:val="Heading3"/>
        <w:rPr>
          <w:lang w:val="en-US"/>
        </w:rPr>
      </w:pPr>
      <w:bookmarkStart w:id="283" w:name="_Toc464639650"/>
      <w:r>
        <w:rPr>
          <w:lang w:val="en-US"/>
        </w:rPr>
        <w:lastRenderedPageBreak/>
        <w:t>6.15.2</w:t>
      </w:r>
      <w:r>
        <w:rPr>
          <w:lang w:val="en-US"/>
        </w:rPr>
        <w:tab/>
        <w:t>REFSENS requirements</w:t>
      </w:r>
      <w:bookmarkEnd w:id="283"/>
    </w:p>
    <w:p w:rsidR="004966EB" w:rsidRPr="008F035D" w:rsidRDefault="004966EB" w:rsidP="004966EB">
      <w:r w:rsidRPr="008F035D">
        <w:t>The additions for CA_</w:t>
      </w:r>
      <w:r>
        <w:t>66A-66B</w:t>
      </w:r>
      <w:r w:rsidRPr="008F035D">
        <w:t>_BCS</w:t>
      </w:r>
      <w:r>
        <w:t>0</w:t>
      </w:r>
      <w:r w:rsidRPr="008F035D">
        <w:t xml:space="preserve"> in Table </w:t>
      </w:r>
      <w:r>
        <w:t>6.15</w:t>
      </w:r>
      <w:r w:rsidRPr="008F035D">
        <w:t>.</w:t>
      </w:r>
      <w:r>
        <w:t>2</w:t>
      </w:r>
      <w:r w:rsidRPr="008F035D">
        <w:t>-</w:t>
      </w:r>
      <w:r>
        <w:t>1</w:t>
      </w:r>
      <w:r w:rsidRPr="008F035D">
        <w:t xml:space="preserve"> need to be made to Table </w:t>
      </w:r>
      <w:r w:rsidRPr="0032110F">
        <w:t>7.3.1A-3</w:t>
      </w:r>
      <w:r w:rsidRPr="008F035D">
        <w:t xml:space="preserve"> in TS 36.101.</w:t>
      </w:r>
    </w:p>
    <w:p w:rsidR="004966EB" w:rsidRPr="0032110F" w:rsidRDefault="004966EB" w:rsidP="004966EB">
      <w:pPr>
        <w:pStyle w:val="TH"/>
      </w:pPr>
      <w:r w:rsidRPr="0032110F">
        <w:t xml:space="preserve">Table </w:t>
      </w:r>
      <w:r>
        <w:t>6.15</w:t>
      </w:r>
      <w:r w:rsidRPr="008F035D">
        <w:t>.</w:t>
      </w:r>
      <w:r>
        <w:t>2</w:t>
      </w:r>
      <w:r w:rsidRPr="008F035D">
        <w:t>-</w:t>
      </w:r>
      <w:r>
        <w:t>1</w:t>
      </w:r>
      <w:r w:rsidRPr="0032110F">
        <w:t>: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430"/>
        <w:gridCol w:w="2410"/>
        <w:gridCol w:w="1134"/>
        <w:gridCol w:w="992"/>
        <w:gridCol w:w="992"/>
      </w:tblGrid>
      <w:tr w:rsidR="004966EB" w:rsidRPr="0032110F" w:rsidTr="00BD2198">
        <w:trPr>
          <w:trHeight w:val="690"/>
          <w:jc w:val="center"/>
        </w:trPr>
        <w:tc>
          <w:tcPr>
            <w:tcW w:w="1475" w:type="dxa"/>
            <w:vAlign w:val="center"/>
          </w:tcPr>
          <w:p w:rsidR="004966EB" w:rsidRPr="00315BC9" w:rsidRDefault="004966EB" w:rsidP="00BD2198">
            <w:pPr>
              <w:pStyle w:val="TAH"/>
            </w:pPr>
            <w:r w:rsidRPr="00315BC9">
              <w:t>CA configuration</w:t>
            </w:r>
          </w:p>
        </w:tc>
        <w:tc>
          <w:tcPr>
            <w:tcW w:w="1430" w:type="dxa"/>
            <w:vAlign w:val="center"/>
          </w:tcPr>
          <w:p w:rsidR="004966EB" w:rsidRPr="00315BC9" w:rsidRDefault="004966EB" w:rsidP="00BD2198">
            <w:pPr>
              <w:pStyle w:val="TAH"/>
            </w:pPr>
            <w:r w:rsidRPr="00315BC9">
              <w:t>Aggregated channel bandwidth (PCC+SCC)</w:t>
            </w:r>
          </w:p>
        </w:tc>
        <w:tc>
          <w:tcPr>
            <w:tcW w:w="2410" w:type="dxa"/>
            <w:vAlign w:val="center"/>
          </w:tcPr>
          <w:p w:rsidR="004966EB" w:rsidRPr="00315BC9" w:rsidRDefault="004966EB" w:rsidP="00BD2198">
            <w:pPr>
              <w:pStyle w:val="TAH"/>
            </w:pPr>
            <w:r w:rsidRPr="00315BC9">
              <w:t>W</w:t>
            </w:r>
            <w:r w:rsidRPr="00315BC9">
              <w:rPr>
                <w:vertAlign w:val="subscript"/>
              </w:rPr>
              <w:t xml:space="preserve">gap </w:t>
            </w:r>
            <w:r w:rsidRPr="00315BC9">
              <w:t>/ [MHz]</w:t>
            </w:r>
          </w:p>
        </w:tc>
        <w:tc>
          <w:tcPr>
            <w:tcW w:w="1134" w:type="dxa"/>
            <w:vAlign w:val="center"/>
          </w:tcPr>
          <w:p w:rsidR="004966EB" w:rsidRPr="00315BC9" w:rsidRDefault="004966EB" w:rsidP="00BD2198">
            <w:pPr>
              <w:pStyle w:val="TAH"/>
            </w:pPr>
            <w:r w:rsidRPr="00315BC9">
              <w:t>UL PCC allocation</w:t>
            </w:r>
          </w:p>
        </w:tc>
        <w:tc>
          <w:tcPr>
            <w:tcW w:w="992" w:type="dxa"/>
            <w:vAlign w:val="center"/>
          </w:tcPr>
          <w:p w:rsidR="004966EB" w:rsidRPr="00315BC9" w:rsidRDefault="004966EB" w:rsidP="00BD2198">
            <w:pPr>
              <w:pStyle w:val="TAH"/>
            </w:pPr>
            <w:r w:rsidRPr="00315BC9">
              <w:t>ΔR</w:t>
            </w:r>
            <w:r w:rsidRPr="00315BC9">
              <w:rPr>
                <w:vertAlign w:val="subscript"/>
              </w:rPr>
              <w:t>IBNC</w:t>
            </w:r>
            <w:r w:rsidRPr="00315BC9">
              <w:t xml:space="preserve"> (dB)</w:t>
            </w:r>
          </w:p>
        </w:tc>
        <w:tc>
          <w:tcPr>
            <w:tcW w:w="992" w:type="dxa"/>
            <w:vAlign w:val="center"/>
          </w:tcPr>
          <w:p w:rsidR="004966EB" w:rsidRPr="00315BC9" w:rsidRDefault="004966EB" w:rsidP="00BD2198">
            <w:pPr>
              <w:pStyle w:val="TAH"/>
            </w:pPr>
            <w:r w:rsidRPr="00315BC9">
              <w:t>Duplex mode</w:t>
            </w:r>
          </w:p>
        </w:tc>
      </w:tr>
      <w:tr w:rsidR="004966EB" w:rsidRPr="0032110F" w:rsidTr="00BD2198">
        <w:trPr>
          <w:trHeight w:val="20"/>
          <w:jc w:val="center"/>
        </w:trPr>
        <w:tc>
          <w:tcPr>
            <w:tcW w:w="1475" w:type="dxa"/>
            <w:vAlign w:val="center"/>
          </w:tcPr>
          <w:p w:rsidR="004966EB" w:rsidRPr="00315BC9" w:rsidRDefault="004966EB" w:rsidP="00BD2198">
            <w:pPr>
              <w:pStyle w:val="TAC"/>
            </w:pPr>
            <w:r w:rsidRPr="00315BC9">
              <w:t>CA_66A-66</w:t>
            </w:r>
            <w:r>
              <w:t>B</w:t>
            </w:r>
          </w:p>
        </w:tc>
        <w:tc>
          <w:tcPr>
            <w:tcW w:w="1430" w:type="dxa"/>
            <w:vAlign w:val="center"/>
          </w:tcPr>
          <w:p w:rsidR="004966EB" w:rsidRPr="00315BC9" w:rsidRDefault="004966EB" w:rsidP="00BD2198">
            <w:pPr>
              <w:pStyle w:val="TAC"/>
            </w:pPr>
            <w:r w:rsidRPr="00315BC9">
              <w:t>NOTE 6</w:t>
            </w:r>
          </w:p>
        </w:tc>
        <w:tc>
          <w:tcPr>
            <w:tcW w:w="2410" w:type="dxa"/>
            <w:vAlign w:val="center"/>
          </w:tcPr>
          <w:p w:rsidR="004966EB" w:rsidRPr="00315BC9" w:rsidRDefault="004966EB" w:rsidP="00BD2198">
            <w:pPr>
              <w:pStyle w:val="TAC"/>
            </w:pPr>
            <w:r w:rsidRPr="00315BC9">
              <w:t>NOTE 7</w:t>
            </w:r>
          </w:p>
        </w:tc>
        <w:tc>
          <w:tcPr>
            <w:tcW w:w="1134" w:type="dxa"/>
            <w:vAlign w:val="center"/>
          </w:tcPr>
          <w:p w:rsidR="004966EB" w:rsidRPr="00315BC9" w:rsidRDefault="004966EB" w:rsidP="00BD2198">
            <w:pPr>
              <w:pStyle w:val="TAC"/>
            </w:pPr>
            <w:r w:rsidRPr="00315BC9">
              <w:t>NOTE 8, NOTE 16</w:t>
            </w:r>
          </w:p>
        </w:tc>
        <w:tc>
          <w:tcPr>
            <w:tcW w:w="992" w:type="dxa"/>
            <w:vAlign w:val="center"/>
          </w:tcPr>
          <w:p w:rsidR="004966EB" w:rsidRPr="00315BC9" w:rsidRDefault="004966EB" w:rsidP="00BD2198">
            <w:pPr>
              <w:pStyle w:val="TAC"/>
            </w:pPr>
            <w:r w:rsidRPr="00315BC9">
              <w:t>0.0</w:t>
            </w:r>
          </w:p>
        </w:tc>
        <w:tc>
          <w:tcPr>
            <w:tcW w:w="992" w:type="dxa"/>
            <w:vAlign w:val="center"/>
          </w:tcPr>
          <w:p w:rsidR="004966EB" w:rsidRPr="00315BC9" w:rsidRDefault="004966EB" w:rsidP="00BD2198">
            <w:pPr>
              <w:pStyle w:val="TAC"/>
            </w:pPr>
            <w:r w:rsidRPr="00315BC9">
              <w:t>FDD</w:t>
            </w:r>
          </w:p>
        </w:tc>
      </w:tr>
    </w:tbl>
    <w:p w:rsidR="00127322" w:rsidRDefault="00127322" w:rsidP="00127322"/>
    <w:p w:rsidR="00127322" w:rsidRDefault="00127322" w:rsidP="00127322">
      <w:pPr>
        <w:pStyle w:val="Heading2"/>
        <w:rPr>
          <w:lang w:val="en-US"/>
        </w:rPr>
      </w:pPr>
      <w:bookmarkStart w:id="284" w:name="_Toc464639651"/>
      <w:r>
        <w:rPr>
          <w:lang w:val="en-US"/>
        </w:rPr>
        <w:t>6.16</w:t>
      </w:r>
      <w:r>
        <w:rPr>
          <w:lang w:val="en-US"/>
        </w:rPr>
        <w:tab/>
      </w:r>
      <w:r w:rsidRPr="00127322">
        <w:rPr>
          <w:lang w:val="en-US"/>
        </w:rPr>
        <w:t xml:space="preserve">CA_2DL_ </w:t>
      </w:r>
      <w:r w:rsidRPr="00127322">
        <w:rPr>
          <w:rFonts w:eastAsia="Malgun Gothic"/>
          <w:lang w:val="en-US" w:eastAsia="ko-KR"/>
        </w:rPr>
        <w:t>CA_46A-46A</w:t>
      </w:r>
      <w:r w:rsidRPr="00127322">
        <w:rPr>
          <w:lang w:val="en-US"/>
        </w:rPr>
        <w:t>_</w:t>
      </w:r>
      <w:r w:rsidRPr="007064C9">
        <w:rPr>
          <w:lang w:val="es-ES"/>
        </w:rPr>
        <w:t>0</w:t>
      </w:r>
      <w:r w:rsidRPr="00127322">
        <w:rPr>
          <w:lang w:val="en-US"/>
        </w:rPr>
        <w:t>UL_BCS</w:t>
      </w:r>
      <w:r w:rsidRPr="00127322">
        <w:rPr>
          <w:rFonts w:hint="eastAsia"/>
          <w:lang w:val="en-US" w:eastAsia="ko-KR"/>
        </w:rPr>
        <w:t>0</w:t>
      </w:r>
      <w:r w:rsidRPr="00127322">
        <w:rPr>
          <w:lang w:val="en-US" w:eastAsia="ko-KR"/>
        </w:rPr>
        <w:t xml:space="preserve">, </w:t>
      </w:r>
      <w:r w:rsidRPr="00127322">
        <w:rPr>
          <w:lang w:val="en-US"/>
        </w:rPr>
        <w:t xml:space="preserve">CA_3DL_ </w:t>
      </w:r>
      <w:r w:rsidRPr="00127322">
        <w:rPr>
          <w:rFonts w:eastAsia="Malgun Gothic"/>
          <w:lang w:val="en-US" w:eastAsia="ko-KR"/>
        </w:rPr>
        <w:t>CA_</w:t>
      </w:r>
      <w:r w:rsidRPr="00127322">
        <w:rPr>
          <w:lang w:val="en-US"/>
        </w:rPr>
        <w:t xml:space="preserve"> </w:t>
      </w:r>
      <w:r w:rsidRPr="00127322">
        <w:rPr>
          <w:rFonts w:eastAsia="Malgun Gothic"/>
          <w:lang w:val="en-US" w:eastAsia="ko-KR"/>
        </w:rPr>
        <w:t>46A-46C</w:t>
      </w:r>
      <w:r w:rsidRPr="00127322">
        <w:rPr>
          <w:lang w:val="en-US"/>
        </w:rPr>
        <w:t>_</w:t>
      </w:r>
      <w:r w:rsidRPr="007064C9">
        <w:rPr>
          <w:lang w:val="es-ES"/>
        </w:rPr>
        <w:t>0</w:t>
      </w:r>
      <w:r w:rsidRPr="00127322">
        <w:rPr>
          <w:lang w:val="en-US"/>
        </w:rPr>
        <w:t>UL_BCS</w:t>
      </w:r>
      <w:r w:rsidRPr="00127322">
        <w:rPr>
          <w:rFonts w:hint="eastAsia"/>
          <w:lang w:val="en-US" w:eastAsia="ko-KR"/>
        </w:rPr>
        <w:t>0</w:t>
      </w:r>
      <w:r w:rsidRPr="00127322">
        <w:rPr>
          <w:lang w:val="en-US" w:eastAsia="ko-KR"/>
        </w:rPr>
        <w:t xml:space="preserve"> and </w:t>
      </w:r>
      <w:r w:rsidRPr="00127322">
        <w:rPr>
          <w:lang w:val="en-US"/>
        </w:rPr>
        <w:t xml:space="preserve">CA_4DL_ </w:t>
      </w:r>
      <w:r w:rsidRPr="00127322">
        <w:rPr>
          <w:rFonts w:eastAsia="Malgun Gothic"/>
          <w:lang w:val="en-US" w:eastAsia="ko-KR"/>
        </w:rPr>
        <w:t>CA_</w:t>
      </w:r>
      <w:r w:rsidRPr="00127322">
        <w:rPr>
          <w:lang w:val="en-US"/>
        </w:rPr>
        <w:t xml:space="preserve"> </w:t>
      </w:r>
      <w:r w:rsidRPr="00127322">
        <w:rPr>
          <w:rFonts w:eastAsia="Malgun Gothic"/>
          <w:lang w:val="en-US" w:eastAsia="ko-KR"/>
        </w:rPr>
        <w:t>46A-46D</w:t>
      </w:r>
      <w:r w:rsidRPr="00127322">
        <w:rPr>
          <w:lang w:val="en-US"/>
        </w:rPr>
        <w:t>_</w:t>
      </w:r>
      <w:r w:rsidRPr="007064C9">
        <w:rPr>
          <w:lang w:val="es-ES"/>
        </w:rPr>
        <w:t>0</w:t>
      </w:r>
      <w:r w:rsidRPr="00127322">
        <w:rPr>
          <w:lang w:val="en-US"/>
        </w:rPr>
        <w:t>UL_BCS</w:t>
      </w:r>
      <w:r w:rsidRPr="00127322">
        <w:rPr>
          <w:rFonts w:hint="eastAsia"/>
          <w:lang w:val="en-US" w:eastAsia="ko-KR"/>
        </w:rPr>
        <w:t>0</w:t>
      </w:r>
      <w:bookmarkEnd w:id="284"/>
    </w:p>
    <w:p w:rsidR="00127322" w:rsidRPr="00127322" w:rsidRDefault="00127322" w:rsidP="00127322">
      <w:pPr>
        <w:pStyle w:val="Heading3"/>
        <w:rPr>
          <w:lang w:val="en-US"/>
        </w:rPr>
      </w:pPr>
      <w:bookmarkStart w:id="285" w:name="_Toc464639652"/>
      <w:r>
        <w:rPr>
          <w:lang w:val="en-US"/>
        </w:rPr>
        <w:t>6.16</w:t>
      </w:r>
      <w:r w:rsidRPr="00127322">
        <w:rPr>
          <w:lang w:val="en-US"/>
        </w:rPr>
        <w:t>.1</w:t>
      </w:r>
      <w:r w:rsidRPr="00127322">
        <w:rPr>
          <w:lang w:val="en-US"/>
        </w:rPr>
        <w:tab/>
        <w:t>Channel bandwidths per operating band for CA</w:t>
      </w:r>
      <w:bookmarkEnd w:id="285"/>
    </w:p>
    <w:p w:rsidR="00127322" w:rsidRDefault="00127322" w:rsidP="00127322">
      <w:pPr>
        <w:pStyle w:val="TH"/>
      </w:pPr>
      <w:r>
        <w:rPr>
          <w:lang w:val="en-US"/>
        </w:rPr>
        <w:t xml:space="preserve">Table </w:t>
      </w:r>
      <w:r>
        <w:rPr>
          <w:lang w:eastAsia="ja-JP"/>
        </w:rPr>
        <w:t>6.16</w:t>
      </w:r>
      <w:r>
        <w:t>.</w:t>
      </w:r>
      <w:r>
        <w:rPr>
          <w:lang w:eastAsia="ja-JP"/>
        </w:rPr>
        <w:t>1</w:t>
      </w:r>
      <w:r>
        <w:rPr>
          <w:lang w:val="en-US"/>
        </w:rPr>
        <w:t>-1: Supported E-UTRA bandwidths per CA configuration for inter-band CA</w:t>
      </w:r>
    </w:p>
    <w:p w:rsidR="00127322" w:rsidRPr="00251FBA" w:rsidRDefault="00127322" w:rsidP="00127322">
      <w:pPr>
        <w:pStyle w:val="TAL"/>
      </w:pPr>
    </w:p>
    <w:tbl>
      <w:tblPr>
        <w:tblW w:w="10354" w:type="dxa"/>
        <w:jc w:val="center"/>
        <w:tblLook w:val="04A0" w:firstRow="1" w:lastRow="0" w:firstColumn="1" w:lastColumn="0" w:noHBand="0" w:noVBand="1"/>
      </w:tblPr>
      <w:tblGrid>
        <w:gridCol w:w="1478"/>
        <w:gridCol w:w="1466"/>
        <w:gridCol w:w="1216"/>
        <w:gridCol w:w="1217"/>
        <w:gridCol w:w="1217"/>
        <w:gridCol w:w="1217"/>
        <w:gridCol w:w="1187"/>
        <w:gridCol w:w="1356"/>
      </w:tblGrid>
      <w:tr w:rsidR="00127322" w:rsidRPr="00251FBA" w:rsidTr="00127322">
        <w:trPr>
          <w:trHeight w:val="20"/>
          <w:jc w:val="center"/>
        </w:trPr>
        <w:tc>
          <w:tcPr>
            <w:tcW w:w="1555" w:type="dxa"/>
            <w:tcBorders>
              <w:top w:val="single" w:sz="4" w:space="0" w:color="auto"/>
              <w:left w:val="single" w:sz="4" w:space="0" w:color="auto"/>
              <w:bottom w:val="single" w:sz="4" w:space="0" w:color="auto"/>
              <w:right w:val="single" w:sz="4" w:space="0" w:color="auto"/>
            </w:tcBorders>
          </w:tcPr>
          <w:p w:rsidR="00127322" w:rsidRPr="00251FBA" w:rsidRDefault="00127322" w:rsidP="00A400DC">
            <w:pPr>
              <w:pStyle w:val="TAH"/>
              <w:rPr>
                <w:lang w:val="en-US"/>
              </w:rPr>
            </w:pPr>
          </w:p>
        </w:tc>
        <w:tc>
          <w:tcPr>
            <w:tcW w:w="8799" w:type="dxa"/>
            <w:gridSpan w:val="7"/>
            <w:tcBorders>
              <w:top w:val="single" w:sz="4" w:space="0" w:color="auto"/>
              <w:left w:val="single" w:sz="4" w:space="0" w:color="auto"/>
              <w:bottom w:val="single" w:sz="4" w:space="0" w:color="auto"/>
              <w:right w:val="single" w:sz="4" w:space="0" w:color="auto"/>
            </w:tcBorders>
            <w:vAlign w:val="center"/>
          </w:tcPr>
          <w:p w:rsidR="00127322" w:rsidRPr="00251FBA" w:rsidRDefault="00127322" w:rsidP="00A400DC">
            <w:pPr>
              <w:pStyle w:val="TAH"/>
              <w:rPr>
                <w:lang w:val="en-US"/>
              </w:rPr>
            </w:pPr>
            <w:r w:rsidRPr="00251FBA">
              <w:rPr>
                <w:lang w:val="en-US"/>
              </w:rPr>
              <w:t xml:space="preserve">E-UTRA </w:t>
            </w:r>
            <w:smartTag w:uri="urn:schemas-microsoft-com:office:smarttags" w:element="State">
              <w:r w:rsidRPr="00251FBA">
                <w:rPr>
                  <w:lang w:val="en-US"/>
                </w:rPr>
                <w:t>CA</w:t>
              </w:r>
            </w:smartTag>
            <w:r w:rsidRPr="00251FBA">
              <w:rPr>
                <w:lang w:val="en-US"/>
              </w:rPr>
              <w:t xml:space="preserve"> configuration / Bandwidth combination set</w:t>
            </w:r>
          </w:p>
        </w:tc>
      </w:tr>
      <w:tr w:rsidR="00127322" w:rsidRPr="00251FBA" w:rsidTr="00127322">
        <w:trPr>
          <w:trHeight w:val="20"/>
          <w:jc w:val="center"/>
        </w:trPr>
        <w:tc>
          <w:tcPr>
            <w:tcW w:w="1555" w:type="dxa"/>
            <w:vMerge w:val="restart"/>
            <w:tcBorders>
              <w:top w:val="single" w:sz="4" w:space="0" w:color="auto"/>
              <w:left w:val="single" w:sz="4" w:space="0" w:color="auto"/>
              <w:right w:val="nil"/>
            </w:tcBorders>
            <w:vAlign w:val="center"/>
          </w:tcPr>
          <w:p w:rsidR="00127322" w:rsidRPr="00251FBA" w:rsidRDefault="00127322" w:rsidP="00A400DC">
            <w:pPr>
              <w:pStyle w:val="TAH"/>
              <w:rPr>
                <w:lang w:val="en-US"/>
              </w:rPr>
            </w:pPr>
            <w:r w:rsidRPr="00251FBA">
              <w:rPr>
                <w:lang w:val="en-US"/>
              </w:rPr>
              <w:t>E-UTRACA configuration</w:t>
            </w:r>
          </w:p>
        </w:tc>
        <w:tc>
          <w:tcPr>
            <w:tcW w:w="1388" w:type="dxa"/>
            <w:vMerge w:val="restart"/>
            <w:tcBorders>
              <w:top w:val="single" w:sz="4" w:space="0" w:color="auto"/>
              <w:left w:val="single" w:sz="4" w:space="0" w:color="auto"/>
              <w:right w:val="single" w:sz="4" w:space="0" w:color="auto"/>
            </w:tcBorders>
            <w:vAlign w:val="center"/>
          </w:tcPr>
          <w:p w:rsidR="00127322" w:rsidRPr="00251FBA" w:rsidRDefault="00127322" w:rsidP="00A400DC">
            <w:pPr>
              <w:pStyle w:val="TAH"/>
              <w:rPr>
                <w:lang w:val="en-US"/>
              </w:rPr>
            </w:pPr>
            <w:r w:rsidRPr="00251FBA">
              <w:rPr>
                <w:rFonts w:hint="eastAsia"/>
                <w:lang w:val="en-US" w:eastAsia="ja-JP"/>
              </w:rPr>
              <w:t>Uplink CA configurations (NOTE 1)</w:t>
            </w:r>
          </w:p>
        </w:tc>
        <w:tc>
          <w:tcPr>
            <w:tcW w:w="486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127322" w:rsidRPr="00251FBA" w:rsidRDefault="00127322" w:rsidP="00A400DC">
            <w:pPr>
              <w:pStyle w:val="TAH"/>
              <w:rPr>
                <w:lang w:val="en-US"/>
              </w:rPr>
            </w:pPr>
            <w:r w:rsidRPr="00251FBA">
              <w:rPr>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127322" w:rsidRPr="00251FBA" w:rsidRDefault="00127322" w:rsidP="00A400DC">
            <w:pPr>
              <w:pStyle w:val="TAH"/>
              <w:rPr>
                <w:lang w:val="en-US"/>
              </w:rPr>
            </w:pPr>
            <w:r w:rsidRPr="00251FBA">
              <w:rPr>
                <w:lang w:val="en-US"/>
              </w:rPr>
              <w:t xml:space="preserve">Maximum aggregated </w:t>
            </w:r>
            <w:r w:rsidRPr="00251FBA">
              <w:rPr>
                <w:lang w:val="en-US"/>
              </w:rPr>
              <w:br/>
              <w:t>bandwidth [MHz]</w:t>
            </w:r>
          </w:p>
        </w:tc>
        <w:tc>
          <w:tcPr>
            <w:tcW w:w="1356" w:type="dxa"/>
            <w:vMerge w:val="restart"/>
            <w:tcBorders>
              <w:top w:val="single" w:sz="4" w:space="0" w:color="auto"/>
              <w:left w:val="single" w:sz="4" w:space="0" w:color="auto"/>
              <w:right w:val="single" w:sz="4" w:space="0" w:color="auto"/>
            </w:tcBorders>
            <w:vAlign w:val="center"/>
          </w:tcPr>
          <w:p w:rsidR="00127322" w:rsidRPr="00251FBA" w:rsidRDefault="00127322" w:rsidP="00A400DC">
            <w:pPr>
              <w:pStyle w:val="TAH"/>
              <w:rPr>
                <w:lang w:val="en-US"/>
              </w:rPr>
            </w:pPr>
            <w:r w:rsidRPr="00251FBA">
              <w:rPr>
                <w:lang w:val="en-US"/>
              </w:rPr>
              <w:t>Bandwidth combination set</w:t>
            </w:r>
          </w:p>
        </w:tc>
      </w:tr>
      <w:tr w:rsidR="00127322" w:rsidRPr="00251FBA" w:rsidTr="00127322">
        <w:trPr>
          <w:trHeight w:val="20"/>
          <w:jc w:val="center"/>
        </w:trPr>
        <w:tc>
          <w:tcPr>
            <w:tcW w:w="1555" w:type="dxa"/>
            <w:vMerge/>
            <w:tcBorders>
              <w:left w:val="single" w:sz="4" w:space="0" w:color="auto"/>
              <w:bottom w:val="single" w:sz="4" w:space="0" w:color="000000"/>
              <w:right w:val="nil"/>
            </w:tcBorders>
            <w:vAlign w:val="center"/>
          </w:tcPr>
          <w:p w:rsidR="00127322" w:rsidRPr="00251FBA" w:rsidRDefault="00127322" w:rsidP="00A400DC">
            <w:pPr>
              <w:pStyle w:val="TAH"/>
              <w:rPr>
                <w:lang w:val="en-US"/>
              </w:rPr>
            </w:pPr>
          </w:p>
        </w:tc>
        <w:tc>
          <w:tcPr>
            <w:tcW w:w="1388" w:type="dxa"/>
            <w:vMerge/>
            <w:tcBorders>
              <w:left w:val="single" w:sz="4" w:space="0" w:color="auto"/>
              <w:bottom w:val="single" w:sz="4" w:space="0" w:color="auto"/>
              <w:right w:val="single" w:sz="4" w:space="0" w:color="auto"/>
            </w:tcBorders>
            <w:vAlign w:val="center"/>
          </w:tcPr>
          <w:p w:rsidR="00127322" w:rsidRPr="00251FBA" w:rsidRDefault="00127322" w:rsidP="00A400DC">
            <w:pPr>
              <w:pStyle w:val="TAH"/>
              <w:rPr>
                <w:lang w:val="en-US"/>
              </w:rPr>
            </w:pP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tcPr>
          <w:p w:rsidR="00127322" w:rsidRPr="00251FBA" w:rsidRDefault="00127322" w:rsidP="00A400DC">
            <w:pPr>
              <w:pStyle w:val="TAH"/>
              <w:rPr>
                <w:lang w:val="en-US"/>
              </w:rPr>
            </w:pPr>
            <w:r w:rsidRPr="00251FBA">
              <w:rPr>
                <w:lang w:val="en-US"/>
              </w:rPr>
              <w:t>Channel bandwidths for carrier [MHz]</w:t>
            </w:r>
          </w:p>
        </w:tc>
        <w:tc>
          <w:tcPr>
            <w:tcW w:w="1217" w:type="dxa"/>
            <w:tcBorders>
              <w:top w:val="nil"/>
              <w:left w:val="nil"/>
              <w:bottom w:val="single" w:sz="4" w:space="0" w:color="auto"/>
              <w:right w:val="single" w:sz="4" w:space="0" w:color="auto"/>
            </w:tcBorders>
            <w:shd w:val="clear" w:color="auto" w:fill="auto"/>
            <w:vAlign w:val="center"/>
          </w:tcPr>
          <w:p w:rsidR="00127322" w:rsidRPr="00251FBA" w:rsidRDefault="00127322" w:rsidP="00A400DC">
            <w:pPr>
              <w:pStyle w:val="TAH"/>
              <w:rPr>
                <w:lang w:val="en-US"/>
              </w:rPr>
            </w:pPr>
            <w:r w:rsidRPr="00251FBA">
              <w:rPr>
                <w:lang w:val="en-US"/>
              </w:rPr>
              <w:t>Channel bandwidths for carrier [MHz]</w:t>
            </w:r>
          </w:p>
        </w:tc>
        <w:tc>
          <w:tcPr>
            <w:tcW w:w="1217" w:type="dxa"/>
            <w:tcBorders>
              <w:top w:val="single" w:sz="4" w:space="0" w:color="auto"/>
              <w:left w:val="nil"/>
              <w:bottom w:val="single" w:sz="4" w:space="0" w:color="auto"/>
              <w:right w:val="single" w:sz="4" w:space="0" w:color="auto"/>
            </w:tcBorders>
          </w:tcPr>
          <w:p w:rsidR="00127322" w:rsidRPr="00251FBA" w:rsidRDefault="00127322" w:rsidP="00A400DC">
            <w:pPr>
              <w:pStyle w:val="TAH"/>
              <w:rPr>
                <w:lang w:val="en-US"/>
              </w:rPr>
            </w:pPr>
            <w:r w:rsidRPr="00251FBA">
              <w:rPr>
                <w:lang w:val="en-US"/>
              </w:rPr>
              <w:t>Channel bandwidths for carrier [MHz]</w:t>
            </w:r>
          </w:p>
        </w:tc>
        <w:tc>
          <w:tcPr>
            <w:tcW w:w="1217" w:type="dxa"/>
            <w:tcBorders>
              <w:left w:val="single" w:sz="4" w:space="0" w:color="auto"/>
              <w:bottom w:val="single" w:sz="4" w:space="0" w:color="000000"/>
              <w:right w:val="single" w:sz="4" w:space="0" w:color="auto"/>
            </w:tcBorders>
          </w:tcPr>
          <w:p w:rsidR="00127322" w:rsidRPr="00251FBA" w:rsidRDefault="00127322" w:rsidP="00A400DC">
            <w:pPr>
              <w:pStyle w:val="TAH"/>
              <w:rPr>
                <w:b w:val="0"/>
                <w:bCs/>
                <w:lang w:val="en-US"/>
              </w:rPr>
            </w:pPr>
            <w:r w:rsidRPr="00251FBA">
              <w:rPr>
                <w:lang w:val="en-US"/>
              </w:rPr>
              <w:t>Channel bandwidths for carrier [MHz]</w:t>
            </w:r>
          </w:p>
        </w:tc>
        <w:tc>
          <w:tcPr>
            <w:tcW w:w="1187" w:type="dxa"/>
            <w:vMerge/>
            <w:tcBorders>
              <w:left w:val="single" w:sz="4" w:space="0" w:color="auto"/>
              <w:bottom w:val="single" w:sz="4" w:space="0" w:color="000000"/>
              <w:right w:val="nil"/>
            </w:tcBorders>
            <w:vAlign w:val="center"/>
          </w:tcPr>
          <w:p w:rsidR="00127322" w:rsidRPr="00251FBA" w:rsidRDefault="00127322" w:rsidP="00A400DC">
            <w:pPr>
              <w:spacing w:after="0"/>
              <w:rPr>
                <w:rFonts w:ascii="Arial" w:hAnsi="Arial" w:cs="Arial"/>
                <w:b/>
                <w:bCs/>
                <w:sz w:val="18"/>
                <w:szCs w:val="18"/>
                <w:lang w:val="en-US"/>
              </w:rPr>
            </w:pPr>
          </w:p>
        </w:tc>
        <w:tc>
          <w:tcPr>
            <w:tcW w:w="1356" w:type="dxa"/>
            <w:vMerge/>
            <w:tcBorders>
              <w:left w:val="single" w:sz="4" w:space="0" w:color="auto"/>
              <w:bottom w:val="single" w:sz="4" w:space="0" w:color="000000"/>
              <w:right w:val="single" w:sz="4" w:space="0" w:color="auto"/>
            </w:tcBorders>
            <w:vAlign w:val="center"/>
          </w:tcPr>
          <w:p w:rsidR="00127322" w:rsidRPr="00251FBA" w:rsidRDefault="00127322" w:rsidP="00A400DC">
            <w:pPr>
              <w:spacing w:after="0"/>
              <w:rPr>
                <w:rFonts w:ascii="Arial" w:hAnsi="Arial" w:cs="Arial"/>
                <w:b/>
                <w:bCs/>
                <w:sz w:val="18"/>
                <w:szCs w:val="18"/>
                <w:lang w:val="en-US"/>
              </w:rPr>
            </w:pPr>
          </w:p>
        </w:tc>
      </w:tr>
      <w:tr w:rsidR="00127322" w:rsidRPr="007064C9" w:rsidTr="00127322">
        <w:trPr>
          <w:trHeight w:val="290"/>
          <w:jc w:val="center"/>
        </w:trPr>
        <w:tc>
          <w:tcPr>
            <w:tcW w:w="1555" w:type="dxa"/>
            <w:tcBorders>
              <w:top w:val="single" w:sz="4" w:space="0" w:color="auto"/>
              <w:left w:val="single" w:sz="4" w:space="0" w:color="auto"/>
              <w:right w:val="single" w:sz="4" w:space="0" w:color="auto"/>
            </w:tcBorders>
            <w:shd w:val="clear" w:color="auto" w:fill="auto"/>
            <w:vAlign w:val="center"/>
          </w:tcPr>
          <w:p w:rsidR="00127322" w:rsidRPr="007064C9" w:rsidRDefault="00127322" w:rsidP="00A400DC">
            <w:pPr>
              <w:pStyle w:val="TAC"/>
            </w:pPr>
            <w:r w:rsidRPr="007064C9">
              <w:t>CA_46A-46A</w:t>
            </w:r>
            <w:r w:rsidRPr="007064C9">
              <w:rPr>
                <w:lang w:val="es-ES"/>
              </w:rPr>
              <w:t xml:space="preserve"> </w:t>
            </w:r>
            <w:r w:rsidRPr="007064C9">
              <w:rPr>
                <w:vertAlign w:val="superscript"/>
                <w:lang w:val="es-ES"/>
              </w:rPr>
              <w:t>1</w:t>
            </w:r>
          </w:p>
        </w:tc>
        <w:tc>
          <w:tcPr>
            <w:tcW w:w="1388" w:type="dxa"/>
            <w:tcBorders>
              <w:top w:val="single" w:sz="4" w:space="0" w:color="auto"/>
              <w:left w:val="nil"/>
              <w:right w:val="single" w:sz="4" w:space="0" w:color="auto"/>
            </w:tcBorders>
            <w:vAlign w:val="center"/>
          </w:tcPr>
          <w:p w:rsidR="00127322" w:rsidRPr="007064C9" w:rsidRDefault="00127322" w:rsidP="00A400DC">
            <w:pPr>
              <w:pStyle w:val="TAC"/>
              <w:rPr>
                <w:lang w:val="en-US" w:eastAsia="ja-JP"/>
              </w:rPr>
            </w:pPr>
            <w:r w:rsidRPr="007064C9">
              <w:rPr>
                <w:lang w:val="en-US" w:eastAsia="ja-JP"/>
              </w:rPr>
              <w:t>-</w:t>
            </w: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tcPr>
          <w:p w:rsidR="00127322" w:rsidRPr="007064C9" w:rsidRDefault="00127322" w:rsidP="00A400DC">
            <w:pPr>
              <w:pStyle w:val="TAC"/>
              <w:rPr>
                <w:lang w:val="en-US"/>
              </w:rPr>
            </w:pPr>
            <w:r w:rsidRPr="007064C9">
              <w:rPr>
                <w:lang w:val="en-US"/>
              </w:rPr>
              <w:t>20</w:t>
            </w:r>
          </w:p>
        </w:tc>
        <w:tc>
          <w:tcPr>
            <w:tcW w:w="1217" w:type="dxa"/>
            <w:tcBorders>
              <w:top w:val="single" w:sz="4" w:space="0" w:color="auto"/>
              <w:left w:val="nil"/>
              <w:bottom w:val="single" w:sz="4" w:space="0" w:color="auto"/>
              <w:right w:val="single" w:sz="4" w:space="0" w:color="auto"/>
            </w:tcBorders>
            <w:shd w:val="clear" w:color="auto" w:fill="auto"/>
            <w:vAlign w:val="center"/>
          </w:tcPr>
          <w:p w:rsidR="00127322" w:rsidRPr="007064C9" w:rsidRDefault="00127322" w:rsidP="00A400DC">
            <w:pPr>
              <w:pStyle w:val="TAC"/>
            </w:pPr>
            <w:r w:rsidRPr="007064C9">
              <w:t>20</w:t>
            </w:r>
          </w:p>
        </w:tc>
        <w:tc>
          <w:tcPr>
            <w:tcW w:w="1217" w:type="dxa"/>
            <w:tcBorders>
              <w:top w:val="single" w:sz="4" w:space="0" w:color="auto"/>
              <w:left w:val="nil"/>
              <w:bottom w:val="single" w:sz="4" w:space="0" w:color="auto"/>
              <w:right w:val="single" w:sz="4" w:space="0" w:color="auto"/>
            </w:tcBorders>
            <w:shd w:val="clear" w:color="auto" w:fill="auto"/>
            <w:vAlign w:val="center"/>
          </w:tcPr>
          <w:p w:rsidR="00127322" w:rsidRPr="007064C9" w:rsidRDefault="00127322" w:rsidP="00A400DC">
            <w:pPr>
              <w:pStyle w:val="TAC"/>
            </w:pPr>
          </w:p>
        </w:tc>
        <w:tc>
          <w:tcPr>
            <w:tcW w:w="1217" w:type="dxa"/>
            <w:tcBorders>
              <w:top w:val="single" w:sz="4" w:space="0" w:color="auto"/>
              <w:left w:val="single" w:sz="4" w:space="0" w:color="auto"/>
              <w:right w:val="single" w:sz="4" w:space="0" w:color="auto"/>
            </w:tcBorders>
          </w:tcPr>
          <w:p w:rsidR="00127322" w:rsidRPr="007064C9" w:rsidRDefault="00127322" w:rsidP="00A400DC">
            <w:pPr>
              <w:pStyle w:val="TAC"/>
            </w:pPr>
          </w:p>
        </w:tc>
        <w:tc>
          <w:tcPr>
            <w:tcW w:w="1187" w:type="dxa"/>
            <w:tcBorders>
              <w:top w:val="single" w:sz="4" w:space="0" w:color="auto"/>
              <w:left w:val="single" w:sz="4" w:space="0" w:color="auto"/>
              <w:right w:val="single" w:sz="4" w:space="0" w:color="auto"/>
            </w:tcBorders>
            <w:shd w:val="clear" w:color="auto" w:fill="auto"/>
            <w:noWrap/>
            <w:vAlign w:val="center"/>
          </w:tcPr>
          <w:p w:rsidR="00127322" w:rsidRPr="007064C9" w:rsidRDefault="00127322" w:rsidP="00A400DC">
            <w:pPr>
              <w:pStyle w:val="TAC"/>
            </w:pPr>
            <w:r w:rsidRPr="007064C9">
              <w:t>40</w:t>
            </w:r>
          </w:p>
        </w:tc>
        <w:tc>
          <w:tcPr>
            <w:tcW w:w="1356" w:type="dxa"/>
            <w:tcBorders>
              <w:top w:val="single" w:sz="4" w:space="0" w:color="auto"/>
              <w:left w:val="nil"/>
              <w:right w:val="single" w:sz="4" w:space="0" w:color="auto"/>
            </w:tcBorders>
            <w:shd w:val="clear" w:color="auto" w:fill="auto"/>
            <w:noWrap/>
            <w:vAlign w:val="center"/>
          </w:tcPr>
          <w:p w:rsidR="00127322" w:rsidRPr="007064C9" w:rsidRDefault="00127322" w:rsidP="00A400DC">
            <w:pPr>
              <w:pStyle w:val="TAC"/>
            </w:pPr>
            <w:r w:rsidRPr="007064C9">
              <w:t>0</w:t>
            </w:r>
          </w:p>
        </w:tc>
      </w:tr>
      <w:tr w:rsidR="00127322" w:rsidRPr="007064C9" w:rsidTr="00127322">
        <w:trPr>
          <w:trHeight w:val="290"/>
          <w:jc w:val="cent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rsidR="00127322" w:rsidRPr="007064C9" w:rsidRDefault="00127322" w:rsidP="00A400DC">
            <w:pPr>
              <w:pStyle w:val="TAC"/>
            </w:pPr>
            <w:r w:rsidRPr="007064C9">
              <w:t>CA_46A-46C</w:t>
            </w:r>
            <w:r w:rsidRPr="007064C9">
              <w:rPr>
                <w:lang w:val="es-ES"/>
              </w:rPr>
              <w:t xml:space="preserve"> </w:t>
            </w:r>
            <w:r w:rsidRPr="007064C9">
              <w:rPr>
                <w:vertAlign w:val="superscript"/>
                <w:lang w:val="es-ES"/>
              </w:rPr>
              <w:t>1</w:t>
            </w:r>
          </w:p>
        </w:tc>
        <w:tc>
          <w:tcPr>
            <w:tcW w:w="1388" w:type="dxa"/>
            <w:tcBorders>
              <w:top w:val="single" w:sz="4" w:space="0" w:color="auto"/>
              <w:left w:val="nil"/>
              <w:bottom w:val="single" w:sz="4" w:space="0" w:color="auto"/>
              <w:right w:val="single" w:sz="4" w:space="0" w:color="auto"/>
            </w:tcBorders>
            <w:vAlign w:val="center"/>
          </w:tcPr>
          <w:p w:rsidR="00127322" w:rsidRPr="007064C9" w:rsidRDefault="00127322" w:rsidP="00A400DC">
            <w:pPr>
              <w:pStyle w:val="TAC"/>
              <w:rPr>
                <w:lang w:val="en-US" w:eastAsia="ja-JP"/>
              </w:rPr>
            </w:pPr>
            <w:r w:rsidRPr="007064C9">
              <w:rPr>
                <w:lang w:val="en-US" w:eastAsia="ja-JP"/>
              </w:rPr>
              <w:t>-</w:t>
            </w: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tcPr>
          <w:p w:rsidR="00127322" w:rsidRPr="007064C9" w:rsidRDefault="00127322" w:rsidP="00A400DC">
            <w:pPr>
              <w:pStyle w:val="TAC"/>
              <w:rPr>
                <w:lang w:val="en-US"/>
              </w:rPr>
            </w:pPr>
            <w:r w:rsidRPr="007064C9">
              <w:rPr>
                <w:lang w:val="en-US"/>
              </w:rPr>
              <w:t>20</w:t>
            </w:r>
          </w:p>
        </w:tc>
        <w:tc>
          <w:tcPr>
            <w:tcW w:w="2434" w:type="dxa"/>
            <w:gridSpan w:val="2"/>
            <w:tcBorders>
              <w:top w:val="single" w:sz="4" w:space="0" w:color="auto"/>
              <w:left w:val="nil"/>
              <w:bottom w:val="single" w:sz="4" w:space="0" w:color="auto"/>
              <w:right w:val="single" w:sz="4" w:space="0" w:color="auto"/>
            </w:tcBorders>
            <w:shd w:val="clear" w:color="auto" w:fill="auto"/>
            <w:vAlign w:val="center"/>
          </w:tcPr>
          <w:p w:rsidR="00127322" w:rsidRPr="007064C9" w:rsidRDefault="00127322" w:rsidP="00A400DC">
            <w:pPr>
              <w:pStyle w:val="TAC"/>
            </w:pPr>
            <w:r w:rsidRPr="007064C9">
              <w:t xml:space="preserve">See </w:t>
            </w:r>
            <w:r w:rsidRPr="007064C9">
              <w:rPr>
                <w:rFonts w:hint="eastAsia"/>
              </w:rPr>
              <w:t>CA_4</w:t>
            </w:r>
            <w:r w:rsidRPr="007064C9">
              <w:t>6C Bandwidth Combination Set 0</w:t>
            </w:r>
            <w:r>
              <w:t xml:space="preserve"> in Table 5.6A.1-1 of TS 36.101</w:t>
            </w:r>
          </w:p>
        </w:tc>
        <w:tc>
          <w:tcPr>
            <w:tcW w:w="1217" w:type="dxa"/>
            <w:tcBorders>
              <w:top w:val="single" w:sz="4" w:space="0" w:color="auto"/>
              <w:left w:val="single" w:sz="4" w:space="0" w:color="auto"/>
              <w:right w:val="single" w:sz="4" w:space="0" w:color="auto"/>
            </w:tcBorders>
          </w:tcPr>
          <w:p w:rsidR="00127322" w:rsidRPr="007064C9" w:rsidRDefault="00127322" w:rsidP="00A400DC">
            <w:pPr>
              <w:pStyle w:val="TAC"/>
            </w:pP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7322" w:rsidRPr="007064C9" w:rsidRDefault="00127322" w:rsidP="00A400DC">
            <w:pPr>
              <w:pStyle w:val="TAC"/>
            </w:pPr>
            <w:r w:rsidRPr="007064C9">
              <w:t>60</w:t>
            </w:r>
          </w:p>
        </w:tc>
        <w:tc>
          <w:tcPr>
            <w:tcW w:w="1356" w:type="dxa"/>
            <w:tcBorders>
              <w:top w:val="single" w:sz="4" w:space="0" w:color="auto"/>
              <w:left w:val="nil"/>
              <w:bottom w:val="single" w:sz="4" w:space="0" w:color="auto"/>
              <w:right w:val="single" w:sz="4" w:space="0" w:color="auto"/>
            </w:tcBorders>
            <w:shd w:val="clear" w:color="auto" w:fill="auto"/>
            <w:noWrap/>
            <w:vAlign w:val="center"/>
          </w:tcPr>
          <w:p w:rsidR="00127322" w:rsidRPr="007064C9" w:rsidRDefault="00127322" w:rsidP="00A400DC">
            <w:pPr>
              <w:pStyle w:val="TAC"/>
            </w:pPr>
            <w:r w:rsidRPr="007064C9">
              <w:t>0</w:t>
            </w:r>
          </w:p>
        </w:tc>
      </w:tr>
      <w:tr w:rsidR="00127322" w:rsidRPr="007064C9" w:rsidTr="00127322">
        <w:trPr>
          <w:trHeight w:val="290"/>
          <w:jc w:val="cent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rsidR="00127322" w:rsidRPr="007064C9" w:rsidRDefault="00127322" w:rsidP="00A400DC">
            <w:pPr>
              <w:pStyle w:val="TAC"/>
            </w:pPr>
            <w:r w:rsidRPr="007064C9">
              <w:t>CA_46A-46D</w:t>
            </w:r>
            <w:r w:rsidRPr="007064C9">
              <w:rPr>
                <w:lang w:val="es-ES"/>
              </w:rPr>
              <w:t xml:space="preserve"> </w:t>
            </w:r>
            <w:r w:rsidRPr="007064C9">
              <w:rPr>
                <w:vertAlign w:val="superscript"/>
                <w:lang w:val="es-ES"/>
              </w:rPr>
              <w:t>1</w:t>
            </w:r>
          </w:p>
        </w:tc>
        <w:tc>
          <w:tcPr>
            <w:tcW w:w="1388" w:type="dxa"/>
            <w:tcBorders>
              <w:top w:val="single" w:sz="4" w:space="0" w:color="auto"/>
              <w:left w:val="nil"/>
              <w:bottom w:val="single" w:sz="4" w:space="0" w:color="auto"/>
              <w:right w:val="single" w:sz="4" w:space="0" w:color="auto"/>
            </w:tcBorders>
            <w:vAlign w:val="center"/>
          </w:tcPr>
          <w:p w:rsidR="00127322" w:rsidRPr="007064C9" w:rsidRDefault="00127322" w:rsidP="00A400DC">
            <w:pPr>
              <w:pStyle w:val="TAC"/>
              <w:rPr>
                <w:lang w:val="en-US" w:eastAsia="ja-JP"/>
              </w:rPr>
            </w:pPr>
            <w:r w:rsidRPr="007064C9">
              <w:rPr>
                <w:lang w:val="en-US" w:eastAsia="ja-JP"/>
              </w:rPr>
              <w:t>-</w:t>
            </w: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tcPr>
          <w:p w:rsidR="00127322" w:rsidRPr="007064C9" w:rsidRDefault="00127322" w:rsidP="00A400DC">
            <w:pPr>
              <w:pStyle w:val="TAC"/>
              <w:rPr>
                <w:lang w:val="en-US"/>
              </w:rPr>
            </w:pPr>
            <w:r w:rsidRPr="007064C9">
              <w:rPr>
                <w:lang w:val="en-US"/>
              </w:rPr>
              <w:t>20</w:t>
            </w:r>
          </w:p>
        </w:tc>
        <w:tc>
          <w:tcPr>
            <w:tcW w:w="3651" w:type="dxa"/>
            <w:gridSpan w:val="3"/>
            <w:tcBorders>
              <w:top w:val="single" w:sz="4" w:space="0" w:color="auto"/>
              <w:left w:val="nil"/>
              <w:bottom w:val="single" w:sz="4" w:space="0" w:color="auto"/>
              <w:right w:val="single" w:sz="4" w:space="0" w:color="auto"/>
            </w:tcBorders>
            <w:shd w:val="clear" w:color="auto" w:fill="auto"/>
            <w:vAlign w:val="center"/>
          </w:tcPr>
          <w:p w:rsidR="00127322" w:rsidRPr="007064C9" w:rsidRDefault="00127322" w:rsidP="00A400DC">
            <w:pPr>
              <w:pStyle w:val="TAC"/>
            </w:pPr>
            <w:r w:rsidRPr="007064C9">
              <w:t>See CA_46D Bandwidth Combination Set 0</w:t>
            </w:r>
            <w:r>
              <w:t xml:space="preserve"> in Table 5.6A.1-1 of TS 36.101</w:t>
            </w: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7322" w:rsidRPr="007064C9" w:rsidRDefault="00127322" w:rsidP="00A400DC">
            <w:pPr>
              <w:pStyle w:val="TAC"/>
            </w:pPr>
            <w:r w:rsidRPr="007064C9">
              <w:t>80</w:t>
            </w:r>
          </w:p>
        </w:tc>
        <w:tc>
          <w:tcPr>
            <w:tcW w:w="1356" w:type="dxa"/>
            <w:tcBorders>
              <w:top w:val="single" w:sz="4" w:space="0" w:color="auto"/>
              <w:left w:val="nil"/>
              <w:bottom w:val="single" w:sz="4" w:space="0" w:color="auto"/>
              <w:right w:val="single" w:sz="4" w:space="0" w:color="auto"/>
            </w:tcBorders>
            <w:shd w:val="clear" w:color="auto" w:fill="auto"/>
            <w:noWrap/>
            <w:vAlign w:val="center"/>
          </w:tcPr>
          <w:p w:rsidR="00127322" w:rsidRPr="007064C9" w:rsidRDefault="00127322" w:rsidP="00A400DC">
            <w:pPr>
              <w:pStyle w:val="TAC"/>
            </w:pPr>
            <w:r w:rsidRPr="007064C9">
              <w:t>0</w:t>
            </w:r>
          </w:p>
        </w:tc>
      </w:tr>
      <w:tr w:rsidR="00127322" w:rsidRPr="007064C9" w:rsidTr="00A400DC">
        <w:trPr>
          <w:trHeight w:val="290"/>
          <w:jc w:val="center"/>
        </w:trPr>
        <w:tc>
          <w:tcPr>
            <w:tcW w:w="1035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127322" w:rsidRPr="00AC184A" w:rsidRDefault="00127322" w:rsidP="00A400DC">
            <w:pPr>
              <w:pStyle w:val="TAN"/>
              <w:rPr>
                <w:lang w:val="en-US" w:eastAsia="ja-JP"/>
              </w:rPr>
            </w:pPr>
            <w:r w:rsidRPr="00315BC9">
              <w:rPr>
                <w:rFonts w:hint="eastAsia"/>
                <w:lang w:eastAsia="ja-JP"/>
              </w:rPr>
              <w:t xml:space="preserve">NOTE </w:t>
            </w:r>
            <w:r>
              <w:rPr>
                <w:lang w:eastAsia="ja-JP"/>
              </w:rPr>
              <w:t>1</w:t>
            </w:r>
            <w:r w:rsidRPr="00315BC9">
              <w:rPr>
                <w:rFonts w:hint="eastAsia"/>
                <w:lang w:eastAsia="ja-JP"/>
              </w:rPr>
              <w:t>:</w:t>
            </w:r>
            <w:r w:rsidRPr="00315BC9">
              <w:t xml:space="preserve"> </w:t>
            </w:r>
            <w:r w:rsidRPr="00315BC9">
              <w:tab/>
              <w:t>Restricted to E-UTRA operation when inter-band carrier aggregation is configured. The downlink operating band is paired with the uplink operating band (external) of the carrier aggregation configuration that is supporting the configured Pcell.</w:t>
            </w:r>
          </w:p>
        </w:tc>
      </w:tr>
    </w:tbl>
    <w:p w:rsidR="00A06DFD" w:rsidRDefault="00A06DFD" w:rsidP="00231454"/>
    <w:p w:rsidR="00127322" w:rsidRDefault="00127322" w:rsidP="00127322">
      <w:pPr>
        <w:pStyle w:val="Heading2"/>
        <w:rPr>
          <w:lang w:val="en-US"/>
        </w:rPr>
      </w:pPr>
      <w:bookmarkStart w:id="286" w:name="_Toc464639653"/>
      <w:r>
        <w:rPr>
          <w:lang w:val="en-US"/>
        </w:rPr>
        <w:t>6.17</w:t>
      </w:r>
      <w:r>
        <w:rPr>
          <w:lang w:val="en-US"/>
        </w:rPr>
        <w:tab/>
      </w:r>
      <w:r>
        <w:rPr>
          <w:lang w:val="it-IT"/>
        </w:rPr>
        <w:t>CA_2DL</w:t>
      </w:r>
      <w:r w:rsidRPr="00127322">
        <w:rPr>
          <w:lang w:val="en-US"/>
        </w:rPr>
        <w:t>_5A-5A_1UL_BCS1</w:t>
      </w:r>
      <w:bookmarkEnd w:id="286"/>
    </w:p>
    <w:p w:rsidR="00127322" w:rsidRPr="00127322" w:rsidRDefault="00127322" w:rsidP="00127322">
      <w:pPr>
        <w:pStyle w:val="Heading3"/>
        <w:rPr>
          <w:lang w:val="en-US"/>
        </w:rPr>
      </w:pPr>
      <w:bookmarkStart w:id="287" w:name="_Toc464639654"/>
      <w:r>
        <w:rPr>
          <w:lang w:val="en-US"/>
        </w:rPr>
        <w:t>6.17</w:t>
      </w:r>
      <w:r w:rsidRPr="00127322">
        <w:rPr>
          <w:lang w:val="en-US"/>
        </w:rPr>
        <w:t>.1</w:t>
      </w:r>
      <w:r w:rsidRPr="00127322">
        <w:rPr>
          <w:lang w:val="en-US"/>
        </w:rPr>
        <w:tab/>
        <w:t>Channel bandwidths per operating band for CA</w:t>
      </w:r>
      <w:bookmarkEnd w:id="287"/>
    </w:p>
    <w:p w:rsidR="00127322" w:rsidRPr="008F035D" w:rsidRDefault="00127322" w:rsidP="00127322">
      <w:r w:rsidRPr="008F035D">
        <w:t xml:space="preserve">The additions for CA_5A-5A_BCS1 in Table </w:t>
      </w:r>
      <w:r>
        <w:t>6.17</w:t>
      </w:r>
      <w:r w:rsidRPr="008F035D">
        <w:t>.1-1 need to be made to Table 5.6A.1-3 in TS 36.101.</w:t>
      </w:r>
    </w:p>
    <w:p w:rsidR="00127322" w:rsidRDefault="00127322" w:rsidP="00127322">
      <w:pPr>
        <w:pStyle w:val="TH"/>
      </w:pPr>
      <w:r>
        <w:rPr>
          <w:lang w:val="en-US"/>
        </w:rPr>
        <w:t xml:space="preserve">Table </w:t>
      </w:r>
      <w:r>
        <w:rPr>
          <w:lang w:eastAsia="ja-JP"/>
        </w:rPr>
        <w:t>6.17</w:t>
      </w:r>
      <w:r>
        <w:t>.</w:t>
      </w:r>
      <w:r>
        <w:rPr>
          <w:lang w:eastAsia="ja-JP"/>
        </w:rPr>
        <w:t>1</w:t>
      </w:r>
      <w:r>
        <w:rPr>
          <w:lang w:val="en-US"/>
        </w:rPr>
        <w:t xml:space="preserve">-1: </w:t>
      </w:r>
      <w:r w:rsidRPr="00251FBA">
        <w:t>E-UTRA CA configurations and bandwidth combination sets defined for non-contiguous intra-band CA (with two sub-blocks)</w:t>
      </w:r>
    </w:p>
    <w:p w:rsidR="00127322" w:rsidRPr="00251FBA" w:rsidRDefault="00127322" w:rsidP="00127322">
      <w:pPr>
        <w:pStyle w:val="TAL"/>
      </w:pPr>
    </w:p>
    <w:tbl>
      <w:tblPr>
        <w:tblW w:w="10354" w:type="dxa"/>
        <w:jc w:val="center"/>
        <w:tblLook w:val="04A0" w:firstRow="1" w:lastRow="0" w:firstColumn="1" w:lastColumn="0" w:noHBand="0" w:noVBand="1"/>
      </w:tblPr>
      <w:tblGrid>
        <w:gridCol w:w="1477"/>
        <w:gridCol w:w="1466"/>
        <w:gridCol w:w="1217"/>
        <w:gridCol w:w="1217"/>
        <w:gridCol w:w="1217"/>
        <w:gridCol w:w="1217"/>
        <w:gridCol w:w="1187"/>
        <w:gridCol w:w="1356"/>
      </w:tblGrid>
      <w:tr w:rsidR="00127322" w:rsidRPr="00251FBA" w:rsidTr="00127322">
        <w:trPr>
          <w:trHeight w:val="20"/>
          <w:jc w:val="center"/>
        </w:trPr>
        <w:tc>
          <w:tcPr>
            <w:tcW w:w="1477" w:type="dxa"/>
            <w:tcBorders>
              <w:top w:val="single" w:sz="4" w:space="0" w:color="auto"/>
              <w:left w:val="single" w:sz="4" w:space="0" w:color="auto"/>
              <w:bottom w:val="single" w:sz="4" w:space="0" w:color="auto"/>
              <w:right w:val="single" w:sz="4" w:space="0" w:color="auto"/>
            </w:tcBorders>
          </w:tcPr>
          <w:p w:rsidR="00127322" w:rsidRPr="00251FBA" w:rsidRDefault="00127322" w:rsidP="00D41FB7">
            <w:pPr>
              <w:pStyle w:val="TAH"/>
              <w:rPr>
                <w:lang w:val="en-US"/>
              </w:rPr>
            </w:pPr>
          </w:p>
        </w:tc>
        <w:tc>
          <w:tcPr>
            <w:tcW w:w="8877" w:type="dxa"/>
            <w:gridSpan w:val="7"/>
            <w:tcBorders>
              <w:top w:val="single" w:sz="4" w:space="0" w:color="auto"/>
              <w:left w:val="single" w:sz="4" w:space="0" w:color="auto"/>
              <w:bottom w:val="single" w:sz="4" w:space="0" w:color="auto"/>
              <w:right w:val="single" w:sz="4" w:space="0" w:color="auto"/>
            </w:tcBorders>
            <w:vAlign w:val="center"/>
          </w:tcPr>
          <w:p w:rsidR="00127322" w:rsidRPr="00251FBA" w:rsidRDefault="00127322" w:rsidP="00D41FB7">
            <w:pPr>
              <w:pStyle w:val="TAH"/>
              <w:rPr>
                <w:lang w:val="en-US"/>
              </w:rPr>
            </w:pPr>
            <w:r w:rsidRPr="00251FBA">
              <w:rPr>
                <w:lang w:val="en-US"/>
              </w:rPr>
              <w:t>E-UTRA CA configuration / Bandwidth combination set</w:t>
            </w:r>
          </w:p>
        </w:tc>
      </w:tr>
      <w:tr w:rsidR="00127322" w:rsidRPr="00251FBA" w:rsidTr="00127322">
        <w:trPr>
          <w:trHeight w:val="20"/>
          <w:jc w:val="center"/>
        </w:trPr>
        <w:tc>
          <w:tcPr>
            <w:tcW w:w="1477" w:type="dxa"/>
            <w:vMerge w:val="restart"/>
            <w:tcBorders>
              <w:top w:val="single" w:sz="4" w:space="0" w:color="auto"/>
              <w:left w:val="single" w:sz="4" w:space="0" w:color="auto"/>
              <w:right w:val="nil"/>
            </w:tcBorders>
            <w:vAlign w:val="center"/>
          </w:tcPr>
          <w:p w:rsidR="00127322" w:rsidRPr="00251FBA" w:rsidRDefault="00127322" w:rsidP="00D41FB7">
            <w:pPr>
              <w:pStyle w:val="TAH"/>
              <w:rPr>
                <w:lang w:val="en-US"/>
              </w:rPr>
            </w:pPr>
            <w:r w:rsidRPr="00251FBA">
              <w:rPr>
                <w:lang w:val="en-US"/>
              </w:rPr>
              <w:t>E-UTRACA configuration</w:t>
            </w:r>
          </w:p>
        </w:tc>
        <w:tc>
          <w:tcPr>
            <w:tcW w:w="1466" w:type="dxa"/>
            <w:vMerge w:val="restart"/>
            <w:tcBorders>
              <w:top w:val="single" w:sz="4" w:space="0" w:color="auto"/>
              <w:left w:val="single" w:sz="4" w:space="0" w:color="auto"/>
              <w:right w:val="single" w:sz="4" w:space="0" w:color="auto"/>
            </w:tcBorders>
            <w:vAlign w:val="center"/>
          </w:tcPr>
          <w:p w:rsidR="00127322" w:rsidRPr="00251FBA" w:rsidRDefault="00127322" w:rsidP="00D41FB7">
            <w:pPr>
              <w:pStyle w:val="TAH"/>
              <w:rPr>
                <w:lang w:val="en-US"/>
              </w:rPr>
            </w:pPr>
            <w:r w:rsidRPr="00251FBA">
              <w:rPr>
                <w:lang w:val="en-US" w:eastAsia="ja-JP"/>
              </w:rPr>
              <w:t>Uplink CA configurations (NOTE 1)</w:t>
            </w:r>
          </w:p>
        </w:tc>
        <w:tc>
          <w:tcPr>
            <w:tcW w:w="4868" w:type="dxa"/>
            <w:gridSpan w:val="4"/>
            <w:tcBorders>
              <w:top w:val="single" w:sz="4" w:space="0" w:color="auto"/>
              <w:left w:val="single" w:sz="4" w:space="0" w:color="auto"/>
              <w:bottom w:val="single" w:sz="4" w:space="0" w:color="auto"/>
              <w:right w:val="single" w:sz="4" w:space="0" w:color="auto"/>
            </w:tcBorders>
            <w:vAlign w:val="center"/>
          </w:tcPr>
          <w:p w:rsidR="00127322" w:rsidRPr="00251FBA" w:rsidRDefault="00127322" w:rsidP="00D41FB7">
            <w:pPr>
              <w:pStyle w:val="TAH"/>
              <w:rPr>
                <w:lang w:val="en-US"/>
              </w:rPr>
            </w:pPr>
            <w:r w:rsidRPr="00251FBA">
              <w:rPr>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127322" w:rsidRPr="00251FBA" w:rsidRDefault="00127322" w:rsidP="00D41FB7">
            <w:pPr>
              <w:pStyle w:val="TAH"/>
              <w:rPr>
                <w:lang w:val="en-US"/>
              </w:rPr>
            </w:pPr>
            <w:r w:rsidRPr="00251FBA">
              <w:rPr>
                <w:lang w:val="en-US"/>
              </w:rPr>
              <w:t xml:space="preserve">Maximum aggregated </w:t>
            </w:r>
            <w:r w:rsidRPr="00251FBA">
              <w:rPr>
                <w:lang w:val="en-US"/>
              </w:rPr>
              <w:br/>
              <w:t>bandwidth [MHz]</w:t>
            </w:r>
          </w:p>
        </w:tc>
        <w:tc>
          <w:tcPr>
            <w:tcW w:w="1356" w:type="dxa"/>
            <w:vMerge w:val="restart"/>
            <w:tcBorders>
              <w:top w:val="single" w:sz="4" w:space="0" w:color="auto"/>
              <w:left w:val="single" w:sz="4" w:space="0" w:color="auto"/>
              <w:right w:val="single" w:sz="4" w:space="0" w:color="auto"/>
            </w:tcBorders>
            <w:vAlign w:val="center"/>
          </w:tcPr>
          <w:p w:rsidR="00127322" w:rsidRPr="00251FBA" w:rsidRDefault="00127322" w:rsidP="00D41FB7">
            <w:pPr>
              <w:pStyle w:val="TAH"/>
              <w:rPr>
                <w:lang w:val="en-US"/>
              </w:rPr>
            </w:pPr>
            <w:r w:rsidRPr="00251FBA">
              <w:rPr>
                <w:lang w:val="en-US"/>
              </w:rPr>
              <w:t>Bandwidth combination set</w:t>
            </w:r>
          </w:p>
        </w:tc>
      </w:tr>
      <w:tr w:rsidR="00127322" w:rsidRPr="00251FBA" w:rsidTr="00127322">
        <w:trPr>
          <w:trHeight w:val="20"/>
          <w:jc w:val="center"/>
        </w:trPr>
        <w:tc>
          <w:tcPr>
            <w:tcW w:w="1477" w:type="dxa"/>
            <w:vMerge/>
            <w:tcBorders>
              <w:left w:val="single" w:sz="4" w:space="0" w:color="auto"/>
              <w:bottom w:val="single" w:sz="4" w:space="0" w:color="000000"/>
              <w:right w:val="nil"/>
            </w:tcBorders>
            <w:vAlign w:val="center"/>
          </w:tcPr>
          <w:p w:rsidR="00127322" w:rsidRPr="00251FBA" w:rsidRDefault="00127322" w:rsidP="00D41FB7">
            <w:pPr>
              <w:pStyle w:val="TAH"/>
              <w:rPr>
                <w:lang w:val="en-US"/>
              </w:rPr>
            </w:pPr>
          </w:p>
        </w:tc>
        <w:tc>
          <w:tcPr>
            <w:tcW w:w="1466" w:type="dxa"/>
            <w:vMerge/>
            <w:tcBorders>
              <w:left w:val="single" w:sz="4" w:space="0" w:color="auto"/>
              <w:bottom w:val="single" w:sz="4" w:space="0" w:color="auto"/>
              <w:right w:val="single" w:sz="4" w:space="0" w:color="auto"/>
            </w:tcBorders>
            <w:vAlign w:val="center"/>
          </w:tcPr>
          <w:p w:rsidR="00127322" w:rsidRPr="00251FBA" w:rsidRDefault="00127322" w:rsidP="00D41FB7">
            <w:pPr>
              <w:pStyle w:val="TAH"/>
              <w:rPr>
                <w:lang w:val="en-US"/>
              </w:rPr>
            </w:pPr>
          </w:p>
        </w:tc>
        <w:tc>
          <w:tcPr>
            <w:tcW w:w="1217" w:type="dxa"/>
            <w:tcBorders>
              <w:top w:val="single" w:sz="4" w:space="0" w:color="auto"/>
              <w:left w:val="single" w:sz="4" w:space="0" w:color="auto"/>
              <w:bottom w:val="single" w:sz="4" w:space="0" w:color="auto"/>
              <w:right w:val="single" w:sz="4" w:space="0" w:color="auto"/>
            </w:tcBorders>
            <w:vAlign w:val="center"/>
          </w:tcPr>
          <w:p w:rsidR="00127322" w:rsidRPr="00251FBA" w:rsidRDefault="00127322" w:rsidP="00D41FB7">
            <w:pPr>
              <w:pStyle w:val="TAH"/>
              <w:rPr>
                <w:lang w:val="en-US"/>
              </w:rPr>
            </w:pPr>
            <w:r w:rsidRPr="00251FBA">
              <w:rPr>
                <w:lang w:val="en-US"/>
              </w:rPr>
              <w:t>Channel bandwidths for carrier [MHz]</w:t>
            </w:r>
          </w:p>
        </w:tc>
        <w:tc>
          <w:tcPr>
            <w:tcW w:w="1217" w:type="dxa"/>
            <w:tcBorders>
              <w:top w:val="nil"/>
              <w:left w:val="nil"/>
              <w:bottom w:val="single" w:sz="4" w:space="0" w:color="auto"/>
              <w:right w:val="single" w:sz="4" w:space="0" w:color="auto"/>
            </w:tcBorders>
            <w:vAlign w:val="center"/>
          </w:tcPr>
          <w:p w:rsidR="00127322" w:rsidRPr="00251FBA" w:rsidRDefault="00127322" w:rsidP="00D41FB7">
            <w:pPr>
              <w:pStyle w:val="TAH"/>
              <w:rPr>
                <w:lang w:val="en-US"/>
              </w:rPr>
            </w:pPr>
            <w:r w:rsidRPr="00251FBA">
              <w:rPr>
                <w:lang w:val="en-US"/>
              </w:rPr>
              <w:t>Channel bandwidths for carrier [MHz]</w:t>
            </w:r>
          </w:p>
        </w:tc>
        <w:tc>
          <w:tcPr>
            <w:tcW w:w="1217" w:type="dxa"/>
            <w:tcBorders>
              <w:top w:val="single" w:sz="4" w:space="0" w:color="auto"/>
              <w:left w:val="nil"/>
              <w:bottom w:val="single" w:sz="4" w:space="0" w:color="auto"/>
              <w:right w:val="single" w:sz="4" w:space="0" w:color="auto"/>
            </w:tcBorders>
          </w:tcPr>
          <w:p w:rsidR="00127322" w:rsidRPr="00251FBA" w:rsidRDefault="00127322" w:rsidP="00D41FB7">
            <w:pPr>
              <w:pStyle w:val="TAH"/>
              <w:rPr>
                <w:lang w:val="en-US"/>
              </w:rPr>
            </w:pPr>
            <w:r w:rsidRPr="00251FBA">
              <w:rPr>
                <w:lang w:val="en-US"/>
              </w:rPr>
              <w:t>Channel bandwidths for carrier [MHz]</w:t>
            </w:r>
          </w:p>
        </w:tc>
        <w:tc>
          <w:tcPr>
            <w:tcW w:w="1217" w:type="dxa"/>
            <w:tcBorders>
              <w:left w:val="single" w:sz="4" w:space="0" w:color="auto"/>
              <w:bottom w:val="single" w:sz="4" w:space="0" w:color="000000"/>
              <w:right w:val="single" w:sz="4" w:space="0" w:color="auto"/>
            </w:tcBorders>
          </w:tcPr>
          <w:p w:rsidR="00127322" w:rsidRPr="00251FBA" w:rsidRDefault="00127322" w:rsidP="00D41FB7">
            <w:pPr>
              <w:pStyle w:val="TAH"/>
              <w:rPr>
                <w:b w:val="0"/>
                <w:bCs/>
                <w:lang w:val="en-US"/>
              </w:rPr>
            </w:pPr>
            <w:r w:rsidRPr="00251FBA">
              <w:rPr>
                <w:lang w:val="en-US"/>
              </w:rPr>
              <w:t>Channel bandwidths for carrier [MHz]</w:t>
            </w:r>
          </w:p>
        </w:tc>
        <w:tc>
          <w:tcPr>
            <w:tcW w:w="1187" w:type="dxa"/>
            <w:vMerge/>
            <w:tcBorders>
              <w:left w:val="single" w:sz="4" w:space="0" w:color="auto"/>
              <w:bottom w:val="single" w:sz="4" w:space="0" w:color="000000"/>
              <w:right w:val="nil"/>
            </w:tcBorders>
            <w:vAlign w:val="center"/>
          </w:tcPr>
          <w:p w:rsidR="00127322" w:rsidRPr="00251FBA" w:rsidRDefault="00127322" w:rsidP="00D41FB7">
            <w:pPr>
              <w:spacing w:after="0"/>
              <w:rPr>
                <w:rFonts w:ascii="Arial" w:hAnsi="Arial" w:cs="Arial"/>
                <w:b/>
                <w:bCs/>
                <w:sz w:val="18"/>
                <w:szCs w:val="18"/>
                <w:lang w:val="en-US"/>
              </w:rPr>
            </w:pPr>
          </w:p>
        </w:tc>
        <w:tc>
          <w:tcPr>
            <w:tcW w:w="1356" w:type="dxa"/>
            <w:vMerge/>
            <w:tcBorders>
              <w:left w:val="single" w:sz="4" w:space="0" w:color="auto"/>
              <w:bottom w:val="single" w:sz="4" w:space="0" w:color="000000"/>
              <w:right w:val="single" w:sz="4" w:space="0" w:color="auto"/>
            </w:tcBorders>
            <w:vAlign w:val="center"/>
          </w:tcPr>
          <w:p w:rsidR="00127322" w:rsidRPr="00251FBA" w:rsidRDefault="00127322" w:rsidP="00D41FB7">
            <w:pPr>
              <w:spacing w:after="0"/>
              <w:rPr>
                <w:rFonts w:ascii="Arial" w:hAnsi="Arial" w:cs="Arial"/>
                <w:b/>
                <w:bCs/>
                <w:sz w:val="18"/>
                <w:szCs w:val="18"/>
                <w:lang w:val="en-US"/>
              </w:rPr>
            </w:pPr>
          </w:p>
        </w:tc>
      </w:tr>
      <w:tr w:rsidR="00127322" w:rsidRPr="007064C9" w:rsidTr="00127322">
        <w:trPr>
          <w:trHeight w:val="290"/>
          <w:jc w:val="center"/>
        </w:trPr>
        <w:tc>
          <w:tcPr>
            <w:tcW w:w="1477" w:type="dxa"/>
            <w:tcBorders>
              <w:top w:val="single" w:sz="4" w:space="0" w:color="auto"/>
              <w:left w:val="single" w:sz="4" w:space="0" w:color="auto"/>
              <w:bottom w:val="single" w:sz="4" w:space="0" w:color="auto"/>
              <w:right w:val="single" w:sz="4" w:space="0" w:color="auto"/>
            </w:tcBorders>
            <w:vAlign w:val="center"/>
          </w:tcPr>
          <w:p w:rsidR="00127322" w:rsidRPr="007064C9" w:rsidRDefault="00127322" w:rsidP="00D41FB7">
            <w:pPr>
              <w:pStyle w:val="TAC"/>
            </w:pPr>
            <w:r>
              <w:t>CA_5A-5A</w:t>
            </w:r>
          </w:p>
        </w:tc>
        <w:tc>
          <w:tcPr>
            <w:tcW w:w="1466" w:type="dxa"/>
            <w:tcBorders>
              <w:top w:val="single" w:sz="4" w:space="0" w:color="auto"/>
              <w:left w:val="nil"/>
              <w:bottom w:val="single" w:sz="4" w:space="0" w:color="auto"/>
              <w:right w:val="single" w:sz="4" w:space="0" w:color="auto"/>
            </w:tcBorders>
            <w:vAlign w:val="center"/>
          </w:tcPr>
          <w:p w:rsidR="00127322" w:rsidRPr="007064C9" w:rsidRDefault="00127322" w:rsidP="00D41FB7">
            <w:pPr>
              <w:pStyle w:val="TAC"/>
              <w:rPr>
                <w:lang w:val="en-US" w:eastAsia="ja-JP"/>
              </w:rPr>
            </w:pPr>
            <w:r w:rsidRPr="007064C9">
              <w:rPr>
                <w:lang w:val="en-US" w:eastAsia="ja-JP"/>
              </w:rPr>
              <w:t>-</w:t>
            </w:r>
          </w:p>
        </w:tc>
        <w:tc>
          <w:tcPr>
            <w:tcW w:w="1217" w:type="dxa"/>
            <w:tcBorders>
              <w:top w:val="single" w:sz="4" w:space="0" w:color="auto"/>
              <w:left w:val="single" w:sz="4" w:space="0" w:color="auto"/>
              <w:bottom w:val="single" w:sz="4" w:space="0" w:color="auto"/>
              <w:right w:val="single" w:sz="4" w:space="0" w:color="auto"/>
            </w:tcBorders>
            <w:vAlign w:val="center"/>
          </w:tcPr>
          <w:p w:rsidR="00127322" w:rsidRPr="007064C9" w:rsidRDefault="00127322" w:rsidP="00D41FB7">
            <w:pPr>
              <w:pStyle w:val="TAC"/>
              <w:rPr>
                <w:lang w:val="en-US"/>
              </w:rPr>
            </w:pPr>
            <w:r>
              <w:rPr>
                <w:bCs/>
                <w:color w:val="0D0D0D"/>
                <w:kern w:val="24"/>
              </w:rPr>
              <w:t>3</w:t>
            </w:r>
          </w:p>
        </w:tc>
        <w:tc>
          <w:tcPr>
            <w:tcW w:w="1217" w:type="dxa"/>
            <w:tcBorders>
              <w:top w:val="single" w:sz="4" w:space="0" w:color="auto"/>
              <w:left w:val="nil"/>
              <w:bottom w:val="single" w:sz="4" w:space="0" w:color="auto"/>
              <w:right w:val="single" w:sz="4" w:space="0" w:color="auto"/>
            </w:tcBorders>
            <w:vAlign w:val="center"/>
          </w:tcPr>
          <w:p w:rsidR="00127322" w:rsidRPr="007064C9" w:rsidRDefault="00127322" w:rsidP="00D41FB7">
            <w:pPr>
              <w:pStyle w:val="TAC"/>
            </w:pPr>
            <w:r>
              <w:rPr>
                <w:bCs/>
                <w:color w:val="0D0D0D"/>
                <w:kern w:val="24"/>
              </w:rPr>
              <w:t>5</w:t>
            </w:r>
          </w:p>
        </w:tc>
        <w:tc>
          <w:tcPr>
            <w:tcW w:w="1217" w:type="dxa"/>
            <w:tcBorders>
              <w:top w:val="single" w:sz="4" w:space="0" w:color="auto"/>
              <w:left w:val="nil"/>
              <w:bottom w:val="single" w:sz="4" w:space="0" w:color="auto"/>
              <w:right w:val="single" w:sz="4" w:space="0" w:color="auto"/>
            </w:tcBorders>
            <w:vAlign w:val="center"/>
          </w:tcPr>
          <w:p w:rsidR="00127322" w:rsidRPr="007064C9" w:rsidRDefault="00127322" w:rsidP="00D41FB7">
            <w:pPr>
              <w:pStyle w:val="TAC"/>
            </w:pPr>
          </w:p>
        </w:tc>
        <w:tc>
          <w:tcPr>
            <w:tcW w:w="1217" w:type="dxa"/>
            <w:tcBorders>
              <w:top w:val="single" w:sz="4" w:space="0" w:color="000000"/>
              <w:left w:val="single" w:sz="4" w:space="0" w:color="auto"/>
              <w:bottom w:val="single" w:sz="4" w:space="0" w:color="000000"/>
              <w:right w:val="single" w:sz="4" w:space="0" w:color="auto"/>
            </w:tcBorders>
          </w:tcPr>
          <w:p w:rsidR="00127322" w:rsidRPr="007064C9" w:rsidRDefault="00127322" w:rsidP="00D41FB7">
            <w:pPr>
              <w:pStyle w:val="TAC"/>
            </w:pPr>
          </w:p>
        </w:tc>
        <w:tc>
          <w:tcPr>
            <w:tcW w:w="1187" w:type="dxa"/>
            <w:tcBorders>
              <w:top w:val="single" w:sz="4" w:space="0" w:color="000000"/>
              <w:left w:val="single" w:sz="4" w:space="0" w:color="auto"/>
              <w:bottom w:val="single" w:sz="4" w:space="0" w:color="000000"/>
              <w:right w:val="single" w:sz="4" w:space="0" w:color="auto"/>
            </w:tcBorders>
            <w:noWrap/>
            <w:vAlign w:val="center"/>
          </w:tcPr>
          <w:p w:rsidR="00127322" w:rsidRPr="007064C9" w:rsidRDefault="00127322" w:rsidP="00D41FB7">
            <w:pPr>
              <w:pStyle w:val="TAC"/>
            </w:pPr>
            <w:r>
              <w:t>8</w:t>
            </w:r>
          </w:p>
        </w:tc>
        <w:tc>
          <w:tcPr>
            <w:tcW w:w="1356" w:type="dxa"/>
            <w:tcBorders>
              <w:top w:val="single" w:sz="4" w:space="0" w:color="000000"/>
              <w:left w:val="nil"/>
              <w:bottom w:val="single" w:sz="4" w:space="0" w:color="000000"/>
              <w:right w:val="single" w:sz="4" w:space="0" w:color="auto"/>
            </w:tcBorders>
            <w:noWrap/>
            <w:vAlign w:val="center"/>
          </w:tcPr>
          <w:p w:rsidR="00127322" w:rsidRPr="007064C9" w:rsidRDefault="00127322" w:rsidP="00D41FB7">
            <w:pPr>
              <w:pStyle w:val="TAC"/>
            </w:pPr>
            <w:r>
              <w:t>1</w:t>
            </w:r>
          </w:p>
        </w:tc>
      </w:tr>
    </w:tbl>
    <w:p w:rsidR="00127322" w:rsidRDefault="00127322" w:rsidP="00127322"/>
    <w:p w:rsidR="00127322" w:rsidRDefault="00127322" w:rsidP="00127322">
      <w:pPr>
        <w:pStyle w:val="Heading2"/>
        <w:rPr>
          <w:lang w:val="en-US"/>
        </w:rPr>
      </w:pPr>
      <w:bookmarkStart w:id="288" w:name="_Toc464639655"/>
      <w:r>
        <w:rPr>
          <w:lang w:val="en-US"/>
        </w:rPr>
        <w:lastRenderedPageBreak/>
        <w:t>6.18</w:t>
      </w:r>
      <w:r>
        <w:rPr>
          <w:lang w:val="en-US"/>
        </w:rPr>
        <w:tab/>
      </w:r>
      <w:r>
        <w:rPr>
          <w:lang w:val="it-IT"/>
        </w:rPr>
        <w:t>CA_2DL</w:t>
      </w:r>
      <w:r w:rsidRPr="00127322">
        <w:rPr>
          <w:lang w:val="en-US"/>
        </w:rPr>
        <w:t>_5B_1UL_BCS1</w:t>
      </w:r>
      <w:bookmarkEnd w:id="288"/>
    </w:p>
    <w:p w:rsidR="00127322" w:rsidRPr="00127322" w:rsidRDefault="00127322" w:rsidP="00127322">
      <w:pPr>
        <w:pStyle w:val="Heading3"/>
        <w:rPr>
          <w:lang w:val="en-US"/>
        </w:rPr>
      </w:pPr>
      <w:bookmarkStart w:id="289" w:name="_Toc464639656"/>
      <w:r>
        <w:rPr>
          <w:lang w:val="en-US"/>
        </w:rPr>
        <w:t>6.18</w:t>
      </w:r>
      <w:r w:rsidRPr="00127322">
        <w:rPr>
          <w:lang w:val="en-US"/>
        </w:rPr>
        <w:t>.1</w:t>
      </w:r>
      <w:r w:rsidRPr="00127322">
        <w:rPr>
          <w:lang w:val="en-US"/>
        </w:rPr>
        <w:tab/>
        <w:t>Channel bandwidths per operating band for CA</w:t>
      </w:r>
      <w:bookmarkEnd w:id="289"/>
    </w:p>
    <w:p w:rsidR="00127322" w:rsidRPr="008F035D" w:rsidRDefault="00127322" w:rsidP="00127322">
      <w:pPr>
        <w:pStyle w:val="TAL"/>
        <w:rPr>
          <w:rFonts w:ascii="Times New Roman" w:hAnsi="Times New Roman"/>
          <w:sz w:val="20"/>
        </w:rPr>
      </w:pPr>
      <w:r w:rsidRPr="008F035D">
        <w:rPr>
          <w:rFonts w:ascii="Times New Roman" w:hAnsi="Times New Roman"/>
          <w:sz w:val="20"/>
        </w:rPr>
        <w:t xml:space="preserve">The additions for CA_5B_BCS1 in Table </w:t>
      </w:r>
      <w:r>
        <w:rPr>
          <w:rFonts w:ascii="Times New Roman" w:hAnsi="Times New Roman"/>
          <w:sz w:val="20"/>
        </w:rPr>
        <w:t>6.17</w:t>
      </w:r>
      <w:r w:rsidRPr="008F035D">
        <w:rPr>
          <w:rFonts w:ascii="Times New Roman" w:hAnsi="Times New Roman"/>
          <w:sz w:val="20"/>
        </w:rPr>
        <w:t>.1-1 need to be made to Table 5.6A.1-1 in TS 36.101.</w:t>
      </w:r>
    </w:p>
    <w:p w:rsidR="00127322" w:rsidRDefault="00127322" w:rsidP="00127322">
      <w:pPr>
        <w:pStyle w:val="TAL"/>
      </w:pPr>
    </w:p>
    <w:p w:rsidR="00127322" w:rsidRDefault="00127322" w:rsidP="00127322">
      <w:pPr>
        <w:pStyle w:val="TH"/>
      </w:pPr>
      <w:r>
        <w:rPr>
          <w:lang w:val="en-US"/>
        </w:rPr>
        <w:t xml:space="preserve">Table </w:t>
      </w:r>
      <w:r>
        <w:rPr>
          <w:lang w:eastAsia="ja-JP"/>
        </w:rPr>
        <w:t>6.18</w:t>
      </w:r>
      <w:r>
        <w:t>.</w:t>
      </w:r>
      <w:r>
        <w:rPr>
          <w:lang w:eastAsia="ja-JP"/>
        </w:rPr>
        <w:t>1</w:t>
      </w:r>
      <w:r>
        <w:rPr>
          <w:lang w:val="en-US"/>
        </w:rPr>
        <w:t>-1: Supported E-UTRA bandwidths per CA configuration for inter-band CA</w:t>
      </w:r>
    </w:p>
    <w:p w:rsidR="00127322" w:rsidRPr="00251FBA" w:rsidRDefault="00127322" w:rsidP="00127322">
      <w:pPr>
        <w:pStyle w:val="TAL"/>
      </w:pPr>
    </w:p>
    <w:tbl>
      <w:tblPr>
        <w:tblW w:w="10354" w:type="dxa"/>
        <w:jc w:val="center"/>
        <w:tblLook w:val="04A0" w:firstRow="1" w:lastRow="0" w:firstColumn="1" w:lastColumn="0" w:noHBand="0" w:noVBand="1"/>
      </w:tblPr>
      <w:tblGrid>
        <w:gridCol w:w="1477"/>
        <w:gridCol w:w="1466"/>
        <w:gridCol w:w="1217"/>
        <w:gridCol w:w="1217"/>
        <w:gridCol w:w="1217"/>
        <w:gridCol w:w="1217"/>
        <w:gridCol w:w="1187"/>
        <w:gridCol w:w="1356"/>
      </w:tblGrid>
      <w:tr w:rsidR="00127322" w:rsidRPr="00251FBA" w:rsidTr="00D41FB7">
        <w:trPr>
          <w:trHeight w:val="20"/>
          <w:jc w:val="center"/>
        </w:trPr>
        <w:tc>
          <w:tcPr>
            <w:tcW w:w="1510" w:type="dxa"/>
            <w:tcBorders>
              <w:top w:val="single" w:sz="4" w:space="0" w:color="auto"/>
              <w:left w:val="single" w:sz="4" w:space="0" w:color="auto"/>
              <w:bottom w:val="single" w:sz="4" w:space="0" w:color="auto"/>
              <w:right w:val="single" w:sz="4" w:space="0" w:color="auto"/>
            </w:tcBorders>
          </w:tcPr>
          <w:p w:rsidR="00127322" w:rsidRPr="00251FBA" w:rsidRDefault="00127322" w:rsidP="00D41FB7">
            <w:pPr>
              <w:pStyle w:val="TAH"/>
              <w:rPr>
                <w:lang w:val="en-US"/>
              </w:rPr>
            </w:pPr>
          </w:p>
        </w:tc>
        <w:tc>
          <w:tcPr>
            <w:tcW w:w="8844" w:type="dxa"/>
            <w:gridSpan w:val="7"/>
            <w:tcBorders>
              <w:top w:val="single" w:sz="4" w:space="0" w:color="auto"/>
              <w:left w:val="single" w:sz="4" w:space="0" w:color="auto"/>
              <w:bottom w:val="single" w:sz="4" w:space="0" w:color="auto"/>
              <w:right w:val="single" w:sz="4" w:space="0" w:color="auto"/>
            </w:tcBorders>
            <w:vAlign w:val="center"/>
          </w:tcPr>
          <w:p w:rsidR="00127322" w:rsidRPr="00251FBA" w:rsidRDefault="00127322" w:rsidP="00D41FB7">
            <w:pPr>
              <w:pStyle w:val="TAH"/>
              <w:rPr>
                <w:lang w:val="en-US"/>
              </w:rPr>
            </w:pPr>
            <w:r w:rsidRPr="00251FBA">
              <w:rPr>
                <w:lang w:val="en-US"/>
              </w:rPr>
              <w:t>E-UTRA CA configuration / Bandwidth combination set</w:t>
            </w:r>
          </w:p>
        </w:tc>
      </w:tr>
      <w:tr w:rsidR="00127322" w:rsidRPr="00251FBA" w:rsidTr="00D41FB7">
        <w:trPr>
          <w:trHeight w:val="20"/>
          <w:jc w:val="center"/>
        </w:trPr>
        <w:tc>
          <w:tcPr>
            <w:tcW w:w="1510" w:type="dxa"/>
            <w:vMerge w:val="restart"/>
            <w:tcBorders>
              <w:top w:val="single" w:sz="4" w:space="0" w:color="auto"/>
              <w:left w:val="single" w:sz="4" w:space="0" w:color="auto"/>
              <w:right w:val="nil"/>
            </w:tcBorders>
            <w:vAlign w:val="center"/>
          </w:tcPr>
          <w:p w:rsidR="00127322" w:rsidRPr="00251FBA" w:rsidRDefault="00127322" w:rsidP="00D41FB7">
            <w:pPr>
              <w:pStyle w:val="TAH"/>
              <w:rPr>
                <w:lang w:val="en-US"/>
              </w:rPr>
            </w:pPr>
            <w:r w:rsidRPr="00251FBA">
              <w:rPr>
                <w:lang w:val="en-US"/>
              </w:rPr>
              <w:t>E-UTRACA configuration</w:t>
            </w:r>
          </w:p>
        </w:tc>
        <w:tc>
          <w:tcPr>
            <w:tcW w:w="1433" w:type="dxa"/>
            <w:vMerge w:val="restart"/>
            <w:tcBorders>
              <w:top w:val="single" w:sz="4" w:space="0" w:color="auto"/>
              <w:left w:val="single" w:sz="4" w:space="0" w:color="auto"/>
              <w:right w:val="single" w:sz="4" w:space="0" w:color="auto"/>
            </w:tcBorders>
            <w:vAlign w:val="center"/>
          </w:tcPr>
          <w:p w:rsidR="00127322" w:rsidRPr="00251FBA" w:rsidRDefault="00127322" w:rsidP="00D41FB7">
            <w:pPr>
              <w:pStyle w:val="TAH"/>
              <w:rPr>
                <w:lang w:val="en-US"/>
              </w:rPr>
            </w:pPr>
            <w:r w:rsidRPr="00251FBA">
              <w:rPr>
                <w:lang w:val="en-US" w:eastAsia="ja-JP"/>
              </w:rPr>
              <w:t xml:space="preserve">Uplink CA configurations (NOTE </w:t>
            </w:r>
            <w:r>
              <w:rPr>
                <w:lang w:val="en-US" w:eastAsia="ja-JP"/>
              </w:rPr>
              <w:t>3</w:t>
            </w:r>
            <w:r w:rsidRPr="00251FBA">
              <w:rPr>
                <w:lang w:val="en-US" w:eastAsia="ja-JP"/>
              </w:rPr>
              <w:t>)</w:t>
            </w:r>
          </w:p>
        </w:tc>
        <w:tc>
          <w:tcPr>
            <w:tcW w:w="4868" w:type="dxa"/>
            <w:gridSpan w:val="4"/>
            <w:tcBorders>
              <w:top w:val="single" w:sz="4" w:space="0" w:color="auto"/>
              <w:left w:val="single" w:sz="4" w:space="0" w:color="auto"/>
              <w:bottom w:val="single" w:sz="4" w:space="0" w:color="auto"/>
              <w:right w:val="single" w:sz="4" w:space="0" w:color="auto"/>
            </w:tcBorders>
            <w:vAlign w:val="center"/>
          </w:tcPr>
          <w:p w:rsidR="00127322" w:rsidRPr="00251FBA" w:rsidRDefault="00127322" w:rsidP="00D41FB7">
            <w:pPr>
              <w:pStyle w:val="TAH"/>
              <w:rPr>
                <w:lang w:val="en-US"/>
              </w:rPr>
            </w:pPr>
            <w:r w:rsidRPr="00251FBA">
              <w:rPr>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127322" w:rsidRPr="00251FBA" w:rsidRDefault="00127322" w:rsidP="00D41FB7">
            <w:pPr>
              <w:pStyle w:val="TAH"/>
              <w:rPr>
                <w:lang w:val="en-US"/>
              </w:rPr>
            </w:pPr>
            <w:r w:rsidRPr="00251FBA">
              <w:rPr>
                <w:lang w:val="en-US"/>
              </w:rPr>
              <w:t xml:space="preserve">Maximum aggregated </w:t>
            </w:r>
            <w:r w:rsidRPr="00251FBA">
              <w:rPr>
                <w:lang w:val="en-US"/>
              </w:rPr>
              <w:br/>
              <w:t>bandwidth [MHz]</w:t>
            </w:r>
          </w:p>
        </w:tc>
        <w:tc>
          <w:tcPr>
            <w:tcW w:w="1356" w:type="dxa"/>
            <w:vMerge w:val="restart"/>
            <w:tcBorders>
              <w:top w:val="single" w:sz="4" w:space="0" w:color="auto"/>
              <w:left w:val="single" w:sz="4" w:space="0" w:color="auto"/>
              <w:right w:val="single" w:sz="4" w:space="0" w:color="auto"/>
            </w:tcBorders>
            <w:vAlign w:val="center"/>
          </w:tcPr>
          <w:p w:rsidR="00127322" w:rsidRPr="00251FBA" w:rsidRDefault="00127322" w:rsidP="00D41FB7">
            <w:pPr>
              <w:pStyle w:val="TAH"/>
              <w:rPr>
                <w:lang w:val="en-US"/>
              </w:rPr>
            </w:pPr>
            <w:r w:rsidRPr="00251FBA">
              <w:rPr>
                <w:lang w:val="en-US"/>
              </w:rPr>
              <w:t>Bandwidth combination set</w:t>
            </w:r>
          </w:p>
        </w:tc>
      </w:tr>
      <w:tr w:rsidR="00127322" w:rsidRPr="00251FBA" w:rsidTr="00D41FB7">
        <w:trPr>
          <w:trHeight w:val="20"/>
          <w:jc w:val="center"/>
        </w:trPr>
        <w:tc>
          <w:tcPr>
            <w:tcW w:w="1510" w:type="dxa"/>
            <w:vMerge/>
            <w:tcBorders>
              <w:left w:val="single" w:sz="4" w:space="0" w:color="auto"/>
              <w:bottom w:val="single" w:sz="4" w:space="0" w:color="000000"/>
              <w:right w:val="nil"/>
            </w:tcBorders>
            <w:vAlign w:val="center"/>
          </w:tcPr>
          <w:p w:rsidR="00127322" w:rsidRPr="00251FBA" w:rsidRDefault="00127322" w:rsidP="00D41FB7">
            <w:pPr>
              <w:pStyle w:val="TAH"/>
              <w:rPr>
                <w:lang w:val="en-US"/>
              </w:rPr>
            </w:pPr>
          </w:p>
        </w:tc>
        <w:tc>
          <w:tcPr>
            <w:tcW w:w="1433" w:type="dxa"/>
            <w:vMerge/>
            <w:tcBorders>
              <w:left w:val="single" w:sz="4" w:space="0" w:color="auto"/>
              <w:bottom w:val="single" w:sz="4" w:space="0" w:color="auto"/>
              <w:right w:val="single" w:sz="4" w:space="0" w:color="auto"/>
            </w:tcBorders>
            <w:vAlign w:val="center"/>
          </w:tcPr>
          <w:p w:rsidR="00127322" w:rsidRPr="00251FBA" w:rsidRDefault="00127322" w:rsidP="00D41FB7">
            <w:pPr>
              <w:pStyle w:val="TAH"/>
              <w:rPr>
                <w:lang w:val="en-US"/>
              </w:rPr>
            </w:pPr>
          </w:p>
        </w:tc>
        <w:tc>
          <w:tcPr>
            <w:tcW w:w="1217" w:type="dxa"/>
            <w:tcBorders>
              <w:top w:val="single" w:sz="4" w:space="0" w:color="auto"/>
              <w:left w:val="single" w:sz="4" w:space="0" w:color="auto"/>
              <w:bottom w:val="single" w:sz="4" w:space="0" w:color="auto"/>
              <w:right w:val="single" w:sz="4" w:space="0" w:color="auto"/>
            </w:tcBorders>
            <w:vAlign w:val="center"/>
          </w:tcPr>
          <w:p w:rsidR="00127322" w:rsidRPr="00251FBA" w:rsidRDefault="00127322" w:rsidP="00D41FB7">
            <w:pPr>
              <w:pStyle w:val="TAH"/>
              <w:rPr>
                <w:lang w:val="en-US"/>
              </w:rPr>
            </w:pPr>
            <w:r w:rsidRPr="00251FBA">
              <w:rPr>
                <w:lang w:val="en-US"/>
              </w:rPr>
              <w:t>Channel bandwidths for carrier [MHz]</w:t>
            </w:r>
          </w:p>
        </w:tc>
        <w:tc>
          <w:tcPr>
            <w:tcW w:w="1217" w:type="dxa"/>
            <w:tcBorders>
              <w:top w:val="nil"/>
              <w:left w:val="nil"/>
              <w:bottom w:val="single" w:sz="4" w:space="0" w:color="auto"/>
              <w:right w:val="single" w:sz="4" w:space="0" w:color="auto"/>
            </w:tcBorders>
            <w:vAlign w:val="center"/>
          </w:tcPr>
          <w:p w:rsidR="00127322" w:rsidRPr="00251FBA" w:rsidRDefault="00127322" w:rsidP="00D41FB7">
            <w:pPr>
              <w:pStyle w:val="TAH"/>
              <w:rPr>
                <w:lang w:val="en-US"/>
              </w:rPr>
            </w:pPr>
            <w:r w:rsidRPr="00251FBA">
              <w:rPr>
                <w:lang w:val="en-US"/>
              </w:rPr>
              <w:t>Channel bandwidths for carrier [MHz]</w:t>
            </w:r>
          </w:p>
        </w:tc>
        <w:tc>
          <w:tcPr>
            <w:tcW w:w="1217" w:type="dxa"/>
            <w:tcBorders>
              <w:top w:val="single" w:sz="4" w:space="0" w:color="auto"/>
              <w:left w:val="nil"/>
              <w:bottom w:val="single" w:sz="4" w:space="0" w:color="auto"/>
              <w:right w:val="single" w:sz="4" w:space="0" w:color="auto"/>
            </w:tcBorders>
          </w:tcPr>
          <w:p w:rsidR="00127322" w:rsidRPr="00251FBA" w:rsidRDefault="00127322" w:rsidP="00D41FB7">
            <w:pPr>
              <w:pStyle w:val="TAH"/>
              <w:rPr>
                <w:lang w:val="en-US"/>
              </w:rPr>
            </w:pPr>
            <w:r w:rsidRPr="00251FBA">
              <w:rPr>
                <w:lang w:val="en-US"/>
              </w:rPr>
              <w:t>Channel bandwidths for carrier [MHz]</w:t>
            </w:r>
          </w:p>
        </w:tc>
        <w:tc>
          <w:tcPr>
            <w:tcW w:w="1217" w:type="dxa"/>
            <w:tcBorders>
              <w:left w:val="single" w:sz="4" w:space="0" w:color="auto"/>
              <w:bottom w:val="single" w:sz="4" w:space="0" w:color="000000"/>
              <w:right w:val="single" w:sz="4" w:space="0" w:color="auto"/>
            </w:tcBorders>
          </w:tcPr>
          <w:p w:rsidR="00127322" w:rsidRPr="00251FBA" w:rsidRDefault="00127322" w:rsidP="00D41FB7">
            <w:pPr>
              <w:pStyle w:val="TAH"/>
              <w:rPr>
                <w:b w:val="0"/>
                <w:bCs/>
                <w:lang w:val="en-US"/>
              </w:rPr>
            </w:pPr>
            <w:r w:rsidRPr="00251FBA">
              <w:rPr>
                <w:lang w:val="en-US"/>
              </w:rPr>
              <w:t>Channel bandwidths for carrier [MHz]</w:t>
            </w:r>
          </w:p>
        </w:tc>
        <w:tc>
          <w:tcPr>
            <w:tcW w:w="1187" w:type="dxa"/>
            <w:vMerge/>
            <w:tcBorders>
              <w:left w:val="single" w:sz="4" w:space="0" w:color="auto"/>
              <w:bottom w:val="single" w:sz="4" w:space="0" w:color="000000"/>
              <w:right w:val="nil"/>
            </w:tcBorders>
            <w:vAlign w:val="center"/>
          </w:tcPr>
          <w:p w:rsidR="00127322" w:rsidRPr="00251FBA" w:rsidRDefault="00127322" w:rsidP="00D41FB7">
            <w:pPr>
              <w:spacing w:after="0"/>
              <w:rPr>
                <w:rFonts w:ascii="Arial" w:hAnsi="Arial" w:cs="Arial"/>
                <w:b/>
                <w:bCs/>
                <w:sz w:val="18"/>
                <w:szCs w:val="18"/>
                <w:lang w:val="en-US"/>
              </w:rPr>
            </w:pPr>
          </w:p>
        </w:tc>
        <w:tc>
          <w:tcPr>
            <w:tcW w:w="1356" w:type="dxa"/>
            <w:vMerge/>
            <w:tcBorders>
              <w:left w:val="single" w:sz="4" w:space="0" w:color="auto"/>
              <w:bottom w:val="single" w:sz="4" w:space="0" w:color="000000"/>
              <w:right w:val="single" w:sz="4" w:space="0" w:color="auto"/>
            </w:tcBorders>
            <w:vAlign w:val="center"/>
          </w:tcPr>
          <w:p w:rsidR="00127322" w:rsidRPr="00251FBA" w:rsidRDefault="00127322" w:rsidP="00D41FB7">
            <w:pPr>
              <w:spacing w:after="0"/>
              <w:rPr>
                <w:rFonts w:ascii="Arial" w:hAnsi="Arial" w:cs="Arial"/>
                <w:b/>
                <w:bCs/>
                <w:sz w:val="18"/>
                <w:szCs w:val="18"/>
                <w:lang w:val="en-US"/>
              </w:rPr>
            </w:pPr>
          </w:p>
        </w:tc>
      </w:tr>
      <w:tr w:rsidR="00127322" w:rsidRPr="007064C9" w:rsidTr="00D41FB7">
        <w:trPr>
          <w:trHeight w:val="290"/>
          <w:jc w:val="center"/>
        </w:trPr>
        <w:tc>
          <w:tcPr>
            <w:tcW w:w="1510" w:type="dxa"/>
            <w:vMerge w:val="restart"/>
            <w:tcBorders>
              <w:top w:val="single" w:sz="4" w:space="0" w:color="auto"/>
              <w:left w:val="single" w:sz="4" w:space="0" w:color="auto"/>
              <w:right w:val="single" w:sz="4" w:space="0" w:color="auto"/>
            </w:tcBorders>
            <w:vAlign w:val="center"/>
          </w:tcPr>
          <w:p w:rsidR="00127322" w:rsidRPr="007064C9" w:rsidRDefault="00127322" w:rsidP="00D41FB7">
            <w:pPr>
              <w:pStyle w:val="TAC"/>
            </w:pPr>
            <w:r>
              <w:t>CA_5B</w:t>
            </w:r>
          </w:p>
        </w:tc>
        <w:tc>
          <w:tcPr>
            <w:tcW w:w="1433" w:type="dxa"/>
            <w:vMerge w:val="restart"/>
            <w:tcBorders>
              <w:top w:val="single" w:sz="4" w:space="0" w:color="auto"/>
              <w:left w:val="nil"/>
              <w:right w:val="single" w:sz="4" w:space="0" w:color="auto"/>
            </w:tcBorders>
            <w:vAlign w:val="center"/>
          </w:tcPr>
          <w:p w:rsidR="00127322" w:rsidRPr="007064C9" w:rsidRDefault="00127322" w:rsidP="00D41FB7">
            <w:pPr>
              <w:pStyle w:val="TAC"/>
              <w:rPr>
                <w:lang w:val="en-US" w:eastAsia="ja-JP"/>
              </w:rPr>
            </w:pPr>
            <w:r w:rsidRPr="007064C9">
              <w:rPr>
                <w:lang w:val="en-US" w:eastAsia="ja-JP"/>
              </w:rPr>
              <w:t>-</w:t>
            </w:r>
          </w:p>
        </w:tc>
        <w:tc>
          <w:tcPr>
            <w:tcW w:w="1217" w:type="dxa"/>
            <w:tcBorders>
              <w:top w:val="single" w:sz="4" w:space="0" w:color="auto"/>
              <w:left w:val="single" w:sz="4" w:space="0" w:color="auto"/>
              <w:bottom w:val="single" w:sz="4" w:space="0" w:color="auto"/>
              <w:right w:val="single" w:sz="4" w:space="0" w:color="auto"/>
            </w:tcBorders>
            <w:vAlign w:val="center"/>
          </w:tcPr>
          <w:p w:rsidR="00127322" w:rsidRPr="007064C9" w:rsidRDefault="00127322" w:rsidP="00D41FB7">
            <w:pPr>
              <w:pStyle w:val="TAC"/>
              <w:rPr>
                <w:lang w:val="en-US"/>
              </w:rPr>
            </w:pPr>
            <w:r>
              <w:rPr>
                <w:bCs/>
                <w:color w:val="0D0D0D"/>
                <w:kern w:val="24"/>
              </w:rPr>
              <w:t>3</w:t>
            </w:r>
          </w:p>
        </w:tc>
        <w:tc>
          <w:tcPr>
            <w:tcW w:w="1217" w:type="dxa"/>
            <w:tcBorders>
              <w:top w:val="single" w:sz="4" w:space="0" w:color="auto"/>
              <w:left w:val="nil"/>
              <w:bottom w:val="single" w:sz="4" w:space="0" w:color="auto"/>
              <w:right w:val="single" w:sz="4" w:space="0" w:color="auto"/>
            </w:tcBorders>
            <w:vAlign w:val="center"/>
          </w:tcPr>
          <w:p w:rsidR="00127322" w:rsidRPr="007064C9" w:rsidRDefault="00127322" w:rsidP="00D41FB7">
            <w:pPr>
              <w:pStyle w:val="TAC"/>
            </w:pPr>
            <w:r>
              <w:rPr>
                <w:bCs/>
                <w:color w:val="0D0D0D"/>
                <w:kern w:val="24"/>
              </w:rPr>
              <w:t>5</w:t>
            </w:r>
          </w:p>
        </w:tc>
        <w:tc>
          <w:tcPr>
            <w:tcW w:w="1217" w:type="dxa"/>
            <w:tcBorders>
              <w:top w:val="single" w:sz="4" w:space="0" w:color="auto"/>
              <w:left w:val="nil"/>
              <w:bottom w:val="single" w:sz="4" w:space="0" w:color="auto"/>
              <w:right w:val="single" w:sz="4" w:space="0" w:color="auto"/>
            </w:tcBorders>
            <w:vAlign w:val="center"/>
          </w:tcPr>
          <w:p w:rsidR="00127322" w:rsidRPr="007064C9" w:rsidRDefault="00127322" w:rsidP="00D41FB7">
            <w:pPr>
              <w:pStyle w:val="TAC"/>
            </w:pPr>
          </w:p>
        </w:tc>
        <w:tc>
          <w:tcPr>
            <w:tcW w:w="1217" w:type="dxa"/>
            <w:tcBorders>
              <w:top w:val="single" w:sz="4" w:space="0" w:color="000000"/>
              <w:left w:val="single" w:sz="4" w:space="0" w:color="auto"/>
              <w:bottom w:val="single" w:sz="4" w:space="0" w:color="000000"/>
              <w:right w:val="single" w:sz="4" w:space="0" w:color="auto"/>
            </w:tcBorders>
          </w:tcPr>
          <w:p w:rsidR="00127322" w:rsidRPr="007064C9" w:rsidRDefault="00127322" w:rsidP="00D41FB7">
            <w:pPr>
              <w:pStyle w:val="TAC"/>
            </w:pPr>
          </w:p>
        </w:tc>
        <w:tc>
          <w:tcPr>
            <w:tcW w:w="1187" w:type="dxa"/>
            <w:vMerge w:val="restart"/>
            <w:tcBorders>
              <w:top w:val="single" w:sz="4" w:space="0" w:color="000000"/>
              <w:left w:val="single" w:sz="4" w:space="0" w:color="auto"/>
              <w:right w:val="single" w:sz="4" w:space="0" w:color="auto"/>
            </w:tcBorders>
            <w:noWrap/>
            <w:vAlign w:val="center"/>
          </w:tcPr>
          <w:p w:rsidR="00127322" w:rsidRPr="007064C9" w:rsidRDefault="00127322" w:rsidP="00D41FB7">
            <w:pPr>
              <w:pStyle w:val="TAC"/>
            </w:pPr>
            <w:r>
              <w:t>8</w:t>
            </w:r>
          </w:p>
        </w:tc>
        <w:tc>
          <w:tcPr>
            <w:tcW w:w="1356" w:type="dxa"/>
            <w:vMerge w:val="restart"/>
            <w:tcBorders>
              <w:top w:val="single" w:sz="4" w:space="0" w:color="000000"/>
              <w:left w:val="nil"/>
              <w:right w:val="single" w:sz="4" w:space="0" w:color="auto"/>
            </w:tcBorders>
            <w:noWrap/>
            <w:vAlign w:val="center"/>
          </w:tcPr>
          <w:p w:rsidR="00127322" w:rsidRPr="007064C9" w:rsidRDefault="00127322" w:rsidP="00D41FB7">
            <w:pPr>
              <w:pStyle w:val="TAC"/>
            </w:pPr>
            <w:r>
              <w:t>1</w:t>
            </w:r>
          </w:p>
        </w:tc>
      </w:tr>
      <w:tr w:rsidR="00127322" w:rsidRPr="007064C9" w:rsidTr="00D41FB7">
        <w:trPr>
          <w:trHeight w:val="290"/>
          <w:jc w:val="center"/>
        </w:trPr>
        <w:tc>
          <w:tcPr>
            <w:tcW w:w="1510" w:type="dxa"/>
            <w:vMerge/>
            <w:tcBorders>
              <w:left w:val="single" w:sz="4" w:space="0" w:color="auto"/>
              <w:bottom w:val="single" w:sz="4" w:space="0" w:color="auto"/>
              <w:right w:val="single" w:sz="4" w:space="0" w:color="auto"/>
            </w:tcBorders>
            <w:vAlign w:val="center"/>
          </w:tcPr>
          <w:p w:rsidR="00127322" w:rsidRDefault="00127322" w:rsidP="00D41FB7">
            <w:pPr>
              <w:pStyle w:val="TAC"/>
            </w:pPr>
          </w:p>
        </w:tc>
        <w:tc>
          <w:tcPr>
            <w:tcW w:w="1433" w:type="dxa"/>
            <w:vMerge/>
            <w:tcBorders>
              <w:left w:val="nil"/>
              <w:bottom w:val="single" w:sz="4" w:space="0" w:color="auto"/>
              <w:right w:val="single" w:sz="4" w:space="0" w:color="auto"/>
            </w:tcBorders>
            <w:vAlign w:val="center"/>
          </w:tcPr>
          <w:p w:rsidR="00127322" w:rsidRPr="007064C9" w:rsidRDefault="00127322" w:rsidP="00D41FB7">
            <w:pPr>
              <w:pStyle w:val="TAC"/>
              <w:rPr>
                <w:lang w:val="en-US" w:eastAsia="ja-JP"/>
              </w:rPr>
            </w:pPr>
          </w:p>
        </w:tc>
        <w:tc>
          <w:tcPr>
            <w:tcW w:w="1217" w:type="dxa"/>
            <w:tcBorders>
              <w:top w:val="single" w:sz="4" w:space="0" w:color="auto"/>
              <w:left w:val="single" w:sz="4" w:space="0" w:color="auto"/>
              <w:bottom w:val="single" w:sz="4" w:space="0" w:color="auto"/>
              <w:right w:val="single" w:sz="4" w:space="0" w:color="auto"/>
            </w:tcBorders>
            <w:vAlign w:val="center"/>
          </w:tcPr>
          <w:p w:rsidR="00127322" w:rsidRDefault="00127322" w:rsidP="00D41FB7">
            <w:pPr>
              <w:pStyle w:val="TAC"/>
              <w:rPr>
                <w:bCs/>
                <w:color w:val="0D0D0D"/>
                <w:kern w:val="24"/>
              </w:rPr>
            </w:pPr>
            <w:r>
              <w:rPr>
                <w:bCs/>
                <w:color w:val="0D0D0D"/>
                <w:kern w:val="24"/>
              </w:rPr>
              <w:t>5</w:t>
            </w:r>
          </w:p>
        </w:tc>
        <w:tc>
          <w:tcPr>
            <w:tcW w:w="1217" w:type="dxa"/>
            <w:tcBorders>
              <w:top w:val="single" w:sz="4" w:space="0" w:color="auto"/>
              <w:left w:val="nil"/>
              <w:bottom w:val="single" w:sz="4" w:space="0" w:color="auto"/>
              <w:right w:val="single" w:sz="4" w:space="0" w:color="auto"/>
            </w:tcBorders>
            <w:vAlign w:val="center"/>
          </w:tcPr>
          <w:p w:rsidR="00127322" w:rsidRDefault="00127322" w:rsidP="00D41FB7">
            <w:pPr>
              <w:pStyle w:val="TAC"/>
              <w:rPr>
                <w:bCs/>
                <w:color w:val="0D0D0D"/>
                <w:kern w:val="24"/>
              </w:rPr>
            </w:pPr>
            <w:r>
              <w:rPr>
                <w:bCs/>
                <w:color w:val="0D0D0D"/>
                <w:kern w:val="24"/>
              </w:rPr>
              <w:t>3</w:t>
            </w:r>
          </w:p>
        </w:tc>
        <w:tc>
          <w:tcPr>
            <w:tcW w:w="1217" w:type="dxa"/>
            <w:tcBorders>
              <w:top w:val="single" w:sz="4" w:space="0" w:color="auto"/>
              <w:left w:val="nil"/>
              <w:bottom w:val="single" w:sz="4" w:space="0" w:color="auto"/>
              <w:right w:val="single" w:sz="4" w:space="0" w:color="auto"/>
            </w:tcBorders>
            <w:vAlign w:val="center"/>
          </w:tcPr>
          <w:p w:rsidR="00127322" w:rsidRPr="007064C9" w:rsidRDefault="00127322" w:rsidP="00D41FB7">
            <w:pPr>
              <w:pStyle w:val="TAC"/>
            </w:pPr>
          </w:p>
        </w:tc>
        <w:tc>
          <w:tcPr>
            <w:tcW w:w="1217" w:type="dxa"/>
            <w:tcBorders>
              <w:top w:val="single" w:sz="4" w:space="0" w:color="000000"/>
              <w:left w:val="single" w:sz="4" w:space="0" w:color="auto"/>
              <w:bottom w:val="single" w:sz="4" w:space="0" w:color="000000"/>
              <w:right w:val="single" w:sz="4" w:space="0" w:color="auto"/>
            </w:tcBorders>
          </w:tcPr>
          <w:p w:rsidR="00127322" w:rsidRPr="007064C9" w:rsidRDefault="00127322" w:rsidP="00D41FB7">
            <w:pPr>
              <w:pStyle w:val="TAC"/>
            </w:pPr>
          </w:p>
        </w:tc>
        <w:tc>
          <w:tcPr>
            <w:tcW w:w="1187" w:type="dxa"/>
            <w:vMerge/>
            <w:tcBorders>
              <w:left w:val="single" w:sz="4" w:space="0" w:color="auto"/>
              <w:bottom w:val="single" w:sz="4" w:space="0" w:color="000000"/>
              <w:right w:val="single" w:sz="4" w:space="0" w:color="auto"/>
            </w:tcBorders>
            <w:noWrap/>
            <w:vAlign w:val="center"/>
          </w:tcPr>
          <w:p w:rsidR="00127322" w:rsidRDefault="00127322" w:rsidP="00D41FB7">
            <w:pPr>
              <w:pStyle w:val="TAC"/>
            </w:pPr>
          </w:p>
        </w:tc>
        <w:tc>
          <w:tcPr>
            <w:tcW w:w="1356" w:type="dxa"/>
            <w:vMerge/>
            <w:tcBorders>
              <w:left w:val="nil"/>
              <w:bottom w:val="single" w:sz="4" w:space="0" w:color="000000"/>
              <w:right w:val="single" w:sz="4" w:space="0" w:color="auto"/>
            </w:tcBorders>
            <w:noWrap/>
            <w:vAlign w:val="center"/>
          </w:tcPr>
          <w:p w:rsidR="00127322" w:rsidRDefault="00127322" w:rsidP="00D41FB7">
            <w:pPr>
              <w:pStyle w:val="TAC"/>
            </w:pPr>
          </w:p>
        </w:tc>
      </w:tr>
    </w:tbl>
    <w:p w:rsidR="00127322" w:rsidRPr="00231454" w:rsidRDefault="00127322" w:rsidP="00231454"/>
    <w:p w:rsidR="00B27423" w:rsidRPr="005B27B5" w:rsidRDefault="00B27423" w:rsidP="00B27423">
      <w:pPr>
        <w:pStyle w:val="Heading9"/>
        <w:rPr>
          <w:lang w:val="en-US"/>
        </w:rPr>
      </w:pPr>
      <w:r w:rsidRPr="00521B28">
        <w:rPr>
          <w:lang w:val="en-US" w:eastAsia="x-none"/>
        </w:rPr>
        <w:br w:type="page"/>
      </w:r>
      <w:bookmarkStart w:id="290" w:name="_Toc440448660"/>
      <w:bookmarkStart w:id="291" w:name="_Toc440443552"/>
      <w:bookmarkStart w:id="292" w:name="_Toc454182668"/>
      <w:bookmarkStart w:id="293" w:name="_Toc458001991"/>
      <w:bookmarkStart w:id="294" w:name="_Toc461628221"/>
      <w:bookmarkStart w:id="295" w:name="_Toc464639657"/>
      <w:r w:rsidRPr="005B27B5">
        <w:rPr>
          <w:lang w:val="en-US"/>
        </w:rPr>
        <w:lastRenderedPageBreak/>
        <w:t>Annex A:</w:t>
      </w:r>
      <w:r w:rsidRPr="005B27B5">
        <w:rPr>
          <w:lang w:val="en-US"/>
        </w:rPr>
        <w:br/>
        <w:t>Change history</w:t>
      </w:r>
      <w:bookmarkEnd w:id="290"/>
      <w:bookmarkEnd w:id="291"/>
      <w:bookmarkEnd w:id="292"/>
      <w:bookmarkEnd w:id="293"/>
      <w:bookmarkEnd w:id="294"/>
      <w:bookmarkEnd w:id="295"/>
    </w:p>
    <w:p w:rsidR="00D06B31" w:rsidRPr="00D06B31" w:rsidRDefault="00D06B31" w:rsidP="00D236C7">
      <w:pPr>
        <w:tabs>
          <w:tab w:val="left" w:pos="1080"/>
        </w:tabs>
        <w:rPr>
          <w:lang w:val="en-US" w:eastAsia="x-none"/>
        </w:rPr>
      </w:pPr>
    </w:p>
    <w:tbl>
      <w:tblPr>
        <w:tblpPr w:leftFromText="141" w:rightFromText="141" w:vertAnchor="text" w:horzAnchor="margin" w:tblpY="33"/>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6"/>
        <w:gridCol w:w="428"/>
        <w:gridCol w:w="4867"/>
        <w:gridCol w:w="567"/>
        <w:gridCol w:w="567"/>
      </w:tblGrid>
      <w:tr w:rsidR="00532C6D" w:rsidRPr="00515CBE" w:rsidTr="005256B7">
        <w:trPr>
          <w:cantSplit/>
        </w:trPr>
        <w:tc>
          <w:tcPr>
            <w:tcW w:w="9549" w:type="dxa"/>
            <w:gridSpan w:val="8"/>
            <w:tcBorders>
              <w:bottom w:val="nil"/>
            </w:tcBorders>
            <w:shd w:val="solid" w:color="FFFFFF" w:fill="auto"/>
          </w:tcPr>
          <w:bookmarkEnd w:id="91"/>
          <w:p w:rsidR="00532C6D" w:rsidRPr="00515CBE" w:rsidRDefault="00532C6D" w:rsidP="00532C6D">
            <w:pPr>
              <w:pStyle w:val="TAL"/>
              <w:jc w:val="center"/>
              <w:rPr>
                <w:b/>
                <w:sz w:val="16"/>
                <w:lang w:val="en-GB"/>
              </w:rPr>
            </w:pPr>
            <w:r w:rsidRPr="00515CBE">
              <w:rPr>
                <w:b/>
                <w:lang w:val="en-GB"/>
              </w:rPr>
              <w:t>Change history</w:t>
            </w:r>
          </w:p>
        </w:tc>
      </w:tr>
      <w:tr w:rsidR="00532C6D" w:rsidRPr="00515CBE" w:rsidTr="005256B7">
        <w:tc>
          <w:tcPr>
            <w:tcW w:w="800" w:type="dxa"/>
            <w:shd w:val="pct10" w:color="auto" w:fill="FFFFFF"/>
          </w:tcPr>
          <w:p w:rsidR="00532C6D" w:rsidRPr="00515CBE" w:rsidRDefault="00532C6D" w:rsidP="00532C6D">
            <w:pPr>
              <w:pStyle w:val="TAL"/>
              <w:rPr>
                <w:b/>
                <w:sz w:val="16"/>
                <w:lang w:val="en-GB"/>
              </w:rPr>
            </w:pPr>
            <w:r w:rsidRPr="00515CBE">
              <w:rPr>
                <w:b/>
                <w:sz w:val="16"/>
                <w:lang w:val="en-GB"/>
              </w:rPr>
              <w:t>Date</w:t>
            </w:r>
          </w:p>
        </w:tc>
        <w:tc>
          <w:tcPr>
            <w:tcW w:w="901" w:type="dxa"/>
            <w:shd w:val="pct10" w:color="auto" w:fill="FFFFFF"/>
          </w:tcPr>
          <w:p w:rsidR="00532C6D" w:rsidRPr="00515CBE" w:rsidRDefault="00532C6D" w:rsidP="00532C6D">
            <w:pPr>
              <w:pStyle w:val="TAL"/>
              <w:rPr>
                <w:b/>
                <w:sz w:val="16"/>
                <w:lang w:val="en-GB"/>
              </w:rPr>
            </w:pPr>
            <w:r w:rsidRPr="00515CBE">
              <w:rPr>
                <w:b/>
                <w:sz w:val="16"/>
                <w:lang w:val="en-GB"/>
              </w:rPr>
              <w:t>TSG #</w:t>
            </w:r>
          </w:p>
        </w:tc>
        <w:tc>
          <w:tcPr>
            <w:tcW w:w="993" w:type="dxa"/>
            <w:shd w:val="pct10" w:color="auto" w:fill="FFFFFF"/>
          </w:tcPr>
          <w:p w:rsidR="00532C6D" w:rsidRPr="00515CBE" w:rsidRDefault="00532C6D" w:rsidP="00532C6D">
            <w:pPr>
              <w:pStyle w:val="TAL"/>
              <w:rPr>
                <w:b/>
                <w:sz w:val="16"/>
                <w:lang w:val="en-GB"/>
              </w:rPr>
            </w:pPr>
            <w:r w:rsidRPr="00515CBE">
              <w:rPr>
                <w:b/>
                <w:sz w:val="16"/>
                <w:lang w:val="en-GB"/>
              </w:rPr>
              <w:t>TSG Doc.</w:t>
            </w:r>
          </w:p>
        </w:tc>
        <w:tc>
          <w:tcPr>
            <w:tcW w:w="426" w:type="dxa"/>
            <w:shd w:val="pct10" w:color="auto" w:fill="FFFFFF"/>
          </w:tcPr>
          <w:p w:rsidR="00532C6D" w:rsidRPr="00515CBE" w:rsidRDefault="00532C6D" w:rsidP="00532C6D">
            <w:pPr>
              <w:pStyle w:val="TAL"/>
              <w:rPr>
                <w:b/>
                <w:sz w:val="16"/>
                <w:lang w:val="en-GB"/>
              </w:rPr>
            </w:pPr>
            <w:r w:rsidRPr="00515CBE">
              <w:rPr>
                <w:b/>
                <w:sz w:val="16"/>
                <w:lang w:val="en-GB"/>
              </w:rPr>
              <w:t>CR</w:t>
            </w:r>
          </w:p>
        </w:tc>
        <w:tc>
          <w:tcPr>
            <w:tcW w:w="428" w:type="dxa"/>
            <w:shd w:val="pct10" w:color="auto" w:fill="FFFFFF"/>
          </w:tcPr>
          <w:p w:rsidR="00532C6D" w:rsidRPr="00515CBE" w:rsidRDefault="00532C6D" w:rsidP="00532C6D">
            <w:pPr>
              <w:pStyle w:val="TAL"/>
              <w:rPr>
                <w:b/>
                <w:sz w:val="16"/>
                <w:lang w:val="en-GB"/>
              </w:rPr>
            </w:pPr>
            <w:r w:rsidRPr="00515CBE">
              <w:rPr>
                <w:b/>
                <w:sz w:val="16"/>
                <w:lang w:val="en-GB"/>
              </w:rPr>
              <w:t>Rev</w:t>
            </w:r>
          </w:p>
        </w:tc>
        <w:tc>
          <w:tcPr>
            <w:tcW w:w="4867" w:type="dxa"/>
            <w:shd w:val="pct10" w:color="auto" w:fill="FFFFFF"/>
          </w:tcPr>
          <w:p w:rsidR="00532C6D" w:rsidRPr="00515CBE" w:rsidRDefault="00532C6D" w:rsidP="00532C6D">
            <w:pPr>
              <w:pStyle w:val="TAL"/>
              <w:rPr>
                <w:b/>
                <w:sz w:val="16"/>
                <w:lang w:val="en-GB"/>
              </w:rPr>
            </w:pPr>
            <w:r w:rsidRPr="00515CBE">
              <w:rPr>
                <w:b/>
                <w:sz w:val="16"/>
                <w:lang w:val="en-GB"/>
              </w:rPr>
              <w:t>Subject/Comment</w:t>
            </w:r>
          </w:p>
        </w:tc>
        <w:tc>
          <w:tcPr>
            <w:tcW w:w="567" w:type="dxa"/>
            <w:shd w:val="pct10" w:color="auto" w:fill="FFFFFF"/>
          </w:tcPr>
          <w:p w:rsidR="00532C6D" w:rsidRPr="00515CBE" w:rsidRDefault="00532C6D" w:rsidP="00532C6D">
            <w:pPr>
              <w:pStyle w:val="TAL"/>
              <w:rPr>
                <w:b/>
                <w:sz w:val="16"/>
                <w:lang w:val="en-GB"/>
              </w:rPr>
            </w:pPr>
            <w:r w:rsidRPr="00515CBE">
              <w:rPr>
                <w:b/>
                <w:sz w:val="16"/>
                <w:lang w:val="en-GB"/>
              </w:rPr>
              <w:t>Old</w:t>
            </w:r>
          </w:p>
        </w:tc>
        <w:tc>
          <w:tcPr>
            <w:tcW w:w="567" w:type="dxa"/>
            <w:shd w:val="pct10" w:color="auto" w:fill="FFFFFF"/>
          </w:tcPr>
          <w:p w:rsidR="00532C6D" w:rsidRPr="00515CBE" w:rsidRDefault="00532C6D" w:rsidP="00532C6D">
            <w:pPr>
              <w:pStyle w:val="TAL"/>
              <w:rPr>
                <w:b/>
                <w:sz w:val="16"/>
                <w:lang w:val="en-GB"/>
              </w:rPr>
            </w:pPr>
            <w:r w:rsidRPr="00515CBE">
              <w:rPr>
                <w:b/>
                <w:sz w:val="16"/>
                <w:lang w:val="en-GB"/>
              </w:rPr>
              <w:t>New</w:t>
            </w:r>
          </w:p>
        </w:tc>
      </w:tr>
      <w:tr w:rsidR="00532C6D" w:rsidRPr="00515CBE" w:rsidTr="005256B7">
        <w:tc>
          <w:tcPr>
            <w:tcW w:w="800" w:type="dxa"/>
            <w:shd w:val="solid" w:color="FFFFFF" w:fill="auto"/>
          </w:tcPr>
          <w:p w:rsidR="00532C6D" w:rsidRPr="00515CBE" w:rsidRDefault="00532C6D" w:rsidP="00532C6D">
            <w:pPr>
              <w:pStyle w:val="TAL"/>
              <w:rPr>
                <w:lang w:val="en-GB" w:eastAsia="zh-CN"/>
              </w:rPr>
            </w:pPr>
            <w:r w:rsidRPr="00515CBE">
              <w:rPr>
                <w:lang w:val="en-GB"/>
              </w:rPr>
              <w:t>201</w:t>
            </w:r>
            <w:r>
              <w:rPr>
                <w:rFonts w:hint="eastAsia"/>
                <w:lang w:val="en-GB" w:eastAsia="zh-CN"/>
              </w:rPr>
              <w:t>6</w:t>
            </w:r>
            <w:r w:rsidRPr="00515CBE">
              <w:rPr>
                <w:lang w:val="en-GB"/>
              </w:rPr>
              <w:t>-</w:t>
            </w:r>
            <w:r>
              <w:rPr>
                <w:lang w:val="en-GB"/>
              </w:rPr>
              <w:t>0</w:t>
            </w:r>
            <w:r>
              <w:rPr>
                <w:rFonts w:hint="eastAsia"/>
                <w:lang w:val="en-GB" w:eastAsia="zh-CN"/>
              </w:rPr>
              <w:t>2</w:t>
            </w:r>
          </w:p>
        </w:tc>
        <w:tc>
          <w:tcPr>
            <w:tcW w:w="901" w:type="dxa"/>
            <w:shd w:val="solid" w:color="FFFFFF" w:fill="auto"/>
          </w:tcPr>
          <w:p w:rsidR="00532C6D" w:rsidRPr="00515CBE" w:rsidRDefault="00532C6D" w:rsidP="00532C6D">
            <w:pPr>
              <w:pStyle w:val="TAL"/>
              <w:rPr>
                <w:lang w:val="en-GB"/>
              </w:rPr>
            </w:pPr>
            <w:r w:rsidRPr="00515CBE">
              <w:rPr>
                <w:lang w:val="en-GB"/>
              </w:rPr>
              <w:t>3GPP</w:t>
            </w:r>
            <w:r>
              <w:rPr>
                <w:rFonts w:hint="eastAsia"/>
                <w:lang w:val="en-GB" w:eastAsia="zh-CN"/>
              </w:rPr>
              <w:t xml:space="preserve"> </w:t>
            </w:r>
            <w:r w:rsidRPr="00515CBE">
              <w:rPr>
                <w:lang w:val="en-GB"/>
              </w:rPr>
              <w:t>RAN4#7</w:t>
            </w:r>
            <w:r>
              <w:rPr>
                <w:rFonts w:hint="eastAsia"/>
                <w:lang w:val="en-GB" w:eastAsia="zh-CN"/>
              </w:rPr>
              <w:t>8</w:t>
            </w:r>
          </w:p>
        </w:tc>
        <w:tc>
          <w:tcPr>
            <w:tcW w:w="993" w:type="dxa"/>
            <w:shd w:val="solid" w:color="FFFFFF" w:fill="auto"/>
          </w:tcPr>
          <w:p w:rsidR="00532C6D" w:rsidRPr="00AE7868" w:rsidRDefault="00532C6D" w:rsidP="00532C6D">
            <w:pPr>
              <w:pStyle w:val="TAL"/>
              <w:rPr>
                <w:color w:val="FF0000"/>
                <w:lang w:val="en-GB" w:eastAsia="zh-CN"/>
              </w:rPr>
            </w:pPr>
            <w:r w:rsidRPr="00A767DC">
              <w:rPr>
                <w:lang w:val="en-GB"/>
              </w:rPr>
              <w:t>R4-160452</w:t>
            </w:r>
          </w:p>
        </w:tc>
        <w:tc>
          <w:tcPr>
            <w:tcW w:w="426" w:type="dxa"/>
            <w:shd w:val="solid" w:color="FFFFFF" w:fill="auto"/>
          </w:tcPr>
          <w:p w:rsidR="00532C6D" w:rsidRPr="00515CBE" w:rsidRDefault="00532C6D" w:rsidP="00532C6D">
            <w:pPr>
              <w:pStyle w:val="TAL"/>
              <w:rPr>
                <w:lang w:val="en-GB"/>
              </w:rPr>
            </w:pPr>
          </w:p>
        </w:tc>
        <w:tc>
          <w:tcPr>
            <w:tcW w:w="428" w:type="dxa"/>
            <w:shd w:val="solid" w:color="FFFFFF" w:fill="auto"/>
          </w:tcPr>
          <w:p w:rsidR="00532C6D" w:rsidRPr="00515CBE" w:rsidRDefault="00532C6D" w:rsidP="00532C6D">
            <w:pPr>
              <w:pStyle w:val="TAL"/>
              <w:rPr>
                <w:lang w:val="en-GB"/>
              </w:rPr>
            </w:pPr>
          </w:p>
        </w:tc>
        <w:tc>
          <w:tcPr>
            <w:tcW w:w="4867" w:type="dxa"/>
            <w:shd w:val="solid" w:color="FFFFFF" w:fill="auto"/>
          </w:tcPr>
          <w:p w:rsidR="00532C6D" w:rsidRPr="00515CBE" w:rsidRDefault="00532C6D" w:rsidP="00532C6D">
            <w:pPr>
              <w:pStyle w:val="TAL"/>
              <w:rPr>
                <w:lang w:val="en-GB"/>
              </w:rPr>
            </w:pPr>
            <w:r w:rsidRPr="00515CBE">
              <w:rPr>
                <w:lang w:val="en-GB"/>
              </w:rPr>
              <w:t>Initial TR skeleton</w:t>
            </w:r>
          </w:p>
        </w:tc>
        <w:tc>
          <w:tcPr>
            <w:tcW w:w="567" w:type="dxa"/>
            <w:shd w:val="solid" w:color="FFFFFF" w:fill="auto"/>
          </w:tcPr>
          <w:p w:rsidR="00532C6D" w:rsidRPr="00515CBE" w:rsidRDefault="00532C6D" w:rsidP="00532C6D">
            <w:pPr>
              <w:pStyle w:val="TAL"/>
              <w:rPr>
                <w:lang w:val="en-GB"/>
              </w:rPr>
            </w:pPr>
          </w:p>
        </w:tc>
        <w:tc>
          <w:tcPr>
            <w:tcW w:w="567" w:type="dxa"/>
            <w:shd w:val="solid" w:color="FFFFFF" w:fill="auto"/>
          </w:tcPr>
          <w:p w:rsidR="00532C6D" w:rsidRPr="00515CBE" w:rsidRDefault="00532C6D" w:rsidP="00532C6D">
            <w:pPr>
              <w:pStyle w:val="TAL"/>
              <w:rPr>
                <w:lang w:val="en-GB"/>
              </w:rPr>
            </w:pPr>
            <w:r w:rsidRPr="00515CBE">
              <w:rPr>
                <w:lang w:val="en-GB"/>
              </w:rPr>
              <w:t>0.0.1</w:t>
            </w:r>
          </w:p>
        </w:tc>
      </w:tr>
      <w:tr w:rsidR="00532C6D" w:rsidRPr="00515CBE" w:rsidTr="005256B7">
        <w:tc>
          <w:tcPr>
            <w:tcW w:w="800"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snapToGrid w:val="0"/>
                <w:lang w:val="en-GB"/>
              </w:rPr>
            </w:pPr>
            <w:r>
              <w:rPr>
                <w:snapToGrid w:val="0"/>
                <w:lang w:val="en-GB"/>
              </w:rPr>
              <w:t>2016-04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i/>
                <w:snapToGrid w:val="0"/>
                <w:color w:val="0000FF"/>
                <w:lang w:val="en-GB"/>
              </w:rPr>
            </w:pPr>
            <w:r w:rsidRPr="00515CBE">
              <w:rPr>
                <w:lang w:val="en-GB"/>
              </w:rPr>
              <w:t>3GPP</w:t>
            </w:r>
            <w:r>
              <w:rPr>
                <w:rFonts w:hint="eastAsia"/>
                <w:lang w:val="en-GB" w:eastAsia="zh-CN"/>
              </w:rPr>
              <w:t xml:space="preserve"> </w:t>
            </w:r>
            <w:r w:rsidRPr="00515CBE">
              <w:rPr>
                <w:lang w:val="en-GB"/>
              </w:rPr>
              <w:t>RAN4#7</w:t>
            </w:r>
            <w:r>
              <w:rPr>
                <w:rFonts w:hint="eastAsia"/>
                <w:lang w:val="en-GB" w:eastAsia="zh-CN"/>
              </w:rPr>
              <w:t>8</w:t>
            </w:r>
            <w:r>
              <w:rPr>
                <w:lang w:val="en-GB" w:eastAsia="zh-CN"/>
              </w:rPr>
              <w:t>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32C6D" w:rsidRPr="00D8059E" w:rsidRDefault="00532C6D" w:rsidP="00532C6D">
            <w:pPr>
              <w:pStyle w:val="TAL"/>
              <w:rPr>
                <w:snapToGrid w:val="0"/>
                <w:color w:val="0000FF"/>
                <w:lang w:val="en-GB"/>
              </w:rPr>
            </w:pPr>
            <w:r w:rsidRPr="00D8059E">
              <w:rPr>
                <w:lang w:val="en-GB"/>
              </w:rPr>
              <w:t>R4-161931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32C6D" w:rsidRPr="00A767DC" w:rsidRDefault="00532C6D" w:rsidP="00532C6D">
            <w:pPr>
              <w:pStyle w:val="TAL"/>
              <w:rPr>
                <w:lang w:val="en-GB"/>
              </w:rPr>
            </w:pPr>
            <w:r w:rsidRPr="00A767DC">
              <w:rPr>
                <w:lang w:val="en-GB"/>
              </w:rPr>
              <w:t>Implemented TP´s from RAN4 #78:</w:t>
            </w:r>
          </w:p>
          <w:p w:rsidR="00532C6D" w:rsidRPr="00A767DC" w:rsidRDefault="00532C6D" w:rsidP="00532C6D">
            <w:pPr>
              <w:pStyle w:val="TAL"/>
              <w:rPr>
                <w:lang w:val="en-GB"/>
              </w:rPr>
            </w:pPr>
          </w:p>
          <w:p w:rsidR="00532C6D" w:rsidRPr="00A767DC" w:rsidRDefault="00532C6D" w:rsidP="00532C6D">
            <w:pPr>
              <w:pStyle w:val="TAL"/>
              <w:rPr>
                <w:lang w:val="en-GB"/>
              </w:rPr>
            </w:pPr>
            <w:r w:rsidRPr="00A767DC">
              <w:rPr>
                <w:lang w:val="en-GB"/>
              </w:rPr>
              <w:t>R4-160495</w:t>
            </w:r>
            <w:r>
              <w:rPr>
                <w:lang w:val="en-GB"/>
              </w:rPr>
              <w:t>, “</w:t>
            </w:r>
            <w:r w:rsidRPr="00A767DC">
              <w:rPr>
                <w:lang w:val="en-GB"/>
              </w:rPr>
              <w:t>Introduction of Rel-14 intra-band scope as agreed in basket WID at RAN #70</w:t>
            </w:r>
            <w:r>
              <w:rPr>
                <w:lang w:val="en-GB"/>
              </w:rPr>
              <w:t>”, (</w:t>
            </w:r>
            <w:r w:rsidRPr="00A767DC">
              <w:rPr>
                <w:lang w:val="en-GB"/>
              </w:rPr>
              <w:t>Ericsson</w:t>
            </w:r>
            <w:r>
              <w:rPr>
                <w:lang w:val="en-GB"/>
              </w:rPr>
              <w:t>)</w:t>
            </w:r>
          </w:p>
          <w:p w:rsidR="00532C6D" w:rsidRPr="00A767DC" w:rsidRDefault="00532C6D" w:rsidP="00532C6D">
            <w:pPr>
              <w:pStyle w:val="TAL"/>
              <w:rPr>
                <w:lang w:val="en-GB"/>
              </w:rPr>
            </w:pPr>
          </w:p>
          <w:p w:rsidR="00532C6D" w:rsidRDefault="00532C6D" w:rsidP="00532C6D">
            <w:pPr>
              <w:pStyle w:val="TAL"/>
              <w:rPr>
                <w:lang w:val="en-GB"/>
              </w:rPr>
            </w:pPr>
            <w:r w:rsidRPr="00A767DC">
              <w:rPr>
                <w:lang w:val="en-GB"/>
              </w:rPr>
              <w:t>R4-161091</w:t>
            </w:r>
            <w:r>
              <w:rPr>
                <w:lang w:val="en-GB"/>
              </w:rPr>
              <w:t>, “</w:t>
            </w:r>
            <w:r w:rsidRPr="00A767DC">
              <w:rPr>
                <w:lang w:val="en-GB"/>
              </w:rPr>
              <w:t>TP for TR 36.714-00-00: Intra-band Band 66 carrier aggregation combinations</w:t>
            </w:r>
            <w:r>
              <w:rPr>
                <w:lang w:val="en-GB"/>
              </w:rPr>
              <w:t>” (</w:t>
            </w:r>
            <w:r w:rsidRPr="00A767DC">
              <w:rPr>
                <w:lang w:val="en-GB"/>
              </w:rPr>
              <w:t>Qualcomm</w:t>
            </w:r>
            <w:r>
              <w:rPr>
                <w:lang w:val="en-GB"/>
              </w:rPr>
              <w:t>)</w:t>
            </w:r>
          </w:p>
          <w:p w:rsidR="00532C6D" w:rsidRDefault="00532C6D" w:rsidP="00532C6D">
            <w:pPr>
              <w:pStyle w:val="TAL"/>
              <w:rPr>
                <w:lang w:val="en-GB"/>
              </w:rPr>
            </w:pPr>
          </w:p>
          <w:p w:rsidR="00532C6D" w:rsidRPr="00A767DC" w:rsidRDefault="00532C6D" w:rsidP="00532C6D">
            <w:pPr>
              <w:pStyle w:val="TAL"/>
              <w:rPr>
                <w:lang w:val="en-GB"/>
              </w:rPr>
            </w:pPr>
            <w:r>
              <w:rPr>
                <w:lang w:val="en-GB"/>
              </w:rPr>
              <w:t>Corrections made for CA_66D and CA_66A-66C to bandwidths tables from TP R4-161091 to align with corresponding tables in WID RP-152250.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i/>
                <w:snapToGrid w:val="0"/>
                <w:color w:val="0000FF"/>
                <w:lang w:val="en-GB"/>
              </w:rPr>
            </w:pPr>
            <w:r w:rsidRPr="00515CBE">
              <w:rPr>
                <w:lang w:val="en-GB"/>
              </w:rPr>
              <w:t>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i/>
                <w:snapToGrid w:val="0"/>
                <w:color w:val="0000FF"/>
                <w:lang w:val="en-GB"/>
              </w:rPr>
            </w:pPr>
            <w:r w:rsidRPr="00A767DC">
              <w:rPr>
                <w:lang w:val="en-GB"/>
              </w:rPr>
              <w:t>0.0.2</w:t>
            </w:r>
          </w:p>
        </w:tc>
      </w:tr>
      <w:tr w:rsidR="00532C6D" w:rsidRPr="00515CBE" w:rsidTr="005256B7">
        <w:tc>
          <w:tcPr>
            <w:tcW w:w="800" w:type="dxa"/>
            <w:tcBorders>
              <w:top w:val="single" w:sz="6" w:space="0" w:color="auto"/>
              <w:left w:val="single" w:sz="6" w:space="0" w:color="auto"/>
              <w:bottom w:val="single" w:sz="6" w:space="0" w:color="auto"/>
              <w:right w:val="single" w:sz="6" w:space="0" w:color="auto"/>
            </w:tcBorders>
            <w:shd w:val="solid" w:color="FFFFFF" w:fill="auto"/>
          </w:tcPr>
          <w:p w:rsidR="00532C6D" w:rsidRDefault="00532C6D" w:rsidP="00532C6D">
            <w:pPr>
              <w:pStyle w:val="TAL"/>
              <w:rPr>
                <w:snapToGrid w:val="0"/>
                <w:lang w:val="en-GB"/>
              </w:rPr>
            </w:pPr>
            <w:r>
              <w:rPr>
                <w:snapToGrid w:val="0"/>
                <w:lang w:val="en-GB"/>
              </w:rPr>
              <w:t>2016-05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lang w:val="en-GB"/>
              </w:rPr>
            </w:pPr>
            <w:r w:rsidRPr="00515CBE">
              <w:rPr>
                <w:lang w:val="en-GB"/>
              </w:rPr>
              <w:t>3GPP</w:t>
            </w:r>
            <w:r>
              <w:rPr>
                <w:rFonts w:hint="eastAsia"/>
                <w:lang w:val="en-GB" w:eastAsia="zh-CN"/>
              </w:rPr>
              <w:t xml:space="preserve"> </w:t>
            </w:r>
            <w:r w:rsidRPr="00515CBE">
              <w:rPr>
                <w:lang w:val="en-GB"/>
              </w:rPr>
              <w:t>RAN4#7</w:t>
            </w:r>
            <w:r>
              <w:rPr>
                <w:lang w:val="en-GB" w:eastAsia="zh-CN"/>
              </w:rPr>
              <w:t>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32C6D" w:rsidRPr="00D8059E" w:rsidRDefault="00532C6D" w:rsidP="00532C6D">
            <w:pPr>
              <w:pStyle w:val="TAL"/>
              <w:rPr>
                <w:lang w:val="en-GB"/>
              </w:rPr>
            </w:pPr>
            <w:r w:rsidRPr="00421AE7">
              <w:rPr>
                <w:lang w:val="en-GB"/>
              </w:rPr>
              <w:t>R4-163717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32C6D" w:rsidRPr="00A767DC" w:rsidRDefault="00532C6D" w:rsidP="00532C6D">
            <w:pPr>
              <w:pStyle w:val="TAL"/>
              <w:rPr>
                <w:lang w:val="en-GB"/>
              </w:rPr>
            </w:pPr>
            <w:r>
              <w:rPr>
                <w:lang w:val="en-GB"/>
              </w:rPr>
              <w:t>Implemented TP’s</w:t>
            </w:r>
            <w:r w:rsidRPr="00A767DC">
              <w:rPr>
                <w:lang w:val="en-GB"/>
              </w:rPr>
              <w:t xml:space="preserve"> from RAN4 #78</w:t>
            </w:r>
            <w:r>
              <w:rPr>
                <w:lang w:val="en-GB"/>
              </w:rPr>
              <w:t>bis</w:t>
            </w:r>
            <w:r w:rsidRPr="00A767DC">
              <w:rPr>
                <w:lang w:val="en-GB"/>
              </w:rPr>
              <w:t>:</w:t>
            </w:r>
          </w:p>
          <w:p w:rsidR="00532C6D" w:rsidRDefault="00532C6D" w:rsidP="00532C6D">
            <w:pPr>
              <w:pStyle w:val="TAL"/>
              <w:rPr>
                <w:lang w:val="en-GB"/>
              </w:rPr>
            </w:pPr>
          </w:p>
          <w:p w:rsidR="00532C6D" w:rsidRPr="0083649A" w:rsidRDefault="00532C6D" w:rsidP="00532C6D">
            <w:pPr>
              <w:pStyle w:val="TAL"/>
              <w:rPr>
                <w:lang w:val="en-GB"/>
              </w:rPr>
            </w:pPr>
            <w:r w:rsidRPr="0083649A">
              <w:rPr>
                <w:lang w:val="en-GB"/>
              </w:rPr>
              <w:t>R4-161911, ”Introduction of Rel-14 intra-band scope as agreed in basket WID at RAN #71”, (Ericsson)</w:t>
            </w:r>
          </w:p>
          <w:p w:rsidR="00532C6D" w:rsidRPr="0083649A" w:rsidRDefault="00532C6D" w:rsidP="00532C6D">
            <w:pPr>
              <w:pStyle w:val="TAL"/>
              <w:rPr>
                <w:lang w:val="en-GB"/>
              </w:rPr>
            </w:pPr>
          </w:p>
          <w:p w:rsidR="00532C6D" w:rsidRPr="00A767DC" w:rsidRDefault="00532C6D" w:rsidP="00532C6D">
            <w:pPr>
              <w:pStyle w:val="TAL"/>
              <w:rPr>
                <w:lang w:val="en-GB"/>
              </w:rPr>
            </w:pPr>
            <w:r w:rsidRPr="005A161E">
              <w:rPr>
                <w:lang w:val="en-GB"/>
              </w:rPr>
              <w:t>R4-161949, “TP to TR 36.714-00-00: Additional bandwidth combination set for CA_7A-7A”, (CHTTL)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lang w:val="en-GB"/>
              </w:rPr>
            </w:pPr>
            <w:r>
              <w:rPr>
                <w:lang w:val="en-GB"/>
              </w:rPr>
              <w:t>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2C6D" w:rsidRPr="00A767DC" w:rsidRDefault="00532C6D" w:rsidP="00532C6D">
            <w:pPr>
              <w:pStyle w:val="TAL"/>
              <w:rPr>
                <w:lang w:val="en-GB"/>
              </w:rPr>
            </w:pPr>
            <w:r>
              <w:rPr>
                <w:lang w:val="en-GB"/>
              </w:rPr>
              <w:t>0.1.0</w:t>
            </w:r>
          </w:p>
        </w:tc>
      </w:tr>
      <w:tr w:rsidR="00532C6D" w:rsidRPr="00515CBE" w:rsidTr="005256B7">
        <w:tc>
          <w:tcPr>
            <w:tcW w:w="800" w:type="dxa"/>
            <w:tcBorders>
              <w:top w:val="single" w:sz="6" w:space="0" w:color="auto"/>
              <w:left w:val="single" w:sz="6" w:space="0" w:color="auto"/>
              <w:bottom w:val="single" w:sz="6" w:space="0" w:color="auto"/>
              <w:right w:val="single" w:sz="6" w:space="0" w:color="auto"/>
            </w:tcBorders>
            <w:shd w:val="solid" w:color="FFFFFF" w:fill="auto"/>
          </w:tcPr>
          <w:p w:rsidR="00532C6D" w:rsidRDefault="00532C6D" w:rsidP="00532C6D">
            <w:pPr>
              <w:pStyle w:val="TAL"/>
              <w:rPr>
                <w:snapToGrid w:val="0"/>
                <w:lang w:val="en-GB"/>
              </w:rPr>
            </w:pPr>
            <w:r>
              <w:rPr>
                <w:snapToGrid w:val="0"/>
                <w:lang w:val="en-GB"/>
              </w:rPr>
              <w:t>2016-08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lang w:val="en-GB"/>
              </w:rPr>
            </w:pPr>
            <w:r w:rsidRPr="00515CBE">
              <w:rPr>
                <w:lang w:val="en-GB"/>
              </w:rPr>
              <w:t>3GPP</w:t>
            </w:r>
            <w:r>
              <w:rPr>
                <w:rFonts w:hint="eastAsia"/>
                <w:lang w:val="en-GB" w:eastAsia="zh-CN"/>
              </w:rPr>
              <w:t xml:space="preserve"> </w:t>
            </w:r>
            <w:r w:rsidRPr="00515CBE">
              <w:rPr>
                <w:lang w:val="en-GB"/>
              </w:rPr>
              <w:t>RAN4#</w:t>
            </w:r>
            <w:r>
              <w:rPr>
                <w:lang w:val="en-GB"/>
              </w:rPr>
              <w: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32C6D" w:rsidRPr="00421AE7" w:rsidRDefault="00532C6D" w:rsidP="00EC4DAD">
            <w:pPr>
              <w:pStyle w:val="TAL"/>
              <w:rPr>
                <w:lang w:val="en-GB"/>
              </w:rPr>
            </w:pPr>
            <w:r w:rsidRPr="00421AE7">
              <w:rPr>
                <w:lang w:val="en-GB"/>
              </w:rPr>
              <w:t>R4-16</w:t>
            </w:r>
            <w:r w:rsidR="00EC4DAD">
              <w:rPr>
                <w:lang w:val="en-GB"/>
              </w:rPr>
              <w:t>5630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32C6D" w:rsidRDefault="00532C6D" w:rsidP="00532C6D">
            <w:pPr>
              <w:pStyle w:val="TAL"/>
              <w:rPr>
                <w:lang w:val="en-GB"/>
              </w:rPr>
            </w:pPr>
            <w:r>
              <w:rPr>
                <w:lang w:val="en-GB"/>
              </w:rPr>
              <w:t>Comments from ETSI EditHelp have been implemented</w:t>
            </w:r>
          </w:p>
          <w:p w:rsidR="00532C6D" w:rsidRDefault="00532C6D" w:rsidP="00532C6D">
            <w:pPr>
              <w:pStyle w:val="TAL"/>
              <w:rPr>
                <w:lang w:val="en-GB"/>
              </w:rPr>
            </w:pPr>
          </w:p>
          <w:p w:rsidR="00532C6D" w:rsidRPr="00A767DC" w:rsidRDefault="00532C6D" w:rsidP="00532C6D">
            <w:pPr>
              <w:pStyle w:val="TAL"/>
              <w:rPr>
                <w:lang w:val="en-GB"/>
              </w:rPr>
            </w:pPr>
            <w:r>
              <w:rPr>
                <w:lang w:val="en-GB"/>
              </w:rPr>
              <w:t>Implemented TP’s from RAN4 #79</w:t>
            </w:r>
            <w:r w:rsidRPr="00A767DC">
              <w:rPr>
                <w:lang w:val="en-GB"/>
              </w:rPr>
              <w:t>:</w:t>
            </w:r>
          </w:p>
          <w:p w:rsidR="00532C6D" w:rsidRDefault="00532C6D" w:rsidP="00532C6D">
            <w:pPr>
              <w:pStyle w:val="TAL"/>
              <w:rPr>
                <w:lang w:val="en-GB"/>
              </w:rPr>
            </w:pPr>
          </w:p>
          <w:p w:rsidR="00532C6D" w:rsidRDefault="00532C6D" w:rsidP="00532C6D">
            <w:pPr>
              <w:pStyle w:val="TAL"/>
              <w:rPr>
                <w:i/>
              </w:rPr>
            </w:pPr>
            <w:r w:rsidRPr="00EF5969">
              <w:rPr>
                <w:lang w:val="en-GB"/>
              </w:rPr>
              <w:t>R4-163379, “Reference sensitivity for 5CC CA in Band 42”, (CATT)</w:t>
            </w:r>
          </w:p>
          <w:p w:rsidR="00532C6D" w:rsidRPr="0083649A" w:rsidRDefault="00532C6D" w:rsidP="00532C6D">
            <w:pPr>
              <w:pStyle w:val="TAL"/>
              <w:rPr>
                <w:lang w:val="en-GB"/>
              </w:rPr>
            </w:pPr>
          </w:p>
          <w:p w:rsidR="00532C6D" w:rsidRDefault="00532C6D" w:rsidP="00532C6D">
            <w:pPr>
              <w:pStyle w:val="TAL"/>
              <w:rPr>
                <w:lang w:val="en-GB"/>
              </w:rPr>
            </w:pPr>
            <w:r w:rsidRPr="00EF5969">
              <w:rPr>
                <w:lang w:val="en-GB"/>
              </w:rPr>
              <w:t>R4-163380: “Maximum input level for 5DL CA in Band 42”, (CATT)</w:t>
            </w:r>
          </w:p>
          <w:p w:rsidR="00532C6D" w:rsidRPr="00EF5969" w:rsidRDefault="00532C6D" w:rsidP="00532C6D">
            <w:pPr>
              <w:pStyle w:val="TAL"/>
              <w:rPr>
                <w:lang w:val="en-GB"/>
              </w:rPr>
            </w:pPr>
          </w:p>
          <w:p w:rsidR="00532C6D" w:rsidRPr="00EF5969" w:rsidRDefault="00532C6D" w:rsidP="00532C6D">
            <w:pPr>
              <w:pStyle w:val="TAL"/>
              <w:rPr>
                <w:lang w:val="en-GB"/>
              </w:rPr>
            </w:pPr>
            <w:r w:rsidRPr="00EF5969">
              <w:rPr>
                <w:lang w:val="en-GB"/>
              </w:rPr>
              <w:t>R4-163381: “Adjacent channel selectivity for 5DL CA in Band 42”, (CATT)</w:t>
            </w:r>
          </w:p>
          <w:p w:rsidR="00532C6D" w:rsidRDefault="00532C6D" w:rsidP="00532C6D">
            <w:pPr>
              <w:pStyle w:val="TAL"/>
              <w:rPr>
                <w:lang w:val="en-GB"/>
              </w:rPr>
            </w:pPr>
          </w:p>
          <w:p w:rsidR="00532C6D" w:rsidRPr="00EF5969" w:rsidRDefault="00532C6D" w:rsidP="00532C6D">
            <w:pPr>
              <w:pStyle w:val="TAL"/>
              <w:rPr>
                <w:lang w:val="en-GB"/>
              </w:rPr>
            </w:pPr>
            <w:r w:rsidRPr="00EF5969">
              <w:rPr>
                <w:lang w:val="en-GB"/>
              </w:rPr>
              <w:t>R4-163382: “Blocking Min Requirements for 5DL CA in Band 42”, (CATT)</w:t>
            </w:r>
          </w:p>
          <w:p w:rsidR="00532C6D" w:rsidRDefault="00532C6D" w:rsidP="00532C6D">
            <w:pPr>
              <w:pStyle w:val="TAL"/>
              <w:rPr>
                <w:lang w:val="en-GB"/>
              </w:rPr>
            </w:pPr>
          </w:p>
          <w:p w:rsidR="00532C6D" w:rsidRPr="00EF5969" w:rsidRDefault="00532C6D" w:rsidP="00532C6D">
            <w:pPr>
              <w:pStyle w:val="TAL"/>
              <w:rPr>
                <w:lang w:val="en-GB"/>
              </w:rPr>
            </w:pPr>
            <w:r w:rsidRPr="00EF5969">
              <w:rPr>
                <w:lang w:val="en-GB"/>
              </w:rPr>
              <w:t xml:space="preserve">R4-163383: ”Out-of-band Blocking for 5DL CA in Band 42”, </w:t>
            </w:r>
            <w:r>
              <w:rPr>
                <w:lang w:val="en-GB"/>
              </w:rPr>
              <w:t>(CATT)</w:t>
            </w:r>
          </w:p>
          <w:p w:rsidR="00532C6D" w:rsidRPr="00EF5969" w:rsidRDefault="00532C6D" w:rsidP="00532C6D">
            <w:pPr>
              <w:pStyle w:val="TAL"/>
              <w:rPr>
                <w:lang w:val="en-GB"/>
              </w:rPr>
            </w:pPr>
          </w:p>
          <w:p w:rsidR="00532C6D" w:rsidRPr="00EF5969" w:rsidRDefault="00532C6D" w:rsidP="00532C6D">
            <w:pPr>
              <w:pStyle w:val="TAL"/>
              <w:rPr>
                <w:lang w:val="en-GB"/>
              </w:rPr>
            </w:pPr>
            <w:r w:rsidRPr="00EF5969">
              <w:rPr>
                <w:lang w:val="en-GB"/>
              </w:rPr>
              <w:t>R4-163384: “Narrow-band Blocking for 5DL CA in Band 42”, (CATT)</w:t>
            </w:r>
          </w:p>
          <w:p w:rsidR="00532C6D" w:rsidRDefault="00532C6D" w:rsidP="00532C6D">
            <w:pPr>
              <w:pStyle w:val="TAL"/>
              <w:rPr>
                <w:lang w:val="en-GB"/>
              </w:rPr>
            </w:pPr>
          </w:p>
          <w:p w:rsidR="00532C6D" w:rsidRPr="00EF5969" w:rsidRDefault="00532C6D" w:rsidP="00532C6D">
            <w:pPr>
              <w:pStyle w:val="TAL"/>
              <w:rPr>
                <w:lang w:val="en-GB"/>
              </w:rPr>
            </w:pPr>
            <w:r w:rsidRPr="00EF5969">
              <w:rPr>
                <w:lang w:val="en-GB"/>
              </w:rPr>
              <w:t>R4-163385: “Spurious Response for 5DL CA in Band 42”, (CATT)</w:t>
            </w:r>
          </w:p>
          <w:p w:rsidR="00532C6D" w:rsidRDefault="00532C6D" w:rsidP="00532C6D">
            <w:pPr>
              <w:pStyle w:val="TAL"/>
              <w:rPr>
                <w:lang w:val="en-GB"/>
              </w:rPr>
            </w:pPr>
          </w:p>
          <w:p w:rsidR="00532C6D" w:rsidRPr="00EF5969" w:rsidRDefault="00532C6D" w:rsidP="00532C6D">
            <w:pPr>
              <w:pStyle w:val="TAL"/>
              <w:rPr>
                <w:lang w:val="en-GB"/>
              </w:rPr>
            </w:pPr>
            <w:r w:rsidRPr="00EF5969">
              <w:rPr>
                <w:lang w:val="en-GB"/>
              </w:rPr>
              <w:t>R4-163386: “Receiver intermodulation for 5DL CA in Band 42”, (CATT)</w:t>
            </w:r>
          </w:p>
          <w:p w:rsidR="00532C6D" w:rsidRDefault="00532C6D" w:rsidP="00532C6D">
            <w:pPr>
              <w:pStyle w:val="TAL"/>
              <w:rPr>
                <w:lang w:val="en-GB"/>
              </w:rPr>
            </w:pPr>
          </w:p>
          <w:p w:rsidR="00532C6D" w:rsidRPr="00EF5969" w:rsidRDefault="00532C6D" w:rsidP="00532C6D">
            <w:pPr>
              <w:pStyle w:val="TAL"/>
              <w:rPr>
                <w:lang w:val="en-GB"/>
              </w:rPr>
            </w:pPr>
            <w:r w:rsidRPr="00EF5969">
              <w:rPr>
                <w:lang w:val="en-GB"/>
              </w:rPr>
              <w:t>R4-163387: “Rx Image for 5DL CA in Band 42”, (CATT)</w:t>
            </w:r>
          </w:p>
          <w:p w:rsidR="00532C6D" w:rsidRDefault="00532C6D" w:rsidP="00532C6D">
            <w:pPr>
              <w:pStyle w:val="TAL"/>
              <w:rPr>
                <w:lang w:val="en-GB"/>
              </w:rPr>
            </w:pPr>
          </w:p>
          <w:p w:rsidR="00532C6D" w:rsidRPr="00EF5969" w:rsidRDefault="00532C6D" w:rsidP="00532C6D">
            <w:pPr>
              <w:pStyle w:val="TAL"/>
              <w:rPr>
                <w:lang w:val="en-GB"/>
              </w:rPr>
            </w:pPr>
            <w:r w:rsidRPr="00EF5969">
              <w:rPr>
                <w:lang w:val="en-GB"/>
              </w:rPr>
              <w:t>R4-164154: “Channel bandwidths for intra-band contiguous CA in B42 for 5DL”, (CATT)</w:t>
            </w:r>
          </w:p>
          <w:p w:rsidR="00532C6D" w:rsidRDefault="00532C6D" w:rsidP="00532C6D">
            <w:pPr>
              <w:pStyle w:val="TAL"/>
              <w:rPr>
                <w:lang w:val="en-GB"/>
              </w:rPr>
            </w:pPr>
          </w:p>
          <w:p w:rsidR="00532C6D" w:rsidRPr="00EF5969" w:rsidRDefault="00532C6D" w:rsidP="00532C6D">
            <w:pPr>
              <w:pStyle w:val="TAL"/>
              <w:rPr>
                <w:lang w:val="en-GB"/>
              </w:rPr>
            </w:pPr>
            <w:r w:rsidRPr="00EF5969">
              <w:rPr>
                <w:lang w:val="en-GB"/>
              </w:rPr>
              <w:t>R4-163957: “TP for TR 36.714-00-00: operating bands, channel bandwidths for CA_46C”, (Huawei, Hisilicon)</w:t>
            </w:r>
          </w:p>
          <w:p w:rsidR="00532C6D" w:rsidRDefault="00532C6D" w:rsidP="00532C6D">
            <w:pPr>
              <w:pStyle w:val="TAL"/>
              <w:rPr>
                <w:lang w:val="en-GB"/>
              </w:rPr>
            </w:pPr>
          </w:p>
          <w:p w:rsidR="00532C6D" w:rsidRPr="00EF5969" w:rsidRDefault="00532C6D" w:rsidP="00532C6D">
            <w:pPr>
              <w:pStyle w:val="TAL"/>
              <w:rPr>
                <w:i/>
                <w:lang w:val="en-GB"/>
              </w:rPr>
            </w:pPr>
            <w:r w:rsidRPr="00EF5969">
              <w:rPr>
                <w:lang w:val="en-GB"/>
              </w:rPr>
              <w:t>R4-163958: “TP for TR 36.714-00-00: operating bands, channel bandwidths for CA_46D”, (Huawei, Hisilicon)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2C6D" w:rsidRDefault="00532C6D" w:rsidP="00532C6D">
            <w:pPr>
              <w:pStyle w:val="TAL"/>
              <w:rPr>
                <w:lang w:val="en-GB"/>
              </w:rPr>
            </w:pPr>
            <w:r>
              <w:rPr>
                <w:lang w:val="en-GB"/>
              </w:rPr>
              <w:t>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2C6D" w:rsidRDefault="00532C6D" w:rsidP="00532C6D">
            <w:pPr>
              <w:pStyle w:val="TAL"/>
              <w:rPr>
                <w:lang w:val="en-GB"/>
              </w:rPr>
            </w:pPr>
            <w:r>
              <w:rPr>
                <w:lang w:val="en-GB"/>
              </w:rPr>
              <w:t>0.2.0</w:t>
            </w:r>
          </w:p>
        </w:tc>
      </w:tr>
      <w:tr w:rsidR="00300620" w:rsidRPr="00515CBE" w:rsidTr="005256B7">
        <w:tc>
          <w:tcPr>
            <w:tcW w:w="800" w:type="dxa"/>
            <w:tcBorders>
              <w:top w:val="single" w:sz="6" w:space="0" w:color="auto"/>
              <w:left w:val="single" w:sz="6" w:space="0" w:color="auto"/>
              <w:bottom w:val="single" w:sz="6" w:space="0" w:color="auto"/>
              <w:right w:val="single" w:sz="6" w:space="0" w:color="auto"/>
            </w:tcBorders>
            <w:shd w:val="solid" w:color="FFFFFF" w:fill="auto"/>
          </w:tcPr>
          <w:p w:rsidR="00300620" w:rsidRDefault="00300620" w:rsidP="00300620">
            <w:pPr>
              <w:pStyle w:val="TAL"/>
              <w:rPr>
                <w:snapToGrid w:val="0"/>
                <w:lang w:val="en-GB"/>
              </w:rPr>
            </w:pPr>
            <w:r>
              <w:rPr>
                <w:snapToGrid w:val="0"/>
                <w:lang w:val="en-GB"/>
              </w:rPr>
              <w:lastRenderedPageBreak/>
              <w:t>2016-10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00620" w:rsidRPr="00515CBE" w:rsidRDefault="00300620" w:rsidP="00300620">
            <w:pPr>
              <w:pStyle w:val="TAL"/>
              <w:rPr>
                <w:lang w:val="en-GB"/>
              </w:rPr>
            </w:pPr>
            <w:r w:rsidRPr="00515CBE">
              <w:rPr>
                <w:lang w:val="en-GB"/>
              </w:rPr>
              <w:t>3GPP</w:t>
            </w:r>
            <w:r>
              <w:rPr>
                <w:rFonts w:hint="eastAsia"/>
                <w:lang w:val="en-GB" w:eastAsia="zh-CN"/>
              </w:rPr>
              <w:t xml:space="preserve"> </w:t>
            </w:r>
            <w:r w:rsidRPr="00515CBE">
              <w:rPr>
                <w:lang w:val="en-GB"/>
              </w:rPr>
              <w:t>RAN4#</w:t>
            </w:r>
            <w:r>
              <w:rPr>
                <w:lang w:val="en-GB"/>
              </w:rPr>
              <w:t>80bis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00620" w:rsidRPr="00421AE7" w:rsidRDefault="002963C7" w:rsidP="00300620">
            <w:pPr>
              <w:pStyle w:val="TAL"/>
              <w:rPr>
                <w:lang w:val="en-GB"/>
              </w:rPr>
            </w:pPr>
            <w:r w:rsidRPr="002963C7">
              <w:rPr>
                <w:lang w:val="en-GB"/>
              </w:rPr>
              <w:t>R4-167448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00620" w:rsidRPr="00515CBE" w:rsidRDefault="00300620" w:rsidP="00300620">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00620" w:rsidRPr="00515CBE" w:rsidRDefault="00300620" w:rsidP="00300620">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300620" w:rsidRPr="00A767DC" w:rsidRDefault="00300620" w:rsidP="00300620">
            <w:pPr>
              <w:pStyle w:val="TAL"/>
              <w:rPr>
                <w:lang w:val="en-GB"/>
              </w:rPr>
            </w:pPr>
            <w:r>
              <w:rPr>
                <w:lang w:val="en-GB"/>
              </w:rPr>
              <w:t>Implemented TP’s from RAN4 #80</w:t>
            </w:r>
            <w:r w:rsidRPr="00A767DC">
              <w:rPr>
                <w:lang w:val="en-GB"/>
              </w:rPr>
              <w:t>:</w:t>
            </w:r>
          </w:p>
          <w:p w:rsidR="00300620" w:rsidRDefault="00300620" w:rsidP="00300620">
            <w:pPr>
              <w:pStyle w:val="TAL"/>
              <w:rPr>
                <w:lang w:val="en-GB"/>
              </w:rPr>
            </w:pPr>
          </w:p>
          <w:p w:rsidR="00231454" w:rsidRDefault="00231454" w:rsidP="00231454">
            <w:pPr>
              <w:pStyle w:val="TAL"/>
              <w:rPr>
                <w:lang w:val="en-GB"/>
              </w:rPr>
            </w:pPr>
            <w:r w:rsidRPr="00231454">
              <w:rPr>
                <w:lang w:val="en-GB"/>
              </w:rPr>
              <w:t>R4-166857</w:t>
            </w:r>
            <w:r>
              <w:rPr>
                <w:lang w:val="en-GB"/>
              </w:rPr>
              <w:t>:</w:t>
            </w:r>
            <w:r w:rsidRPr="00231454">
              <w:rPr>
                <w:lang w:val="en-GB"/>
              </w:rPr>
              <w:t xml:space="preserve"> “CA_12A-12A configurations for REFSENS test” (Intel, Nokia)</w:t>
            </w:r>
          </w:p>
          <w:p w:rsidR="00231454" w:rsidRPr="00EF5969" w:rsidRDefault="00231454" w:rsidP="00231454">
            <w:pPr>
              <w:pStyle w:val="TAL"/>
              <w:rPr>
                <w:lang w:val="en-GB"/>
              </w:rPr>
            </w:pPr>
          </w:p>
          <w:p w:rsidR="00231454" w:rsidRPr="00EF5969" w:rsidRDefault="00231454" w:rsidP="00231454">
            <w:pPr>
              <w:pStyle w:val="TAL"/>
              <w:rPr>
                <w:lang w:val="en-GB"/>
              </w:rPr>
            </w:pPr>
            <w:r w:rsidRPr="00231454">
              <w:rPr>
                <w:lang w:val="en-GB"/>
              </w:rPr>
              <w:t>R4-165600</w:t>
            </w:r>
            <w:r>
              <w:rPr>
                <w:lang w:val="en-GB"/>
              </w:rPr>
              <w:t>:</w:t>
            </w:r>
            <w:r w:rsidRPr="00231454">
              <w:rPr>
                <w:lang w:val="en-GB"/>
              </w:rPr>
              <w:t xml:space="preserve"> “TP for TR 36.714-00-00: Additional bandwidth combination set CA_7A-7A”, (SK Telecom)</w:t>
            </w:r>
            <w:r w:rsidRPr="00EF5969">
              <w:rPr>
                <w:lang w:val="en-GB"/>
              </w:rPr>
              <w:t xml:space="preserve"> </w:t>
            </w:r>
          </w:p>
          <w:p w:rsidR="00231454" w:rsidRDefault="00231454" w:rsidP="00231454">
            <w:pPr>
              <w:pStyle w:val="TAL"/>
              <w:rPr>
                <w:lang w:val="en-GB"/>
              </w:rPr>
            </w:pPr>
          </w:p>
          <w:p w:rsidR="00300620" w:rsidRPr="00231454" w:rsidRDefault="00231454" w:rsidP="00A06DFD">
            <w:pPr>
              <w:pStyle w:val="TAL"/>
              <w:rPr>
                <w:lang w:val="en-GB"/>
              </w:rPr>
            </w:pPr>
            <w:r w:rsidRPr="00231454">
              <w:rPr>
                <w:lang w:val="en-GB"/>
              </w:rPr>
              <w:t>R4-166858</w:t>
            </w:r>
            <w:r>
              <w:rPr>
                <w:lang w:val="en-GB"/>
              </w:rPr>
              <w:t>:</w:t>
            </w:r>
            <w:r w:rsidRPr="00231454">
              <w:rPr>
                <w:lang w:val="en-GB"/>
              </w:rPr>
              <w:t xml:space="preserve"> “TP on TR 36.714-00-00 for CA_40 and CA_41”, (CMCC)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0620" w:rsidRDefault="00300620" w:rsidP="00300620">
            <w:pPr>
              <w:pStyle w:val="TAL"/>
              <w:rPr>
                <w:lang w:val="en-GB"/>
              </w:rPr>
            </w:pPr>
            <w:r>
              <w:rPr>
                <w:lang w:val="en-GB"/>
              </w:rPr>
              <w:t>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0620" w:rsidRDefault="00300620" w:rsidP="00300620">
            <w:pPr>
              <w:pStyle w:val="TAL"/>
              <w:rPr>
                <w:lang w:val="en-GB"/>
              </w:rPr>
            </w:pPr>
            <w:r>
              <w:rPr>
                <w:lang w:val="en-GB"/>
              </w:rPr>
              <w:t>0.3.0</w:t>
            </w:r>
          </w:p>
        </w:tc>
      </w:tr>
      <w:tr w:rsidR="00CB5FF6" w:rsidRPr="00515CBE" w:rsidTr="005256B7">
        <w:tc>
          <w:tcPr>
            <w:tcW w:w="800" w:type="dxa"/>
            <w:tcBorders>
              <w:top w:val="single" w:sz="6" w:space="0" w:color="auto"/>
              <w:left w:val="single" w:sz="6" w:space="0" w:color="auto"/>
              <w:bottom w:val="single" w:sz="6" w:space="0" w:color="auto"/>
              <w:right w:val="single" w:sz="6" w:space="0" w:color="auto"/>
            </w:tcBorders>
            <w:shd w:val="solid" w:color="FFFFFF" w:fill="auto"/>
          </w:tcPr>
          <w:p w:rsidR="00CB5FF6" w:rsidRDefault="00CB5FF6" w:rsidP="00300620">
            <w:pPr>
              <w:pStyle w:val="TAL"/>
              <w:rPr>
                <w:snapToGrid w:val="0"/>
                <w:lang w:val="en-GB"/>
              </w:rPr>
            </w:pPr>
            <w:r>
              <w:rPr>
                <w:snapToGrid w:val="0"/>
                <w:lang w:val="en-GB"/>
              </w:rPr>
              <w:t>2016-11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B5FF6" w:rsidRPr="00515CBE" w:rsidRDefault="00CB5FF6" w:rsidP="00300620">
            <w:pPr>
              <w:pStyle w:val="TAL"/>
              <w:rPr>
                <w:lang w:val="en-GB"/>
              </w:rPr>
            </w:pPr>
            <w:r w:rsidRPr="00515CBE">
              <w:rPr>
                <w:lang w:val="en-GB"/>
              </w:rPr>
              <w:t>3GPP</w:t>
            </w:r>
            <w:r>
              <w:rPr>
                <w:rFonts w:hint="eastAsia"/>
                <w:lang w:val="en-GB" w:eastAsia="zh-CN"/>
              </w:rPr>
              <w:t xml:space="preserve"> </w:t>
            </w:r>
            <w:r w:rsidRPr="00515CBE">
              <w:rPr>
                <w:lang w:val="en-GB"/>
              </w:rPr>
              <w:t>RAN4#</w:t>
            </w:r>
            <w:r>
              <w:rPr>
                <w:lang w:val="en-GB"/>
              </w:rPr>
              <w:t>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B5FF6" w:rsidRPr="002963C7" w:rsidRDefault="00CB5FF6" w:rsidP="00300620">
            <w:pPr>
              <w:pStyle w:val="TAL"/>
              <w:rPr>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B5FF6" w:rsidRPr="00515CBE" w:rsidRDefault="00CB5FF6" w:rsidP="00300620">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B5FF6" w:rsidRPr="00515CBE" w:rsidRDefault="00CB5FF6" w:rsidP="00300620">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256B7" w:rsidRPr="00A767DC" w:rsidRDefault="005256B7" w:rsidP="005256B7">
            <w:pPr>
              <w:pStyle w:val="TAL"/>
              <w:rPr>
                <w:lang w:val="en-GB"/>
              </w:rPr>
            </w:pPr>
            <w:r>
              <w:rPr>
                <w:lang w:val="en-GB"/>
              </w:rPr>
              <w:t>Implemented TP’s from RAN4 #80bis</w:t>
            </w:r>
            <w:r w:rsidRPr="00A767DC">
              <w:rPr>
                <w:lang w:val="en-GB"/>
              </w:rPr>
              <w:t>:</w:t>
            </w:r>
          </w:p>
          <w:p w:rsidR="005256B7" w:rsidRDefault="005256B7" w:rsidP="005256B7">
            <w:pPr>
              <w:pStyle w:val="TAL"/>
              <w:rPr>
                <w:lang w:val="en-GB"/>
              </w:rPr>
            </w:pPr>
          </w:p>
          <w:p w:rsidR="005256B7" w:rsidRPr="00A767DC" w:rsidRDefault="005256B7" w:rsidP="005256B7">
            <w:pPr>
              <w:pStyle w:val="TAL"/>
              <w:rPr>
                <w:lang w:val="en-GB"/>
              </w:rPr>
            </w:pPr>
            <w:r w:rsidRPr="005256B7">
              <w:rPr>
                <w:lang w:val="en-GB"/>
              </w:rPr>
              <w:t>R4-167349, “TP for TR 36.714-00-00: operating bands, channel bandwidths, co-existence studies, delta Tib/Rib values for CA_3A-3A_BCS2”, (Samsung)</w:t>
            </w:r>
          </w:p>
          <w:p w:rsidR="005256B7" w:rsidRPr="005256B7" w:rsidRDefault="005256B7" w:rsidP="005256B7">
            <w:pPr>
              <w:pStyle w:val="TAL"/>
              <w:rPr>
                <w:lang w:val="en-GB"/>
              </w:rPr>
            </w:pPr>
          </w:p>
          <w:p w:rsidR="005256B7" w:rsidRPr="00A767DC" w:rsidRDefault="005256B7" w:rsidP="005256B7">
            <w:pPr>
              <w:pStyle w:val="TAL"/>
              <w:rPr>
                <w:lang w:val="en-GB"/>
              </w:rPr>
            </w:pPr>
            <w:r w:rsidRPr="005256B7">
              <w:rPr>
                <w:lang w:val="en-GB"/>
              </w:rPr>
              <w:t>R4-167351, “TP for TR 36.714-00-00: Intra-band contiguous CA combination of Band 3”, (Samsung)</w:t>
            </w:r>
            <w:r w:rsidRPr="00A767DC">
              <w:rPr>
                <w:lang w:val="en-GB"/>
              </w:rPr>
              <w:t xml:space="preserve"> </w:t>
            </w:r>
          </w:p>
          <w:p w:rsidR="005256B7" w:rsidRPr="005256B7" w:rsidRDefault="005256B7" w:rsidP="005256B7">
            <w:pPr>
              <w:pStyle w:val="TAL"/>
              <w:rPr>
                <w:lang w:val="en-GB"/>
              </w:rPr>
            </w:pPr>
          </w:p>
          <w:p w:rsidR="005256B7" w:rsidRPr="00A767DC" w:rsidRDefault="005256B7" w:rsidP="00A06DFD">
            <w:pPr>
              <w:pStyle w:val="TAL"/>
              <w:rPr>
                <w:lang w:val="en-GB"/>
              </w:rPr>
            </w:pPr>
            <w:r w:rsidRPr="005256B7">
              <w:rPr>
                <w:lang w:val="en-GB"/>
              </w:rPr>
              <w:t>R4-167491, “Requirements for CA_3DL_40D_1UL_BCS1 and CA_4DL_40E_1UL_BCS0”, (Ericsson)</w:t>
            </w:r>
            <w:r w:rsidRPr="00A767DC">
              <w:rPr>
                <w:lang w:val="en-GB"/>
              </w:rPr>
              <w:t xml:space="preserve"> </w:t>
            </w:r>
          </w:p>
          <w:p w:rsidR="005256B7" w:rsidRPr="005256B7" w:rsidRDefault="005256B7" w:rsidP="005256B7">
            <w:pPr>
              <w:pStyle w:val="TAL"/>
              <w:rPr>
                <w:lang w:val="en-GB"/>
              </w:rPr>
            </w:pPr>
          </w:p>
          <w:p w:rsidR="005256B7" w:rsidRPr="00A767DC" w:rsidRDefault="005256B7" w:rsidP="005256B7">
            <w:pPr>
              <w:pStyle w:val="TAL"/>
              <w:rPr>
                <w:lang w:val="en-GB"/>
              </w:rPr>
            </w:pPr>
            <w:r w:rsidRPr="005256B7">
              <w:rPr>
                <w:lang w:val="en-GB"/>
              </w:rPr>
              <w:t>R4-167492, “Requirements for CA_2DL_40A-40A_1UL_BCS1, CA_3DL_40A-40C_1UL_BCS0 and CA_4DL_40C-40C_1UL_BCS0”, (Ericsson)</w:t>
            </w:r>
            <w:r w:rsidRPr="00A767DC">
              <w:rPr>
                <w:lang w:val="en-GB"/>
              </w:rPr>
              <w:t xml:space="preserve"> </w:t>
            </w:r>
          </w:p>
          <w:p w:rsidR="005256B7" w:rsidRPr="005256B7" w:rsidRDefault="005256B7" w:rsidP="005256B7">
            <w:pPr>
              <w:pStyle w:val="TAL"/>
              <w:rPr>
                <w:lang w:val="en-GB"/>
              </w:rPr>
            </w:pPr>
          </w:p>
          <w:p w:rsidR="005256B7" w:rsidRPr="00A767DC" w:rsidRDefault="005256B7" w:rsidP="005256B7">
            <w:pPr>
              <w:pStyle w:val="TAL"/>
              <w:rPr>
                <w:lang w:val="en-GB"/>
              </w:rPr>
            </w:pPr>
            <w:r w:rsidRPr="005256B7">
              <w:rPr>
                <w:lang w:val="en-GB"/>
              </w:rPr>
              <w:t>R4-167436, “TP on TR 36.714-00-00 for CA_40 and CA_41”, (CMCC, Qualcomm)</w:t>
            </w:r>
            <w:r w:rsidRPr="00A767DC">
              <w:rPr>
                <w:lang w:val="en-GB"/>
              </w:rPr>
              <w:t xml:space="preserve"> </w:t>
            </w:r>
          </w:p>
          <w:p w:rsidR="005256B7" w:rsidRPr="005256B7" w:rsidRDefault="005256B7" w:rsidP="005256B7">
            <w:pPr>
              <w:pStyle w:val="TAL"/>
              <w:rPr>
                <w:lang w:val="en-GB"/>
              </w:rPr>
            </w:pPr>
          </w:p>
          <w:p w:rsidR="005256B7" w:rsidRPr="00A767DC" w:rsidRDefault="005256B7" w:rsidP="005256B7">
            <w:pPr>
              <w:pStyle w:val="TAL"/>
              <w:rPr>
                <w:lang w:val="en-GB"/>
              </w:rPr>
            </w:pPr>
            <w:r w:rsidRPr="005256B7">
              <w:rPr>
                <w:lang w:val="en-GB"/>
              </w:rPr>
              <w:t>R4-167466, “Requirements for 66A-66B, TP to 36.714-00-00”, (Ericsson, Verizon)</w:t>
            </w:r>
            <w:r w:rsidRPr="00A767DC">
              <w:rPr>
                <w:lang w:val="en-GB"/>
              </w:rPr>
              <w:t xml:space="preserve"> </w:t>
            </w:r>
          </w:p>
          <w:p w:rsidR="005256B7" w:rsidRPr="005256B7" w:rsidRDefault="005256B7" w:rsidP="005256B7">
            <w:pPr>
              <w:pStyle w:val="TAL"/>
              <w:rPr>
                <w:lang w:val="en-GB"/>
              </w:rPr>
            </w:pPr>
          </w:p>
          <w:p w:rsidR="005256B7" w:rsidRDefault="005256B7" w:rsidP="005256B7">
            <w:pPr>
              <w:pStyle w:val="TAL"/>
              <w:rPr>
                <w:lang w:val="en-GB"/>
              </w:rPr>
            </w:pPr>
            <w:r w:rsidRPr="005256B7">
              <w:rPr>
                <w:lang w:val="en-GB"/>
              </w:rPr>
              <w:t>R4-167488, “Requirements for CA_2DL_ CA_46A-46A_0UL_BCS0, CA_3DL_ CA_ 46A-46C_0UL_BCS0 and CA_4DL_ CA_ 46A-46D_0UL_BCS0”, (Ericsson, T-Mobile USA)</w:t>
            </w:r>
            <w:r w:rsidRPr="00A767DC">
              <w:rPr>
                <w:lang w:val="en-GB"/>
              </w:rPr>
              <w:t xml:space="preserve"> </w:t>
            </w:r>
          </w:p>
          <w:p w:rsidR="005256B7" w:rsidRPr="005256B7" w:rsidRDefault="005256B7" w:rsidP="005256B7">
            <w:pPr>
              <w:pStyle w:val="TAL"/>
              <w:rPr>
                <w:lang w:val="en-GB"/>
              </w:rPr>
            </w:pPr>
          </w:p>
          <w:p w:rsidR="00CB5FF6" w:rsidRDefault="005256B7" w:rsidP="005256B7">
            <w:pPr>
              <w:pStyle w:val="TAL"/>
              <w:rPr>
                <w:lang w:val="en-GB"/>
              </w:rPr>
            </w:pPr>
            <w:r w:rsidRPr="005256B7">
              <w:rPr>
                <w:lang w:val="en-GB"/>
              </w:rPr>
              <w:t>R4-167494, “Requirements for CA_5A-5A_BCS1 and CA_5B_BCS1”, (Ericsson)</w:t>
            </w:r>
          </w:p>
          <w:p w:rsidR="000A3FA9" w:rsidRDefault="000A3FA9" w:rsidP="005256B7">
            <w:pPr>
              <w:pStyle w:val="TAL"/>
              <w:rPr>
                <w:lang w:val="en-GB"/>
              </w:rPr>
            </w:pPr>
          </w:p>
          <w:p w:rsidR="000A3FA9" w:rsidRDefault="000A3FA9" w:rsidP="005256B7">
            <w:pPr>
              <w:pStyle w:val="TAL"/>
              <w:rPr>
                <w:lang w:val="en-GB"/>
              </w:rPr>
            </w:pPr>
            <w:r w:rsidRPr="00A034CA">
              <w:rPr>
                <w:lang w:val="en-GB"/>
              </w:rPr>
              <w:t>R4-167446, “TP Intra-band scope 36.714-00-00”, (Ericsson)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5FF6" w:rsidRDefault="00CB5FF6" w:rsidP="00300620">
            <w:pPr>
              <w:pStyle w:val="TAL"/>
              <w:rPr>
                <w:lang w:val="en-GB"/>
              </w:rPr>
            </w:pPr>
            <w:r>
              <w:rPr>
                <w:lang w:val="en-GB"/>
              </w:rPr>
              <w:t>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5FF6" w:rsidRDefault="00CB5FF6" w:rsidP="00300620">
            <w:pPr>
              <w:pStyle w:val="TAL"/>
              <w:rPr>
                <w:lang w:val="en-GB"/>
              </w:rPr>
            </w:pPr>
            <w:r>
              <w:rPr>
                <w:lang w:val="en-GB"/>
              </w:rPr>
              <w:t>0.4.0</w:t>
            </w:r>
          </w:p>
        </w:tc>
      </w:tr>
    </w:tbl>
    <w:p w:rsidR="00B27423" w:rsidRPr="00235394" w:rsidRDefault="00B27423" w:rsidP="00AB1005">
      <w:bookmarkStart w:id="296" w:name="_GoBack"/>
      <w:bookmarkEnd w:id="296"/>
    </w:p>
    <w:sectPr w:rsidR="00B27423" w:rsidRPr="00235394">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333C" w:rsidRDefault="00FF333C">
      <w:r>
        <w:separator/>
      </w:r>
    </w:p>
  </w:endnote>
  <w:endnote w:type="continuationSeparator" w:id="0">
    <w:p w:rsidR="00FF333C" w:rsidRDefault="00FF33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Osaka">
    <w:altName w:val="Arial Unicode MS"/>
    <w:charset w:val="80"/>
    <w:family w:val="auto"/>
    <w:pitch w:val="variable"/>
    <w:sig w:usb0="00000000" w:usb1="08070000" w:usb2="00000010" w:usb3="00000000" w:csb0="00020093" w:csb1="00000000"/>
  </w:font>
  <w:font w:name="?? ??">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27B5" w:rsidRDefault="005B27B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333C" w:rsidRDefault="00FF333C">
      <w:r>
        <w:separator/>
      </w:r>
    </w:p>
  </w:footnote>
  <w:footnote w:type="continuationSeparator" w:id="0">
    <w:p w:rsidR="00FF333C" w:rsidRDefault="00FF33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27B5" w:rsidRDefault="005B27B5" w:rsidP="00874C16">
    <w:pPr>
      <w:pStyle w:val="Header"/>
      <w:ind w:left="8520" w:firstLine="284"/>
    </w:pPr>
  </w:p>
  <w:p w:rsidR="005B27B5" w:rsidRDefault="005B27B5" w:rsidP="00FF1FCB">
    <w:pPr>
      <w:pStyle w:val="Header"/>
      <w:ind w:left="8520" w:firstLineChars="650" w:firstLine="1175"/>
    </w:pPr>
    <w:r>
      <w:t>R4-7</w:t>
    </w:r>
    <w:r>
      <w:rPr>
        <w:rFonts w:hint="eastAsia"/>
      </w:rPr>
      <w:t>8</w:t>
    </w:r>
  </w:p>
  <w:p w:rsidR="005B27B5" w:rsidRDefault="005B27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27B5" w:rsidRDefault="005B27B5">
    <w:pPr>
      <w:pStyle w:val="Header"/>
      <w:framePr w:wrap="auto" w:vAnchor="text" w:hAnchor="margin" w:xAlign="right" w:y="1"/>
      <w:widowControl/>
    </w:pPr>
    <w:r>
      <w:fldChar w:fldCharType="begin"/>
    </w:r>
    <w:r>
      <w:instrText xml:space="preserve"> STYLEREF ZA </w:instrText>
    </w:r>
    <w:r>
      <w:fldChar w:fldCharType="separate"/>
    </w:r>
    <w:r w:rsidR="00A034CA">
      <w:t>3GPP TR 36.714-00-00 V0.4.0 (2016-11)</w:t>
    </w:r>
    <w:r>
      <w:fldChar w:fldCharType="end"/>
    </w:r>
  </w:p>
  <w:p w:rsidR="005B27B5" w:rsidRDefault="005B27B5">
    <w:pPr>
      <w:pStyle w:val="Header"/>
      <w:framePr w:wrap="auto" w:vAnchor="text" w:hAnchor="margin" w:xAlign="center" w:y="1"/>
      <w:widowControl/>
    </w:pPr>
    <w:r>
      <w:fldChar w:fldCharType="begin"/>
    </w:r>
    <w:r>
      <w:instrText xml:space="preserve"> PAGE </w:instrText>
    </w:r>
    <w:r>
      <w:fldChar w:fldCharType="separate"/>
    </w:r>
    <w:r w:rsidR="00A034CA">
      <w:t>22</w:t>
    </w:r>
    <w:r>
      <w:fldChar w:fldCharType="end"/>
    </w:r>
  </w:p>
  <w:p w:rsidR="005B27B5" w:rsidRDefault="005B27B5">
    <w:pPr>
      <w:pStyle w:val="Header"/>
      <w:framePr w:wrap="auto" w:vAnchor="text" w:hAnchor="margin" w:y="1"/>
      <w:widowControl/>
    </w:pPr>
    <w:r>
      <w:fldChar w:fldCharType="begin"/>
    </w:r>
    <w:r>
      <w:instrText xml:space="preserve"> STYLEREF ZGSM </w:instrText>
    </w:r>
    <w:r>
      <w:fldChar w:fldCharType="separate"/>
    </w:r>
    <w:r w:rsidR="00A034CA">
      <w:t>Release 14</w:t>
    </w:r>
    <w:r>
      <w:fldChar w:fldCharType="end"/>
    </w:r>
  </w:p>
  <w:p w:rsidR="005B27B5" w:rsidRDefault="005B27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45217C"/>
    <w:multiLevelType w:val="hybridMultilevel"/>
    <w:tmpl w:val="888CDA4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74663CE7"/>
    <w:multiLevelType w:val="hybridMultilevel"/>
    <w:tmpl w:val="7332BA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76A1"/>
    <w:rsid w:val="00031C1D"/>
    <w:rsid w:val="0005326A"/>
    <w:rsid w:val="0007382E"/>
    <w:rsid w:val="000766E1"/>
    <w:rsid w:val="00081692"/>
    <w:rsid w:val="000873A0"/>
    <w:rsid w:val="00087548"/>
    <w:rsid w:val="00093E7E"/>
    <w:rsid w:val="000A3FA9"/>
    <w:rsid w:val="000A4121"/>
    <w:rsid w:val="000A4AA3"/>
    <w:rsid w:val="000A550E"/>
    <w:rsid w:val="000B1A55"/>
    <w:rsid w:val="000B3243"/>
    <w:rsid w:val="000B3D4B"/>
    <w:rsid w:val="000B7C17"/>
    <w:rsid w:val="000C2866"/>
    <w:rsid w:val="000C4D13"/>
    <w:rsid w:val="000D0B9E"/>
    <w:rsid w:val="000D470C"/>
    <w:rsid w:val="000D6CFC"/>
    <w:rsid w:val="00110E26"/>
    <w:rsid w:val="0011232D"/>
    <w:rsid w:val="0012694E"/>
    <w:rsid w:val="00127322"/>
    <w:rsid w:val="001432AE"/>
    <w:rsid w:val="00144E97"/>
    <w:rsid w:val="00150DEC"/>
    <w:rsid w:val="00153528"/>
    <w:rsid w:val="001614E3"/>
    <w:rsid w:val="001A08AA"/>
    <w:rsid w:val="001C4B74"/>
    <w:rsid w:val="00210119"/>
    <w:rsid w:val="002138EA"/>
    <w:rsid w:val="00214FBD"/>
    <w:rsid w:val="00222897"/>
    <w:rsid w:val="00222B0C"/>
    <w:rsid w:val="00231454"/>
    <w:rsid w:val="00235394"/>
    <w:rsid w:val="00237AEA"/>
    <w:rsid w:val="0026179F"/>
    <w:rsid w:val="00274E1A"/>
    <w:rsid w:val="00282213"/>
    <w:rsid w:val="0028340D"/>
    <w:rsid w:val="002963C7"/>
    <w:rsid w:val="002C43AB"/>
    <w:rsid w:val="002D1C6D"/>
    <w:rsid w:val="002E2CE9"/>
    <w:rsid w:val="002F00A7"/>
    <w:rsid w:val="002F4093"/>
    <w:rsid w:val="00300620"/>
    <w:rsid w:val="00302AD8"/>
    <w:rsid w:val="00367724"/>
    <w:rsid w:val="003771DE"/>
    <w:rsid w:val="0038269D"/>
    <w:rsid w:val="003D62C5"/>
    <w:rsid w:val="003F1C1B"/>
    <w:rsid w:val="00401144"/>
    <w:rsid w:val="00412063"/>
    <w:rsid w:val="00414CCB"/>
    <w:rsid w:val="004175B1"/>
    <w:rsid w:val="00421AE7"/>
    <w:rsid w:val="004271BA"/>
    <w:rsid w:val="00461E39"/>
    <w:rsid w:val="0048543E"/>
    <w:rsid w:val="00496642"/>
    <w:rsid w:val="004966EB"/>
    <w:rsid w:val="004A3C77"/>
    <w:rsid w:val="004A495F"/>
    <w:rsid w:val="004B0254"/>
    <w:rsid w:val="004E56E0"/>
    <w:rsid w:val="00505BFA"/>
    <w:rsid w:val="00511F57"/>
    <w:rsid w:val="00515CBE"/>
    <w:rsid w:val="00521B28"/>
    <w:rsid w:val="00522A7E"/>
    <w:rsid w:val="00523AE5"/>
    <w:rsid w:val="005256B7"/>
    <w:rsid w:val="00532C6D"/>
    <w:rsid w:val="00534C89"/>
    <w:rsid w:val="005370E6"/>
    <w:rsid w:val="005A161E"/>
    <w:rsid w:val="005A6552"/>
    <w:rsid w:val="005B27B5"/>
    <w:rsid w:val="005F5799"/>
    <w:rsid w:val="006042F1"/>
    <w:rsid w:val="006412DC"/>
    <w:rsid w:val="006413F6"/>
    <w:rsid w:val="00691335"/>
    <w:rsid w:val="006C1FB7"/>
    <w:rsid w:val="006C3620"/>
    <w:rsid w:val="006D6638"/>
    <w:rsid w:val="006D7B2C"/>
    <w:rsid w:val="006E2324"/>
    <w:rsid w:val="006F02E5"/>
    <w:rsid w:val="006F7C0C"/>
    <w:rsid w:val="0070646B"/>
    <w:rsid w:val="00732360"/>
    <w:rsid w:val="00773461"/>
    <w:rsid w:val="007753D5"/>
    <w:rsid w:val="00776BFD"/>
    <w:rsid w:val="007D470E"/>
    <w:rsid w:val="007F0E1E"/>
    <w:rsid w:val="0083649A"/>
    <w:rsid w:val="00874C16"/>
    <w:rsid w:val="00883DFC"/>
    <w:rsid w:val="008A6B10"/>
    <w:rsid w:val="008A7485"/>
    <w:rsid w:val="008A7510"/>
    <w:rsid w:val="008C60E9"/>
    <w:rsid w:val="008D2659"/>
    <w:rsid w:val="008D6657"/>
    <w:rsid w:val="008F6056"/>
    <w:rsid w:val="009018E2"/>
    <w:rsid w:val="00962BED"/>
    <w:rsid w:val="00983910"/>
    <w:rsid w:val="00990E38"/>
    <w:rsid w:val="009971C4"/>
    <w:rsid w:val="009B5147"/>
    <w:rsid w:val="009C0727"/>
    <w:rsid w:val="009C4780"/>
    <w:rsid w:val="009C569C"/>
    <w:rsid w:val="00A034CA"/>
    <w:rsid w:val="00A06B0C"/>
    <w:rsid w:val="00A06DFD"/>
    <w:rsid w:val="00A1570A"/>
    <w:rsid w:val="00A4621B"/>
    <w:rsid w:val="00A506B5"/>
    <w:rsid w:val="00A60778"/>
    <w:rsid w:val="00A7176B"/>
    <w:rsid w:val="00A767DC"/>
    <w:rsid w:val="00A81B15"/>
    <w:rsid w:val="00A85DBC"/>
    <w:rsid w:val="00AB1005"/>
    <w:rsid w:val="00AB36BB"/>
    <w:rsid w:val="00AD0F50"/>
    <w:rsid w:val="00AE7868"/>
    <w:rsid w:val="00AF0407"/>
    <w:rsid w:val="00B177C9"/>
    <w:rsid w:val="00B27423"/>
    <w:rsid w:val="00B522F6"/>
    <w:rsid w:val="00B8446C"/>
    <w:rsid w:val="00BA08C8"/>
    <w:rsid w:val="00BA7ADE"/>
    <w:rsid w:val="00BC084C"/>
    <w:rsid w:val="00BD31C2"/>
    <w:rsid w:val="00C13A54"/>
    <w:rsid w:val="00C340E5"/>
    <w:rsid w:val="00C65891"/>
    <w:rsid w:val="00C970FE"/>
    <w:rsid w:val="00C97618"/>
    <w:rsid w:val="00CB5FF6"/>
    <w:rsid w:val="00CE1718"/>
    <w:rsid w:val="00CF4156"/>
    <w:rsid w:val="00D06B31"/>
    <w:rsid w:val="00D0711C"/>
    <w:rsid w:val="00D236C7"/>
    <w:rsid w:val="00D3188C"/>
    <w:rsid w:val="00D520E4"/>
    <w:rsid w:val="00D57DFA"/>
    <w:rsid w:val="00D71F73"/>
    <w:rsid w:val="00D8059E"/>
    <w:rsid w:val="00D91F1A"/>
    <w:rsid w:val="00DC214F"/>
    <w:rsid w:val="00DD0C2C"/>
    <w:rsid w:val="00DE3D1C"/>
    <w:rsid w:val="00E46DFC"/>
    <w:rsid w:val="00E54B6F"/>
    <w:rsid w:val="00E57B74"/>
    <w:rsid w:val="00E824C3"/>
    <w:rsid w:val="00E8629F"/>
    <w:rsid w:val="00EA14AE"/>
    <w:rsid w:val="00EA3B4F"/>
    <w:rsid w:val="00EA3C24"/>
    <w:rsid w:val="00EA59E7"/>
    <w:rsid w:val="00EC4DAD"/>
    <w:rsid w:val="00ED1F24"/>
    <w:rsid w:val="00ED258C"/>
    <w:rsid w:val="00EE6E52"/>
    <w:rsid w:val="00EF5969"/>
    <w:rsid w:val="00F072D8"/>
    <w:rsid w:val="00F436EE"/>
    <w:rsid w:val="00F53666"/>
    <w:rsid w:val="00F53A8A"/>
    <w:rsid w:val="00F65582"/>
    <w:rsid w:val="00F74332"/>
    <w:rsid w:val="00F81852"/>
    <w:rsid w:val="00F87CDD"/>
    <w:rsid w:val="00F933F0"/>
    <w:rsid w:val="00F94715"/>
    <w:rsid w:val="00FA1551"/>
    <w:rsid w:val="00FB59A8"/>
    <w:rsid w:val="00FC051F"/>
    <w:rsid w:val="00FF1FCB"/>
    <w:rsid w:val="00FF333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State"/>
  <w:shapeDefaults>
    <o:shapedefaults v:ext="edit" spidmax="2049"/>
    <o:shapelayout v:ext="edit">
      <o:idmap v:ext="edit" data="1"/>
    </o:shapelayout>
  </w:shapeDefaults>
  <w:decimalSymbol w:val=","/>
  <w:listSeparator w:val=";"/>
  <w15:chartTrackingRefBased/>
  <w15:docId w15:val="{ECC09C79-708A-4B8E-919C-45DF451A0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customStyle="1" w:styleId="TACChar">
    <w:name w:val="TAC Char"/>
    <w:link w:val="TAC"/>
    <w:rsid w:val="00D236C7"/>
    <w:rPr>
      <w:rFonts w:ascii="Arial" w:hAnsi="Arial"/>
      <w:sz w:val="18"/>
      <w:lang w:val="x-none" w:eastAsia="en-US"/>
    </w:rPr>
  </w:style>
  <w:style w:type="paragraph" w:customStyle="1" w:styleId="TableText">
    <w:name w:val="TableText"/>
    <w:basedOn w:val="BodyTextIndent"/>
    <w:rsid w:val="00D236C7"/>
    <w:pPr>
      <w:keepNext/>
      <w:keepLines/>
      <w:overflowPunct w:val="0"/>
      <w:autoSpaceDE w:val="0"/>
      <w:autoSpaceDN w:val="0"/>
      <w:adjustRightInd w:val="0"/>
      <w:spacing w:after="180"/>
      <w:ind w:left="0"/>
      <w:jc w:val="center"/>
      <w:textAlignment w:val="baseline"/>
    </w:pPr>
    <w:rPr>
      <w:rFonts w:eastAsia="Times New Roman"/>
      <w:snapToGrid w:val="0"/>
      <w:kern w:val="2"/>
    </w:rPr>
  </w:style>
  <w:style w:type="character" w:customStyle="1" w:styleId="TALCar">
    <w:name w:val="TAL Car"/>
    <w:rsid w:val="00D236C7"/>
    <w:rPr>
      <w:rFonts w:ascii="Arial" w:hAnsi="Arial"/>
      <w:sz w:val="18"/>
      <w:lang w:val="en-GB"/>
    </w:rPr>
  </w:style>
  <w:style w:type="paragraph" w:styleId="BodyTextIndent">
    <w:name w:val="Body Text Indent"/>
    <w:basedOn w:val="Normal"/>
    <w:link w:val="BodyTextIndentChar"/>
    <w:rsid w:val="00D236C7"/>
    <w:pPr>
      <w:spacing w:after="120"/>
      <w:ind w:left="283"/>
    </w:pPr>
  </w:style>
  <w:style w:type="character" w:customStyle="1" w:styleId="BodyTextIndentChar">
    <w:name w:val="Body Text Indent Char"/>
    <w:link w:val="BodyTextIndent"/>
    <w:rsid w:val="00D236C7"/>
    <w:rPr>
      <w:lang w:val="en-GB" w:eastAsia="en-US"/>
    </w:rPr>
  </w:style>
  <w:style w:type="character" w:customStyle="1" w:styleId="B1Char">
    <w:name w:val="B1 Char"/>
    <w:link w:val="B1"/>
    <w:rsid w:val="005A161E"/>
    <w:rPr>
      <w:lang w:val="en-GB" w:eastAsia="en-US"/>
    </w:rPr>
  </w:style>
  <w:style w:type="character" w:customStyle="1" w:styleId="TANChar">
    <w:name w:val="TAN Char"/>
    <w:link w:val="TAN"/>
    <w:locked/>
    <w:rsid w:val="00496642"/>
    <w:rPr>
      <w:rFonts w:ascii="Arial"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391711">
      <w:bodyDiv w:val="1"/>
      <w:marLeft w:val="0"/>
      <w:marRight w:val="0"/>
      <w:marTop w:val="0"/>
      <w:marBottom w:val="0"/>
      <w:divBdr>
        <w:top w:val="none" w:sz="0" w:space="0" w:color="auto"/>
        <w:left w:val="none" w:sz="0" w:space="0" w:color="auto"/>
        <w:bottom w:val="none" w:sz="0" w:space="0" w:color="auto"/>
        <w:right w:val="none" w:sz="0" w:space="0" w:color="auto"/>
      </w:divBdr>
    </w:div>
    <w:div w:id="541593493">
      <w:bodyDiv w:val="1"/>
      <w:marLeft w:val="0"/>
      <w:marRight w:val="0"/>
      <w:marTop w:val="0"/>
      <w:marBottom w:val="0"/>
      <w:divBdr>
        <w:top w:val="none" w:sz="0" w:space="0" w:color="auto"/>
        <w:left w:val="none" w:sz="0" w:space="0" w:color="auto"/>
        <w:bottom w:val="none" w:sz="0" w:space="0" w:color="auto"/>
        <w:right w:val="none" w:sz="0" w:space="0" w:color="auto"/>
      </w:divBdr>
    </w:div>
    <w:div w:id="700281516">
      <w:bodyDiv w:val="1"/>
      <w:marLeft w:val="0"/>
      <w:marRight w:val="0"/>
      <w:marTop w:val="0"/>
      <w:marBottom w:val="0"/>
      <w:divBdr>
        <w:top w:val="none" w:sz="0" w:space="0" w:color="auto"/>
        <w:left w:val="none" w:sz="0" w:space="0" w:color="auto"/>
        <w:bottom w:val="none" w:sz="0" w:space="0" w:color="auto"/>
        <w:right w:val="none" w:sz="0" w:space="0" w:color="auto"/>
      </w:divBdr>
    </w:div>
    <w:div w:id="950430646">
      <w:bodyDiv w:val="1"/>
      <w:marLeft w:val="0"/>
      <w:marRight w:val="0"/>
      <w:marTop w:val="0"/>
      <w:marBottom w:val="0"/>
      <w:divBdr>
        <w:top w:val="none" w:sz="0" w:space="0" w:color="auto"/>
        <w:left w:val="none" w:sz="0" w:space="0" w:color="auto"/>
        <w:bottom w:val="none" w:sz="0" w:space="0" w:color="auto"/>
        <w:right w:val="none" w:sz="0" w:space="0" w:color="auto"/>
      </w:divBdr>
    </w:div>
    <w:div w:id="1031957523">
      <w:bodyDiv w:val="1"/>
      <w:marLeft w:val="0"/>
      <w:marRight w:val="0"/>
      <w:marTop w:val="0"/>
      <w:marBottom w:val="0"/>
      <w:divBdr>
        <w:top w:val="none" w:sz="0" w:space="0" w:color="auto"/>
        <w:left w:val="none" w:sz="0" w:space="0" w:color="auto"/>
        <w:bottom w:val="none" w:sz="0" w:space="0" w:color="auto"/>
        <w:right w:val="none" w:sz="0" w:space="0" w:color="auto"/>
      </w:divBdr>
    </w:div>
    <w:div w:id="1169174072">
      <w:bodyDiv w:val="1"/>
      <w:marLeft w:val="0"/>
      <w:marRight w:val="0"/>
      <w:marTop w:val="0"/>
      <w:marBottom w:val="0"/>
      <w:divBdr>
        <w:top w:val="none" w:sz="0" w:space="0" w:color="auto"/>
        <w:left w:val="none" w:sz="0" w:space="0" w:color="auto"/>
        <w:bottom w:val="none" w:sz="0" w:space="0" w:color="auto"/>
        <w:right w:val="none" w:sz="0" w:space="0" w:color="auto"/>
      </w:divBdr>
    </w:div>
    <w:div w:id="1244099784">
      <w:bodyDiv w:val="1"/>
      <w:marLeft w:val="0"/>
      <w:marRight w:val="0"/>
      <w:marTop w:val="0"/>
      <w:marBottom w:val="0"/>
      <w:divBdr>
        <w:top w:val="none" w:sz="0" w:space="0" w:color="auto"/>
        <w:left w:val="none" w:sz="0" w:space="0" w:color="auto"/>
        <w:bottom w:val="none" w:sz="0" w:space="0" w:color="auto"/>
        <w:right w:val="none" w:sz="0" w:space="0" w:color="auto"/>
      </w:divBdr>
    </w:div>
    <w:div w:id="1357929115">
      <w:bodyDiv w:val="1"/>
      <w:marLeft w:val="0"/>
      <w:marRight w:val="0"/>
      <w:marTop w:val="0"/>
      <w:marBottom w:val="0"/>
      <w:divBdr>
        <w:top w:val="none" w:sz="0" w:space="0" w:color="auto"/>
        <w:left w:val="none" w:sz="0" w:space="0" w:color="auto"/>
        <w:bottom w:val="none" w:sz="0" w:space="0" w:color="auto"/>
        <w:right w:val="none" w:sz="0" w:space="0" w:color="auto"/>
      </w:divBdr>
    </w:div>
    <w:div w:id="1456634249">
      <w:bodyDiv w:val="1"/>
      <w:marLeft w:val="0"/>
      <w:marRight w:val="0"/>
      <w:marTop w:val="0"/>
      <w:marBottom w:val="0"/>
      <w:divBdr>
        <w:top w:val="none" w:sz="0" w:space="0" w:color="auto"/>
        <w:left w:val="none" w:sz="0" w:space="0" w:color="auto"/>
        <w:bottom w:val="none" w:sz="0" w:space="0" w:color="auto"/>
        <w:right w:val="none" w:sz="0" w:space="0" w:color="auto"/>
      </w:divBdr>
    </w:div>
    <w:div w:id="1518159095">
      <w:bodyDiv w:val="1"/>
      <w:marLeft w:val="0"/>
      <w:marRight w:val="0"/>
      <w:marTop w:val="0"/>
      <w:marBottom w:val="0"/>
      <w:divBdr>
        <w:top w:val="none" w:sz="0" w:space="0" w:color="auto"/>
        <w:left w:val="none" w:sz="0" w:space="0" w:color="auto"/>
        <w:bottom w:val="none" w:sz="0" w:space="0" w:color="auto"/>
        <w:right w:val="none" w:sz="0" w:space="0" w:color="auto"/>
      </w:divBdr>
    </w:div>
    <w:div w:id="16990898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wmf"/><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6.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TotalTime>
  <Pages>1</Pages>
  <Words>8940</Words>
  <Characters>47388</Characters>
  <Application>Microsoft Office Word</Application>
  <DocSecurity>0</DocSecurity>
  <Lines>394</Lines>
  <Paragraphs>112</Paragraphs>
  <ScaleCrop>false</ScaleCrop>
  <HeadingPairs>
    <vt:vector size="2" baseType="variant">
      <vt:variant>
        <vt:lpstr>Title</vt:lpstr>
      </vt:variant>
      <vt:variant>
        <vt:i4>1</vt:i4>
      </vt:variant>
    </vt:vector>
  </HeadingPairs>
  <TitlesOfParts>
    <vt:vector size="1" baseType="lpstr">
      <vt:lpstr>3GPP TR ab.cde</vt:lpstr>
    </vt:vector>
  </TitlesOfParts>
  <Company>Huawei Technologies Co.,Ltd.</Company>
  <LinksUpToDate>false</LinksUpToDate>
  <CharactersWithSpaces>56216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Support;Ling Soon Leh</dc:creator>
  <cp:keywords>&lt;keyword[, keyword]&gt;;3DL CA;Release-13;CA</cp:keywords>
  <cp:lastModifiedBy>Ericsson</cp:lastModifiedBy>
  <cp:revision>7</cp:revision>
  <dcterms:created xsi:type="dcterms:W3CDTF">2016-10-19T09:31:00Z</dcterms:created>
  <dcterms:modified xsi:type="dcterms:W3CDTF">2016-10-25T14:33:00Z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