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4E63E6">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4E63E6" w:rsidRPr="004E63E6">
              <w:rPr>
                <w:rFonts w:hint="eastAsia"/>
                <w:lang w:eastAsia="zh-CN"/>
              </w:rPr>
              <w:t>0</w:t>
            </w:r>
            <w:r w:rsidRPr="004E63E6">
              <w:t>.</w:t>
            </w:r>
            <w:bookmarkEnd w:id="3"/>
            <w:r w:rsidR="004E63E6" w:rsidRPr="004E63E6">
              <w:rPr>
                <w:rFonts w:hint="eastAsia"/>
                <w:lang w:eastAsia="zh-CN"/>
              </w:rPr>
              <w:t>1</w:t>
            </w:r>
            <w:r w:rsidRPr="004E63E6">
              <w:t xml:space="preserve"> </w:t>
            </w:r>
            <w:r w:rsidRPr="004E63E6">
              <w:rPr>
                <w:sz w:val="32"/>
              </w:rPr>
              <w:t>(</w:t>
            </w:r>
            <w:r w:rsidR="004E63E6" w:rsidRPr="004E63E6">
              <w:rPr>
                <w:rFonts w:hint="eastAsia"/>
                <w:sz w:val="32"/>
                <w:lang w:eastAsia="zh-CN"/>
              </w:rPr>
              <w:t>2019-10</w:t>
            </w:r>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6"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2019</w:t>
            </w:r>
            <w:bookmarkEnd w:id="11"/>
            <w:r w:rsidRPr="004E63E6">
              <w:rPr>
                <w:noProof/>
                <w:sz w:val="18"/>
              </w:rPr>
              <w:t>,</w:t>
            </w:r>
            <w:r w:rsidRPr="00133525">
              <w:rPr>
                <w:noProof/>
                <w:sz w:val="18"/>
              </w:rPr>
              <w:t xml:space="preserve">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2D4D9A" w:rsidRDefault="00E72A40">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2D4D9A">
        <w:t>Foreword</w:t>
      </w:r>
      <w:r w:rsidR="002D4D9A">
        <w:tab/>
      </w:r>
      <w:r w:rsidR="002D4D9A">
        <w:fldChar w:fldCharType="begin"/>
      </w:r>
      <w:r w:rsidR="002D4D9A">
        <w:instrText xml:space="preserve"> PAGEREF _Toc22847174 \h </w:instrText>
      </w:r>
      <w:r w:rsidR="002D4D9A">
        <w:fldChar w:fldCharType="separate"/>
      </w:r>
      <w:r w:rsidR="002D4D9A">
        <w:t>4</w:t>
      </w:r>
      <w:r w:rsidR="002D4D9A">
        <w:fldChar w:fldCharType="end"/>
      </w:r>
    </w:p>
    <w:p w:rsidR="002D4D9A" w:rsidRDefault="002D4D9A">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_Toc22847175 \h </w:instrText>
      </w:r>
      <w:r>
        <w:fldChar w:fldCharType="separate"/>
      </w:r>
      <w:r>
        <w:t>5</w:t>
      </w:r>
      <w:r>
        <w:fldChar w:fldCharType="end"/>
      </w:r>
    </w:p>
    <w:p w:rsidR="002D4D9A" w:rsidRDefault="002D4D9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_Toc22847176 \h </w:instrText>
      </w:r>
      <w:r>
        <w:fldChar w:fldCharType="separate"/>
      </w:r>
      <w:r>
        <w:t>6</w:t>
      </w:r>
      <w:r>
        <w:fldChar w:fldCharType="end"/>
      </w:r>
    </w:p>
    <w:p w:rsidR="002D4D9A" w:rsidRDefault="002D4D9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_Toc22847177 \h </w:instrText>
      </w:r>
      <w:r>
        <w:fldChar w:fldCharType="separate"/>
      </w:r>
      <w:r>
        <w:t>6</w:t>
      </w:r>
      <w:r>
        <w:fldChar w:fldCharType="end"/>
      </w:r>
    </w:p>
    <w:p w:rsidR="002D4D9A" w:rsidRDefault="002D4D9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_Toc22847178 \h </w:instrText>
      </w:r>
      <w:r>
        <w:fldChar w:fldCharType="separate"/>
      </w:r>
      <w:r>
        <w:t>6</w:t>
      </w:r>
      <w:r>
        <w:fldChar w:fldCharType="end"/>
      </w:r>
    </w:p>
    <w:p w:rsidR="002D4D9A" w:rsidRDefault="002D4D9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_Toc22847179 \h </w:instrText>
      </w:r>
      <w:r>
        <w:fldChar w:fldCharType="separate"/>
      </w:r>
      <w:r>
        <w:t>6</w:t>
      </w:r>
      <w:r>
        <w:fldChar w:fldCharType="end"/>
      </w:r>
    </w:p>
    <w:p w:rsidR="002D4D9A" w:rsidRDefault="002D4D9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_Toc22847180 \h </w:instrText>
      </w:r>
      <w:r>
        <w:fldChar w:fldCharType="separate"/>
      </w:r>
      <w:r>
        <w:t>6</w:t>
      </w:r>
      <w:r>
        <w:fldChar w:fldCharType="end"/>
      </w:r>
    </w:p>
    <w:p w:rsidR="002D4D9A" w:rsidRDefault="002D4D9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_Toc22847181 \h </w:instrText>
      </w:r>
      <w:r>
        <w:fldChar w:fldCharType="separate"/>
      </w:r>
      <w:r>
        <w:t>6</w:t>
      </w:r>
      <w:r>
        <w:fldChar w:fldCharType="end"/>
      </w:r>
    </w:p>
    <w:p w:rsidR="002D4D9A" w:rsidRDefault="002D4D9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fldChar w:fldCharType="begin"/>
      </w:r>
      <w:r>
        <w:instrText xml:space="preserve"> PAGEREF _Toc22847182 \h </w:instrText>
      </w:r>
      <w:r>
        <w:fldChar w:fldCharType="separate"/>
      </w:r>
      <w:r>
        <w:t>7</w:t>
      </w:r>
      <w:r>
        <w:fldChar w:fldCharType="end"/>
      </w:r>
    </w:p>
    <w:p w:rsidR="002D4D9A" w:rsidRDefault="002D4D9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fldChar w:fldCharType="begin"/>
      </w:r>
      <w:r>
        <w:instrText xml:space="preserve"> PAGEREF _Toc22847183 \h </w:instrText>
      </w:r>
      <w:r>
        <w:fldChar w:fldCharType="separate"/>
      </w:r>
      <w:r>
        <w:t>7</w:t>
      </w:r>
      <w:r>
        <w:fldChar w:fldCharType="end"/>
      </w:r>
    </w:p>
    <w:p w:rsidR="002D4D9A" w:rsidRDefault="002D4D9A">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fldChar w:fldCharType="begin"/>
      </w:r>
      <w:r>
        <w:instrText xml:space="preserve"> PAGEREF _Toc22847184 \h </w:instrText>
      </w:r>
      <w:r>
        <w:fldChar w:fldCharType="separate"/>
      </w:r>
      <w:r>
        <w:t>7</w:t>
      </w:r>
      <w:r>
        <w:fldChar w:fldCharType="end"/>
      </w:r>
    </w:p>
    <w:p w:rsidR="002D4D9A" w:rsidRDefault="002D4D9A">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fldChar w:fldCharType="begin"/>
      </w:r>
      <w:r>
        <w:instrText xml:space="preserve"> PAGEREF _Toc22847185 \h </w:instrText>
      </w:r>
      <w:r>
        <w:fldChar w:fldCharType="separate"/>
      </w:r>
      <w:r>
        <w:t>7</w:t>
      </w:r>
      <w:r>
        <w:fldChar w:fldCharType="end"/>
      </w:r>
    </w:p>
    <w:p w:rsidR="002D4D9A" w:rsidRDefault="002D4D9A">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fldChar w:fldCharType="begin"/>
      </w:r>
      <w:r>
        <w:instrText xml:space="preserve"> PAGEREF _Toc22847186 \h </w:instrText>
      </w:r>
      <w:r>
        <w:fldChar w:fldCharType="separate"/>
      </w:r>
      <w:r>
        <w:t>7</w:t>
      </w:r>
      <w:r>
        <w:fldChar w:fldCharType="end"/>
      </w:r>
    </w:p>
    <w:p w:rsidR="002D4D9A" w:rsidRDefault="002D4D9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fldChar w:fldCharType="begin"/>
      </w:r>
      <w:r>
        <w:instrText xml:space="preserve"> PAGEREF _Toc22847187 \h </w:instrText>
      </w:r>
      <w:r>
        <w:fldChar w:fldCharType="separate"/>
      </w:r>
      <w:r>
        <w:t>7</w:t>
      </w:r>
      <w:r>
        <w:fldChar w:fldCharType="end"/>
      </w:r>
    </w:p>
    <w:p w:rsidR="002D4D9A" w:rsidRDefault="002D4D9A">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fldChar w:fldCharType="begin"/>
      </w:r>
      <w:r>
        <w:instrText xml:space="preserve"> PAGEREF _Toc22847188 \h </w:instrText>
      </w:r>
      <w:r>
        <w:fldChar w:fldCharType="separate"/>
      </w:r>
      <w:r>
        <w:t>7</w:t>
      </w:r>
      <w:r>
        <w:fldChar w:fldCharType="end"/>
      </w:r>
    </w:p>
    <w:p w:rsidR="002D4D9A" w:rsidRDefault="002D4D9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fldChar w:fldCharType="begin"/>
      </w:r>
      <w:r>
        <w:instrText xml:space="preserve"> PAGEREF _Toc22847189 \h </w:instrText>
      </w:r>
      <w:r>
        <w:fldChar w:fldCharType="separate"/>
      </w:r>
      <w:r>
        <w:t>8</w:t>
      </w:r>
      <w:r>
        <w:fldChar w:fldCharType="end"/>
      </w:r>
    </w:p>
    <w:p w:rsidR="002D4D9A" w:rsidRDefault="002D4D9A">
      <w:pPr>
        <w:pStyle w:val="20"/>
        <w:rPr>
          <w:rFonts w:asciiTheme="minorHAnsi" w:hAnsiTheme="minorHAnsi" w:cstheme="minorBidi"/>
          <w:kern w:val="2"/>
          <w:sz w:val="21"/>
          <w:szCs w:val="22"/>
          <w:lang w:val="en-US" w:eastAsia="zh-CN"/>
        </w:rPr>
      </w:pPr>
      <w:r>
        <w:rPr>
          <w:lang w:eastAsia="zh-CN"/>
        </w:rPr>
        <w:t>6</w:t>
      </w:r>
      <w:r>
        <w:t>.</w:t>
      </w:r>
      <w:r>
        <w:rPr>
          <w:lang w:eastAsia="zh-CN"/>
        </w:rPr>
        <w:t xml:space="preserve">X       </w:t>
      </w:r>
      <w:r>
        <w:t>&lt;</w:t>
      </w:r>
      <w:r>
        <w:rPr>
          <w:lang w:eastAsia="zh-CN"/>
        </w:rPr>
        <w:t>Sub-Title</w:t>
      </w:r>
      <w:r>
        <w:t>&gt;</w:t>
      </w:r>
      <w:r>
        <w:tab/>
      </w:r>
      <w:r>
        <w:fldChar w:fldCharType="begin"/>
      </w:r>
      <w:r>
        <w:instrText xml:space="preserve"> PAGEREF _Toc22847190 \h </w:instrText>
      </w:r>
      <w:r>
        <w:fldChar w:fldCharType="separate"/>
      </w:r>
      <w:r>
        <w:t>8</w:t>
      </w:r>
      <w:r>
        <w:fldChar w:fldCharType="end"/>
      </w:r>
    </w:p>
    <w:p w:rsidR="002D4D9A" w:rsidRDefault="002D4D9A">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_Toc22847191 \h </w:instrText>
      </w:r>
      <w:r>
        <w:fldChar w:fldCharType="separate"/>
      </w:r>
      <w:r>
        <w:t>8</w:t>
      </w:r>
      <w:r>
        <w:fldChar w:fldCharType="end"/>
      </w:r>
    </w:p>
    <w:p w:rsidR="00080512" w:rsidRPr="004D3578" w:rsidRDefault="00E72A40">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4" w:name="foreword"/>
      <w:bookmarkStart w:id="15" w:name="_Toc22847174"/>
      <w:bookmarkEnd w:id="14"/>
      <w:r w:rsidRPr="004D3578">
        <w:lastRenderedPageBreak/>
        <w:t>Foreword</w:t>
      </w:r>
      <w:bookmarkEnd w:id="15"/>
    </w:p>
    <w:p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7" w:name="introduction"/>
      <w:bookmarkStart w:id="18" w:name="_Toc22847175"/>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9" w:name="scope"/>
      <w:bookmarkStart w:id="20" w:name="_Toc22847176"/>
      <w:bookmarkEnd w:id="19"/>
      <w:r w:rsidRPr="004D3578">
        <w:lastRenderedPageBreak/>
        <w:t>1</w:t>
      </w:r>
      <w:r w:rsidRPr="004D3578">
        <w:tab/>
        <w:t>Scope</w:t>
      </w:r>
      <w:bookmarkEnd w:id="20"/>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21" w:name="references"/>
      <w:bookmarkStart w:id="22" w:name="_Toc2284717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Pr="00E60563"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80512" w:rsidRPr="004D3578" w:rsidRDefault="00080512">
      <w:pPr>
        <w:pStyle w:val="1"/>
      </w:pPr>
      <w:bookmarkStart w:id="23" w:name="definitions"/>
      <w:bookmarkStart w:id="24" w:name="_Toc2284717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284717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2284718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22847181"/>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22847182"/>
      <w:bookmarkEnd w:id="28"/>
      <w:r w:rsidRPr="004D3578">
        <w:lastRenderedPageBreak/>
        <w:t>4</w:t>
      </w:r>
      <w:r w:rsidRPr="004D3578">
        <w:tab/>
      </w:r>
      <w:r w:rsidR="004E63E6">
        <w:rPr>
          <w:rFonts w:hint="eastAsia"/>
          <w:lang w:eastAsia="zh-CN"/>
        </w:rPr>
        <w:t>Architecture for Authentication and Key Management for Applications (AKMA)</w:t>
      </w:r>
      <w:bookmarkEnd w:id="29"/>
    </w:p>
    <w:p w:rsidR="004E63E6" w:rsidRPr="004E63E6" w:rsidRDefault="004E63E6" w:rsidP="004E63E6">
      <w:pPr>
        <w:pStyle w:val="EditorsNote"/>
      </w:pPr>
      <w:r w:rsidRPr="004E63E6">
        <w:t xml:space="preserve">Editor’s Note: </w:t>
      </w:r>
      <w:r w:rsidRPr="004E63E6">
        <w:rPr>
          <w:rFonts w:hint="eastAsia"/>
        </w:rPr>
        <w:t>Titles and Numberings of sub clauses could be adjusted according to the content.</w:t>
      </w:r>
    </w:p>
    <w:p w:rsidR="00080512" w:rsidRPr="004D3578" w:rsidRDefault="00080512">
      <w:pPr>
        <w:pStyle w:val="2"/>
      </w:pPr>
      <w:bookmarkStart w:id="30" w:name="_Toc22847183"/>
      <w:r w:rsidRPr="004D3578">
        <w:t>4.1</w:t>
      </w:r>
      <w:r w:rsidRPr="004D3578">
        <w:tab/>
      </w:r>
      <w:r w:rsidR="004E63E6">
        <w:rPr>
          <w:rFonts w:hint="eastAsia"/>
          <w:lang w:eastAsia="zh-CN"/>
        </w:rPr>
        <w:t>Reference model</w:t>
      </w:r>
      <w:bookmarkEnd w:id="30"/>
    </w:p>
    <w:p w:rsidR="004E63E6" w:rsidRDefault="004E63E6" w:rsidP="004E63E6">
      <w:pPr>
        <w:rPr>
          <w:lang w:eastAsia="zh-CN"/>
        </w:rPr>
      </w:pPr>
      <w:r>
        <w:rPr>
          <w:rFonts w:hint="eastAsia"/>
          <w:lang w:eastAsia="zh-CN"/>
        </w:rPr>
        <w:t>Figure 4.1 shows a fundamental network model of AKMA</w:t>
      </w:r>
      <w:r w:rsidRPr="00253AA7">
        <w:rPr>
          <w:rFonts w:hint="eastAsia"/>
          <w:lang w:eastAsia="zh-CN"/>
        </w:rPr>
        <w:t>, as well as the interfaces between them.</w:t>
      </w:r>
      <w:r>
        <w:rPr>
          <w:rFonts w:hint="eastAsia"/>
          <w:lang w:eastAsia="zh-CN"/>
        </w:rPr>
        <w:t xml:space="preserve"> </w:t>
      </w:r>
    </w:p>
    <w:p w:rsidR="004E63E6" w:rsidRDefault="004E63E6" w:rsidP="004E63E6">
      <w:pPr>
        <w:jc w:val="center"/>
        <w:rPr>
          <w:lang w:eastAsia="zh-CN"/>
        </w:rPr>
      </w:pPr>
      <w:r>
        <w:object w:dxaOrig="3477" w:dyaOrig="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05pt;height:127.7pt" o:ole="">
            <v:imagedata r:id="rId11" o:title=""/>
          </v:shape>
          <o:OLEObject Type="Embed" ProgID="Visio.Drawing.11" ShapeID="_x0000_i1025" DrawAspect="Content" ObjectID="_1633462224" r:id="rId12"/>
        </w:object>
      </w:r>
    </w:p>
    <w:p w:rsidR="004E63E6" w:rsidRDefault="004E63E6" w:rsidP="004E63E6">
      <w:pPr>
        <w:pStyle w:val="TF"/>
      </w:pPr>
      <w:r w:rsidRPr="004D3578">
        <w:t>F</w:t>
      </w:r>
      <w:r>
        <w:t xml:space="preserve">igure </w:t>
      </w:r>
      <w:r>
        <w:rPr>
          <w:rFonts w:hint="eastAsia"/>
        </w:rPr>
        <w:t>4.1-1</w:t>
      </w:r>
      <w:r>
        <w:t xml:space="preserve">: </w:t>
      </w:r>
      <w:r>
        <w:rPr>
          <w:rFonts w:hint="eastAsia"/>
        </w:rPr>
        <w:t>Fundamental Network Model for AKMA</w:t>
      </w:r>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 xml:space="preserve"> to be used for subsequent bootstrapping requests.</w:t>
      </w:r>
    </w:p>
    <w:p w:rsidR="004E63E6" w:rsidRDefault="004E63E6" w:rsidP="004E63E6">
      <w:pPr>
        <w:pStyle w:val="2"/>
        <w:rPr>
          <w:lang w:eastAsia="zh-CN"/>
        </w:rPr>
      </w:pPr>
      <w:bookmarkStart w:id="31" w:name="_Toc22215270"/>
      <w:bookmarkStart w:id="32" w:name="_Toc22847184"/>
      <w:r w:rsidRPr="004D3578">
        <w:t>4.2</w:t>
      </w:r>
      <w:r w:rsidRPr="004D3578">
        <w:tab/>
      </w:r>
      <w:r>
        <w:rPr>
          <w:rFonts w:hint="eastAsia"/>
        </w:rPr>
        <w:t>Network elements</w:t>
      </w:r>
      <w:bookmarkEnd w:id="31"/>
      <w:bookmarkEnd w:id="32"/>
    </w:p>
    <w:p w:rsidR="004E63E6" w:rsidRDefault="004E63E6" w:rsidP="004E63E6">
      <w:pPr>
        <w:pStyle w:val="EditorsNote"/>
        <w:rPr>
          <w:lang w:eastAsia="zh-CN"/>
        </w:rPr>
      </w:pPr>
      <w:r>
        <w:t xml:space="preserve">Editor’s Note: </w:t>
      </w:r>
      <w:r>
        <w:rPr>
          <w:rFonts w:hint="eastAsia"/>
          <w:lang w:eastAsia="zh-CN"/>
        </w:rPr>
        <w:t>This clause will describe the functionalities and requirements of each entities in the reference model.</w:t>
      </w:r>
    </w:p>
    <w:p w:rsidR="004E63E6" w:rsidRPr="00A05313" w:rsidRDefault="004E63E6" w:rsidP="004E63E6">
      <w:pPr>
        <w:rPr>
          <w:lang w:eastAsia="zh-CN"/>
        </w:rPr>
      </w:pPr>
    </w:p>
    <w:p w:rsidR="004E63E6" w:rsidRDefault="004E63E6" w:rsidP="004E63E6">
      <w:pPr>
        <w:pStyle w:val="2"/>
        <w:rPr>
          <w:lang w:eastAsia="zh-CN"/>
        </w:rPr>
      </w:pPr>
      <w:bookmarkStart w:id="33" w:name="_Toc22215271"/>
      <w:bookmarkStart w:id="34" w:name="_Toc22847185"/>
      <w:r w:rsidRPr="004D3578">
        <w:t>4.</w:t>
      </w:r>
      <w:r>
        <w:rPr>
          <w:rFonts w:hint="eastAsia"/>
          <w:lang w:eastAsia="zh-CN"/>
        </w:rPr>
        <w:t>3</w:t>
      </w:r>
      <w:r w:rsidRPr="004D3578">
        <w:tab/>
      </w:r>
      <w:r>
        <w:rPr>
          <w:rFonts w:hint="eastAsia"/>
          <w:lang w:eastAsia="zh-CN"/>
        </w:rPr>
        <w:t>Interface description</w:t>
      </w:r>
      <w:bookmarkEnd w:id="33"/>
      <w:bookmarkEnd w:id="34"/>
    </w:p>
    <w:p w:rsidR="004E63E6" w:rsidRDefault="004E63E6" w:rsidP="004E63E6">
      <w:pPr>
        <w:pStyle w:val="EditorsNote"/>
        <w:rPr>
          <w:lang w:eastAsia="zh-CN"/>
        </w:rPr>
      </w:pPr>
      <w:r>
        <w:t xml:space="preserve">Editor’s Note: </w:t>
      </w:r>
      <w:r>
        <w:rPr>
          <w:rFonts w:hint="eastAsia"/>
          <w:lang w:eastAsia="zh-CN"/>
        </w:rPr>
        <w:t>This clause will capture the related interfaces in the reference model.</w:t>
      </w:r>
    </w:p>
    <w:p w:rsidR="004E63E6" w:rsidRDefault="004E63E6" w:rsidP="004E63E6">
      <w:pPr>
        <w:pStyle w:val="EditorsNote"/>
        <w:rPr>
          <w:lang w:eastAsia="zh-CN"/>
        </w:rPr>
      </w:pPr>
    </w:p>
    <w:p w:rsidR="004E63E6" w:rsidRDefault="004E63E6" w:rsidP="004E63E6">
      <w:pPr>
        <w:pStyle w:val="2"/>
      </w:pPr>
      <w:bookmarkStart w:id="35" w:name="_Toc22215272"/>
      <w:bookmarkStart w:id="36" w:name="_Toc22847186"/>
      <w:r>
        <w:t>4.</w:t>
      </w:r>
      <w:r>
        <w:rPr>
          <w:rFonts w:hint="eastAsia"/>
          <w:lang w:eastAsia="zh-CN"/>
        </w:rPr>
        <w:t>4</w:t>
      </w:r>
      <w:r>
        <w:tab/>
      </w:r>
      <w:r>
        <w:rPr>
          <w:rFonts w:hint="eastAsia"/>
          <w:lang w:eastAsia="zh-CN"/>
        </w:rPr>
        <w:t>Security r</w:t>
      </w:r>
      <w:r>
        <w:t>equirements and principles for AKMA</w:t>
      </w:r>
      <w:bookmarkEnd w:id="35"/>
      <w:bookmarkEnd w:id="36"/>
    </w:p>
    <w:p w:rsidR="004E63E6" w:rsidRPr="004240AB" w:rsidRDefault="004E63E6" w:rsidP="004E63E6">
      <w:pPr>
        <w:pStyle w:val="EditorsNote"/>
      </w:pPr>
      <w:r w:rsidRPr="00354C6C">
        <w:t xml:space="preserve">Editor’s Note: </w:t>
      </w:r>
      <w:r>
        <w:t xml:space="preserve">This clause needs further details. </w:t>
      </w:r>
    </w:p>
    <w:p w:rsidR="004E63E6" w:rsidRDefault="004E63E6" w:rsidP="004E63E6">
      <w:pPr>
        <w:pStyle w:val="EditorsNote"/>
        <w:ind w:left="0" w:firstLine="0"/>
        <w:rPr>
          <w:lang w:eastAsia="zh-CN"/>
        </w:rPr>
      </w:pPr>
    </w:p>
    <w:p w:rsidR="004E63E6" w:rsidRDefault="004E63E6" w:rsidP="004E63E6">
      <w:pPr>
        <w:pStyle w:val="1"/>
        <w:rPr>
          <w:lang w:eastAsia="zh-CN"/>
        </w:rPr>
      </w:pPr>
      <w:bookmarkStart w:id="37" w:name="_Toc22215273"/>
      <w:bookmarkStart w:id="38" w:name="_Toc22847187"/>
      <w:r>
        <w:rPr>
          <w:rFonts w:hint="eastAsia"/>
          <w:lang w:eastAsia="zh-CN"/>
        </w:rPr>
        <w:t>5</w:t>
      </w:r>
      <w:r w:rsidRPr="004D3578">
        <w:tab/>
      </w:r>
      <w:r>
        <w:rPr>
          <w:rFonts w:hint="eastAsia"/>
          <w:lang w:eastAsia="zh-CN"/>
        </w:rPr>
        <w:t>Key Management</w:t>
      </w:r>
      <w:bookmarkEnd w:id="37"/>
      <w:bookmarkEnd w:id="38"/>
      <w:r>
        <w:rPr>
          <w:rFonts w:hint="eastAsia"/>
          <w:lang w:eastAsia="zh-CN"/>
        </w:rPr>
        <w:t xml:space="preserve"> </w:t>
      </w:r>
    </w:p>
    <w:p w:rsidR="004E63E6" w:rsidRDefault="004E63E6" w:rsidP="004E63E6">
      <w:pPr>
        <w:pStyle w:val="EditorsNote"/>
        <w:rPr>
          <w:lang w:eastAsia="zh-CN"/>
        </w:rPr>
      </w:pPr>
      <w:r>
        <w:t xml:space="preserve">Editor’s Note: </w:t>
      </w:r>
      <w:r>
        <w:rPr>
          <w:rFonts w:hint="eastAsia"/>
          <w:lang w:eastAsia="zh-CN"/>
        </w:rPr>
        <w:t>Sub clauses will be added according to the conclusions made in TR 33.835.</w:t>
      </w:r>
    </w:p>
    <w:p w:rsidR="004E63E6" w:rsidRDefault="004E63E6" w:rsidP="004E63E6">
      <w:pPr>
        <w:pStyle w:val="2"/>
        <w:rPr>
          <w:lang w:eastAsia="zh-CN"/>
        </w:rPr>
      </w:pPr>
      <w:bookmarkStart w:id="39" w:name="_Toc22215274"/>
      <w:bookmarkStart w:id="40" w:name="_Toc22847188"/>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39"/>
      <w:bookmarkEnd w:id="40"/>
    </w:p>
    <w:p w:rsidR="004E63E6" w:rsidRPr="004240AB" w:rsidRDefault="004E63E6" w:rsidP="004E63E6">
      <w:pPr>
        <w:pStyle w:val="EditorsNote"/>
      </w:pPr>
      <w:r w:rsidRPr="00354C6C">
        <w:t xml:space="preserve">Editor’s Note: </w:t>
      </w:r>
      <w:r>
        <w:t xml:space="preserve">This clause needs further details. </w:t>
      </w:r>
    </w:p>
    <w:p w:rsidR="004E63E6" w:rsidRDefault="004E63E6" w:rsidP="004E63E6">
      <w:pPr>
        <w:rPr>
          <w:vertAlign w:val="subscript"/>
        </w:rPr>
      </w:pPr>
      <w:r>
        <w:t xml:space="preserve">The key hierarchy (see Figure </w:t>
      </w:r>
      <w:r>
        <w:rPr>
          <w:rFonts w:hint="eastAsia"/>
          <w:lang w:eastAsia="zh-CN"/>
        </w:rPr>
        <w:t>5.1-1</w:t>
      </w:r>
      <w:r>
        <w:t>) includes the following keys: K</w:t>
      </w:r>
      <w:r w:rsidRPr="00F75B7A">
        <w:rPr>
          <w:vertAlign w:val="subscript"/>
        </w:rPr>
        <w:t>AUSF</w:t>
      </w:r>
      <w:proofErr w:type="gramStart"/>
      <w:r>
        <w:t>,  K</w:t>
      </w:r>
      <w:r>
        <w:rPr>
          <w:vertAlign w:val="subscript"/>
        </w:rPr>
        <w:t>AKMA</w:t>
      </w:r>
      <w:proofErr w:type="gramEnd"/>
      <w:r>
        <w:t>, K</w:t>
      </w:r>
      <w:r>
        <w:rPr>
          <w:vertAlign w:val="subscript"/>
        </w:rPr>
        <w:t>AF.</w:t>
      </w:r>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lastRenderedPageBreak/>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Pr>
          <w:rFonts w:hint="eastAsia"/>
          <w:highlight w:val="yellow"/>
          <w:lang w:eastAsia="zh-CN"/>
        </w:rPr>
        <w:t>6</w:t>
      </w:r>
      <w:r w:rsidRPr="00804EFC">
        <w:rPr>
          <w:highlight w:val="yellow"/>
        </w:rPr>
        <w:t>.</w:t>
      </w:r>
      <w:r>
        <w:rPr>
          <w:highlight w:val="yellow"/>
        </w:rPr>
        <w:t>G</w:t>
      </w:r>
      <w:r>
        <w:t xml:space="preserve">. </w:t>
      </w:r>
    </w:p>
    <w:p w:rsidR="004E63E6" w:rsidRPr="004D3578" w:rsidRDefault="004E63E6" w:rsidP="004E63E6">
      <w:pPr>
        <w:pStyle w:val="TH"/>
      </w:pPr>
      <w:r>
        <w:rPr>
          <w:noProof/>
        </w:rPr>
        <w:object w:dxaOrig="8115" w:dyaOrig="3885">
          <v:shape id="_x0000_i1026" type="#_x0000_t75" style="width:396.95pt;height:189.7pt" o:ole="">
            <v:imagedata r:id="rId13" o:title=""/>
          </v:shape>
          <o:OLEObject Type="Embed" ProgID="Visio.Drawing.15" ShapeID="_x0000_i1026" DrawAspect="Content" ObjectID="_1633462225" r:id="rId14"/>
        </w:object>
      </w:r>
    </w:p>
    <w:p w:rsidR="004E63E6" w:rsidRDefault="004E63E6" w:rsidP="004E63E6">
      <w:pPr>
        <w:pStyle w:val="TF"/>
        <w:rPr>
          <w:vertAlign w:val="subscript"/>
        </w:rPr>
      </w:pPr>
      <w:r w:rsidRPr="004D3578">
        <w:t xml:space="preserve">Figure </w:t>
      </w:r>
      <w:r>
        <w:rPr>
          <w:rFonts w:hint="eastAsia"/>
          <w:lang w:eastAsia="zh-CN"/>
        </w:rPr>
        <w:t>5.1-1</w:t>
      </w:r>
      <w:r w:rsidRPr="004D3578">
        <w:t xml:space="preserve">: </w:t>
      </w:r>
      <w:r>
        <w:t>K</w:t>
      </w:r>
      <w:r w:rsidRPr="00AE1D44">
        <w:rPr>
          <w:vertAlign w:val="subscript"/>
        </w:rPr>
        <w:t>AKMA</w:t>
      </w:r>
      <w:r>
        <w:t xml:space="preserve"> as a child key of K</w:t>
      </w:r>
      <w:r w:rsidRPr="00AE1D44">
        <w:rPr>
          <w:vertAlign w:val="subscript"/>
        </w:rPr>
        <w:t>AUSF</w:t>
      </w:r>
    </w:p>
    <w:p w:rsidR="004E63E6" w:rsidRPr="00672F17" w:rsidRDefault="004E63E6" w:rsidP="004E63E6">
      <w:pPr>
        <w:pStyle w:val="EditorsNote"/>
      </w:pPr>
      <w:r w:rsidRPr="00672F17">
        <w:t xml:space="preserve">Editor's Note: The figure needs to be revised to outline primary authentication. </w:t>
      </w:r>
    </w:p>
    <w:p w:rsidR="004E63E6" w:rsidRDefault="004E63E6" w:rsidP="004E63E6">
      <w:pPr>
        <w:pStyle w:val="1"/>
        <w:rPr>
          <w:lang w:eastAsia="zh-CN"/>
        </w:rPr>
      </w:pPr>
      <w:bookmarkStart w:id="41" w:name="_Toc22215275"/>
      <w:bookmarkStart w:id="42" w:name="_Toc22847189"/>
      <w:r>
        <w:rPr>
          <w:rFonts w:hint="eastAsia"/>
          <w:lang w:eastAsia="zh-CN"/>
        </w:rPr>
        <w:t>6</w:t>
      </w:r>
      <w:r w:rsidRPr="004D3578">
        <w:tab/>
      </w:r>
      <w:r>
        <w:rPr>
          <w:rFonts w:hint="eastAsia"/>
          <w:lang w:eastAsia="zh-CN"/>
        </w:rPr>
        <w:t>AKMA Procedures</w:t>
      </w:r>
      <w:bookmarkEnd w:id="41"/>
      <w:bookmarkEnd w:id="42"/>
    </w:p>
    <w:p w:rsidR="004E63E6" w:rsidRDefault="004E63E6" w:rsidP="004E63E6">
      <w:pPr>
        <w:pStyle w:val="EditorsNote"/>
        <w:rPr>
          <w:lang w:eastAsia="zh-CN"/>
        </w:rPr>
      </w:pPr>
      <w:r>
        <w:t>Editor’s Note: Th</w:t>
      </w:r>
      <w:r>
        <w:rPr>
          <w:rFonts w:hint="eastAsia"/>
          <w:lang w:eastAsia="zh-CN"/>
        </w:rPr>
        <w:t>is clause will describe the AKMA authentication procedure reusing K</w:t>
      </w:r>
      <w:r w:rsidRPr="00F70152">
        <w:rPr>
          <w:rFonts w:hint="eastAsia"/>
          <w:vertAlign w:val="subscript"/>
          <w:lang w:eastAsia="zh-CN"/>
        </w:rPr>
        <w:t>AUSF</w:t>
      </w:r>
      <w:r>
        <w:rPr>
          <w:rFonts w:hint="eastAsia"/>
          <w:vertAlign w:val="subscript"/>
          <w:lang w:eastAsia="zh-CN"/>
        </w:rPr>
        <w:t xml:space="preserve"> </w:t>
      </w:r>
      <w:r>
        <w:rPr>
          <w:rFonts w:hint="eastAsia"/>
          <w:lang w:eastAsia="zh-CN"/>
        </w:rPr>
        <w:t xml:space="preserve">and all the </w:t>
      </w:r>
      <w:r w:rsidRPr="00F70152">
        <w:rPr>
          <w:rFonts w:hint="eastAsia"/>
          <w:lang w:eastAsia="zh-CN"/>
        </w:rPr>
        <w:t xml:space="preserve">key </w:t>
      </w:r>
      <w:r>
        <w:rPr>
          <w:rFonts w:hint="eastAsia"/>
          <w:lang w:eastAsia="zh-CN"/>
        </w:rPr>
        <w:t xml:space="preserve">material </w:t>
      </w:r>
      <w:r w:rsidRPr="00F70152">
        <w:rPr>
          <w:rFonts w:hint="eastAsia"/>
          <w:lang w:eastAsia="zh-CN"/>
        </w:rPr>
        <w:t xml:space="preserve">generation </w:t>
      </w:r>
      <w:r>
        <w:rPr>
          <w:rFonts w:hint="eastAsia"/>
          <w:lang w:eastAsia="zh-CN"/>
        </w:rPr>
        <w:t xml:space="preserve">and management </w:t>
      </w:r>
      <w:r w:rsidRPr="00F70152">
        <w:rPr>
          <w:rFonts w:hint="eastAsia"/>
          <w:lang w:eastAsia="zh-CN"/>
        </w:rPr>
        <w:t>procedure</w:t>
      </w:r>
      <w:r>
        <w:rPr>
          <w:rFonts w:hint="eastAsia"/>
          <w:lang w:eastAsia="zh-CN"/>
        </w:rPr>
        <w:t>s in details</w:t>
      </w:r>
      <w:r>
        <w:t xml:space="preserve"> </w:t>
      </w:r>
    </w:p>
    <w:p w:rsidR="004E63E6" w:rsidRDefault="004E63E6" w:rsidP="004E63E6">
      <w:pPr>
        <w:pStyle w:val="EditorsNote"/>
        <w:rPr>
          <w:lang w:eastAsia="zh-CN"/>
        </w:rPr>
      </w:pPr>
      <w:r w:rsidRPr="00C900F8">
        <w:rPr>
          <w:rFonts w:hint="eastAsia"/>
          <w:lang w:eastAsia="zh-CN"/>
        </w:rPr>
        <w:t>Editor</w:t>
      </w:r>
      <w:r w:rsidRPr="00C900F8">
        <w:rPr>
          <w:lang w:eastAsia="zh-CN"/>
        </w:rPr>
        <w:t>’</w:t>
      </w:r>
      <w:r>
        <w:rPr>
          <w:rFonts w:hint="eastAsia"/>
          <w:lang w:eastAsia="zh-CN"/>
        </w:rPr>
        <w:t>s Note: Sub-</w:t>
      </w:r>
      <w:r w:rsidRPr="00C900F8">
        <w:rPr>
          <w:rFonts w:hint="eastAsia"/>
          <w:lang w:eastAsia="zh-CN"/>
        </w:rPr>
        <w:t>titles a</w:t>
      </w:r>
      <w:r>
        <w:rPr>
          <w:rFonts w:hint="eastAsia"/>
          <w:lang w:eastAsia="zh-CN"/>
        </w:rPr>
        <w:t xml:space="preserve">re to be added according to how the </w:t>
      </w:r>
      <w:r w:rsidRPr="00C900F8">
        <w:rPr>
          <w:rFonts w:hint="eastAsia"/>
          <w:lang w:eastAsia="zh-CN"/>
        </w:rPr>
        <w:t>procedure description</w:t>
      </w:r>
      <w:r>
        <w:rPr>
          <w:rFonts w:hint="eastAsia"/>
          <w:lang w:eastAsia="zh-CN"/>
        </w:rPr>
        <w:t xml:space="preserve"> will be conducted</w:t>
      </w:r>
      <w:r w:rsidRPr="00C900F8">
        <w:rPr>
          <w:rFonts w:hint="eastAsia"/>
          <w:lang w:eastAsia="zh-CN"/>
        </w:rPr>
        <w:t>.</w:t>
      </w:r>
    </w:p>
    <w:p w:rsidR="004E63E6" w:rsidRDefault="004E63E6" w:rsidP="004E63E6">
      <w:pPr>
        <w:pStyle w:val="2"/>
        <w:rPr>
          <w:lang w:eastAsia="zh-CN"/>
        </w:rPr>
      </w:pPr>
      <w:bookmarkStart w:id="43" w:name="_Toc22215276"/>
      <w:bookmarkStart w:id="44" w:name="_Toc22847190"/>
      <w:proofErr w:type="gramStart"/>
      <w:r>
        <w:rPr>
          <w:rFonts w:hint="eastAsia"/>
          <w:lang w:eastAsia="zh-CN"/>
        </w:rPr>
        <w:t>6</w:t>
      </w:r>
      <w:r w:rsidRPr="00B521B2">
        <w:t>.</w:t>
      </w:r>
      <w:r>
        <w:rPr>
          <w:rFonts w:hint="eastAsia"/>
          <w:lang w:eastAsia="zh-CN"/>
        </w:rPr>
        <w:t>X</w:t>
      </w:r>
      <w:proofErr w:type="gramEnd"/>
      <w:r>
        <w:rPr>
          <w:rFonts w:hint="eastAsia"/>
          <w:lang w:eastAsia="zh-CN"/>
        </w:rPr>
        <w:t xml:space="preserve">       </w:t>
      </w:r>
      <w:r>
        <w:rPr>
          <w:rFonts w:hint="eastAsia"/>
        </w:rPr>
        <w:t>&lt;</w:t>
      </w:r>
      <w:r>
        <w:rPr>
          <w:rFonts w:hint="eastAsia"/>
          <w:lang w:eastAsia="zh-CN"/>
        </w:rPr>
        <w:t>Sub-Title</w:t>
      </w:r>
      <w:r>
        <w:rPr>
          <w:rFonts w:hint="eastAsia"/>
        </w:rPr>
        <w:t>&gt;</w:t>
      </w:r>
      <w:bookmarkEnd w:id="43"/>
      <w:bookmarkEnd w:id="44"/>
    </w:p>
    <w:p w:rsidR="004E63E6" w:rsidRPr="001D7080" w:rsidRDefault="004E63E6" w:rsidP="004E63E6">
      <w:pPr>
        <w:rPr>
          <w:highlight w:val="yellow"/>
          <w:lang w:eastAsia="zh-CN"/>
        </w:rPr>
      </w:pPr>
    </w:p>
    <w:p w:rsidR="00080512" w:rsidRPr="004D3578" w:rsidRDefault="00080512">
      <w:pPr>
        <w:pStyle w:val="8"/>
      </w:pPr>
      <w:bookmarkStart w:id="45" w:name="tsgNames"/>
      <w:bookmarkStart w:id="46" w:name="_Toc22847191"/>
      <w:bookmarkEnd w:id="45"/>
      <w:r w:rsidRPr="004D3578">
        <w:t>Annex &lt;X&gt; (informative)</w:t>
      </w:r>
      <w:proofErr w:type="gramStart"/>
      <w:r w:rsidRPr="004D3578">
        <w:t>:</w:t>
      </w:r>
      <w:proofErr w:type="gramEnd"/>
      <w:r w:rsidRPr="004D3578">
        <w:br/>
        <w:t>Change history</w:t>
      </w:r>
      <w:bookmarkEnd w:id="46"/>
    </w:p>
    <w:p w:rsidR="00054A22" w:rsidRPr="00235394" w:rsidRDefault="00054A22" w:rsidP="00054A22">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bl>
    <w:p w:rsidR="003C3971" w:rsidRPr="00235394" w:rsidRDefault="003C3971" w:rsidP="003C3971"/>
    <w:p w:rsidR="003C3971" w:rsidRPr="00235394" w:rsidRDefault="003C3971" w:rsidP="007C7B27">
      <w:pPr>
        <w:pStyle w:val="Guidance"/>
      </w:pPr>
      <w:r>
        <w:br w:type="page"/>
      </w:r>
      <w:r w:rsidR="007C7B27" w:rsidRPr="00235394">
        <w:lastRenderedPageBreak/>
        <w:t xml:space="preserve"> </w:t>
      </w:r>
    </w:p>
    <w:p w:rsidR="00080512" w:rsidRDefault="00080512"/>
    <w:sectPr w:rsidR="00080512" w:rsidSect="00EB1D7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92C" w:rsidRDefault="001E592C">
      <w:r>
        <w:separator/>
      </w:r>
    </w:p>
  </w:endnote>
  <w:endnote w:type="continuationSeparator" w:id="0">
    <w:p w:rsidR="001E592C" w:rsidRDefault="001E59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92C" w:rsidRDefault="001E592C">
      <w:r>
        <w:separator/>
      </w:r>
    </w:p>
  </w:footnote>
  <w:footnote w:type="continuationSeparator" w:id="0">
    <w:p w:rsidR="001E592C" w:rsidRDefault="001E59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E72A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D4D9A">
      <w:rPr>
        <w:rFonts w:ascii="Arial" w:hAnsi="Arial" w:cs="Arial"/>
        <w:b/>
        <w:noProof/>
        <w:sz w:val="18"/>
        <w:szCs w:val="18"/>
      </w:rPr>
      <w:t>3GPP TS 33.535 V0.0.1 (2019-10)</w:t>
    </w:r>
    <w:r>
      <w:rPr>
        <w:rFonts w:ascii="Arial" w:hAnsi="Arial" w:cs="Arial"/>
        <w:b/>
        <w:sz w:val="18"/>
        <w:szCs w:val="18"/>
      </w:rPr>
      <w:fldChar w:fldCharType="end"/>
    </w:r>
  </w:p>
  <w:p w:rsidR="00597B11" w:rsidRDefault="00E72A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D4D9A">
      <w:rPr>
        <w:rFonts w:ascii="Arial" w:hAnsi="Arial" w:cs="Arial"/>
        <w:b/>
        <w:noProof/>
        <w:sz w:val="18"/>
        <w:szCs w:val="18"/>
      </w:rPr>
      <w:t>8</w:t>
    </w:r>
    <w:r>
      <w:rPr>
        <w:rFonts w:ascii="Arial" w:hAnsi="Arial" w:cs="Arial"/>
        <w:b/>
        <w:sz w:val="18"/>
        <w:szCs w:val="18"/>
      </w:rPr>
      <w:fldChar w:fldCharType="end"/>
    </w:r>
  </w:p>
  <w:p w:rsidR="00597B11" w:rsidRDefault="00E72A4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D4D9A">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592C"/>
    <w:rsid w:val="001F0C1D"/>
    <w:rsid w:val="001F1132"/>
    <w:rsid w:val="001F168B"/>
    <w:rsid w:val="002347A2"/>
    <w:rsid w:val="002675F0"/>
    <w:rsid w:val="00295E21"/>
    <w:rsid w:val="002B6339"/>
    <w:rsid w:val="002D4D9A"/>
    <w:rsid w:val="002E00EE"/>
    <w:rsid w:val="003172DC"/>
    <w:rsid w:val="0035462D"/>
    <w:rsid w:val="003765B8"/>
    <w:rsid w:val="003C3971"/>
    <w:rsid w:val="00423334"/>
    <w:rsid w:val="004345EC"/>
    <w:rsid w:val="00465515"/>
    <w:rsid w:val="004D3578"/>
    <w:rsid w:val="004E213A"/>
    <w:rsid w:val="004E63E6"/>
    <w:rsid w:val="004F0988"/>
    <w:rsid w:val="004F3340"/>
    <w:rsid w:val="0053388B"/>
    <w:rsid w:val="00535773"/>
    <w:rsid w:val="00543E6C"/>
    <w:rsid w:val="00565087"/>
    <w:rsid w:val="00597B11"/>
    <w:rsid w:val="005D2E01"/>
    <w:rsid w:val="005D7526"/>
    <w:rsid w:val="005E4091"/>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6E90"/>
    <w:rsid w:val="007B600E"/>
    <w:rsid w:val="007C7B27"/>
    <w:rsid w:val="007F0F4A"/>
    <w:rsid w:val="008028A4"/>
    <w:rsid w:val="00830747"/>
    <w:rsid w:val="008768CA"/>
    <w:rsid w:val="0089618D"/>
    <w:rsid w:val="008A512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759A"/>
    <w:rsid w:val="00AE65E2"/>
    <w:rsid w:val="00B15449"/>
    <w:rsid w:val="00B93086"/>
    <w:rsid w:val="00BA19ED"/>
    <w:rsid w:val="00BA4B8D"/>
    <w:rsid w:val="00BC0F7D"/>
    <w:rsid w:val="00BD7D31"/>
    <w:rsid w:val="00BE3255"/>
    <w:rsid w:val="00BF128E"/>
    <w:rsid w:val="00C074DD"/>
    <w:rsid w:val="00C1496A"/>
    <w:rsid w:val="00C33079"/>
    <w:rsid w:val="00C3395C"/>
    <w:rsid w:val="00C45231"/>
    <w:rsid w:val="00C72833"/>
    <w:rsid w:val="00C80F1D"/>
    <w:rsid w:val="00C93F40"/>
    <w:rsid w:val="00CA3D0C"/>
    <w:rsid w:val="00CE13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2A40"/>
    <w:rsid w:val="00E77645"/>
    <w:rsid w:val="00EA15B0"/>
    <w:rsid w:val="00EA5EA7"/>
    <w:rsid w:val="00EB1D79"/>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semiHidden/>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basedOn w:val="TH"/>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5C1D0-1CF5-4E9A-A96F-9792A0596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cp:revision>
  <cp:lastPrinted>2019-02-25T14:05:00Z</cp:lastPrinted>
  <dcterms:created xsi:type="dcterms:W3CDTF">2019-10-24T14:04:00Z</dcterms:created>
  <dcterms:modified xsi:type="dcterms:W3CDTF">2019-10-24T14:06:00Z</dcterms:modified>
</cp:coreProperties>
</file>