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bookmarkStart w:id="1" w:name="_GoBack"/>
      <w:bookmarkEnd w:id="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5F6AB2" w:rsidRPr="000B63FD">
        <w:rPr>
          <w:lang w:eastAsia="zh-CN"/>
        </w:rPr>
        <w:t>1</w:t>
      </w:r>
      <w:r w:rsidRPr="000B63FD">
        <w:t>.</w:t>
      </w:r>
      <w:r w:rsidR="00C27621" w:rsidRPr="000B63FD">
        <w:rPr>
          <w:rFonts w:hint="eastAsia"/>
          <w:lang w:eastAsia="zh-CN"/>
        </w:rPr>
        <w:t>0</w:t>
      </w:r>
      <w:r w:rsidRPr="000B63FD">
        <w:t xml:space="preserve"> </w:t>
      </w:r>
      <w:r w:rsidRPr="000B63FD">
        <w:rPr>
          <w:sz w:val="32"/>
        </w:rPr>
        <w:t>(</w:t>
      </w:r>
      <w:r w:rsidR="005327EB" w:rsidRPr="000B63FD">
        <w:rPr>
          <w:rFonts w:hint="eastAsia"/>
          <w:sz w:val="32"/>
          <w:lang w:eastAsia="zh-CN"/>
        </w:rPr>
        <w:t>201</w:t>
      </w:r>
      <w:r w:rsidR="005327EB" w:rsidRPr="000B63FD">
        <w:rPr>
          <w:sz w:val="32"/>
          <w:lang w:eastAsia="zh-CN"/>
        </w:rPr>
        <w:t>8</w:t>
      </w:r>
      <w:r w:rsidRPr="000B63FD">
        <w:rPr>
          <w:sz w:val="32"/>
        </w:rPr>
        <w:t>-</w:t>
      </w:r>
      <w:r w:rsidR="00797F20" w:rsidRPr="000B63FD">
        <w:rPr>
          <w:sz w:val="32"/>
        </w:rPr>
        <w:t>0</w:t>
      </w:r>
      <w:r w:rsidR="00AE1298" w:rsidRPr="000B63FD">
        <w:rPr>
          <w:sz w:val="32"/>
          <w:lang w:eastAsia="zh-CN"/>
        </w:rPr>
        <w:t>9</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rFonts w:hint="eastAsia"/>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rFonts w:hint="eastAsia"/>
          <w:lang w:eastAsia="zh-CN"/>
        </w:rPr>
      </w:pPr>
      <w:bookmarkStart w:id="2" w:name="page2"/>
    </w:p>
    <w:p w:rsidR="00082A47" w:rsidRPr="000B63FD" w:rsidRDefault="00082A47">
      <w:pPr>
        <w:rPr>
          <w:rFonts w:hint="eastAsia"/>
          <w:lang w:eastAsia="zh-CN"/>
        </w:rPr>
      </w:pPr>
    </w:p>
    <w:p w:rsidR="00082A47" w:rsidRPr="000B63FD" w:rsidRDefault="00082A47">
      <w:pPr>
        <w:rPr>
          <w:rFonts w:hint="eastAsia"/>
          <w:lang w:eastAsia="zh-CN"/>
        </w:rPr>
      </w:pPr>
    </w:p>
    <w:p w:rsidR="00082A47" w:rsidRPr="000B63FD" w:rsidRDefault="00082A47">
      <w:pPr>
        <w:rPr>
          <w:rFonts w:hint="eastAsia"/>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EA48CA" w:rsidRPr="000B63FD">
        <w:rPr>
          <w:noProof/>
          <w:sz w:val="18"/>
        </w:rPr>
        <w:t>8</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3" w:name="copyrightaddon"/>
      <w:bookmarkEnd w:id="3"/>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2"/>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48776A" w:rsidRPr="00BB0625" w:rsidRDefault="0048776A">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_Toc525372336 \h </w:instrText>
      </w:r>
      <w:r>
        <w:fldChar w:fldCharType="separate"/>
      </w:r>
      <w:r>
        <w:t>5</w:t>
      </w:r>
      <w:r>
        <w:fldChar w:fldCharType="end"/>
      </w:r>
    </w:p>
    <w:p w:rsidR="0048776A" w:rsidRPr="00BB0625" w:rsidRDefault="0048776A">
      <w:pPr>
        <w:pStyle w:val="TOC1"/>
        <w:rPr>
          <w:rFonts w:ascii="Calibri" w:eastAsia="Times New Roman" w:hAnsi="Calibri"/>
          <w:szCs w:val="22"/>
          <w:lang w:eastAsia="en-GB"/>
        </w:rPr>
      </w:pPr>
      <w:r>
        <w:t>1</w:t>
      </w:r>
      <w:r w:rsidRPr="00BB0625">
        <w:rPr>
          <w:rFonts w:ascii="Calibri" w:eastAsia="Times New Roman" w:hAnsi="Calibri"/>
          <w:szCs w:val="22"/>
          <w:lang w:eastAsia="en-GB"/>
        </w:rPr>
        <w:tab/>
      </w:r>
      <w:r>
        <w:t>Scope</w:t>
      </w:r>
      <w:r>
        <w:tab/>
      </w:r>
      <w:r>
        <w:fldChar w:fldCharType="begin" w:fldLock="1"/>
      </w:r>
      <w:r>
        <w:instrText xml:space="preserve"> PAGEREF _Toc525372337 \h </w:instrText>
      </w:r>
      <w:r>
        <w:fldChar w:fldCharType="separate"/>
      </w:r>
      <w:r>
        <w:t>6</w:t>
      </w:r>
      <w:r>
        <w:fldChar w:fldCharType="end"/>
      </w:r>
    </w:p>
    <w:p w:rsidR="0048776A" w:rsidRPr="00BB0625" w:rsidRDefault="0048776A">
      <w:pPr>
        <w:pStyle w:val="TOC1"/>
        <w:rPr>
          <w:rFonts w:ascii="Calibri" w:eastAsia="Times New Roman" w:hAnsi="Calibri"/>
          <w:szCs w:val="22"/>
          <w:lang w:eastAsia="en-GB"/>
        </w:rPr>
      </w:pPr>
      <w:r>
        <w:t>2</w:t>
      </w:r>
      <w:r w:rsidRPr="00BB0625">
        <w:rPr>
          <w:rFonts w:ascii="Calibri" w:eastAsia="Times New Roman" w:hAnsi="Calibri"/>
          <w:szCs w:val="22"/>
          <w:lang w:eastAsia="en-GB"/>
        </w:rPr>
        <w:tab/>
      </w:r>
      <w:r>
        <w:t>References</w:t>
      </w:r>
      <w:r>
        <w:tab/>
      </w:r>
      <w:r>
        <w:fldChar w:fldCharType="begin" w:fldLock="1"/>
      </w:r>
      <w:r>
        <w:instrText xml:space="preserve"> PAGEREF _Toc525372338 \h </w:instrText>
      </w:r>
      <w:r>
        <w:fldChar w:fldCharType="separate"/>
      </w:r>
      <w:r>
        <w:t>6</w:t>
      </w:r>
      <w:r>
        <w:fldChar w:fldCharType="end"/>
      </w:r>
    </w:p>
    <w:p w:rsidR="0048776A" w:rsidRPr="00BB0625" w:rsidRDefault="0048776A">
      <w:pPr>
        <w:pStyle w:val="TOC1"/>
        <w:rPr>
          <w:rFonts w:ascii="Calibri" w:eastAsia="Times New Roman" w:hAnsi="Calibri"/>
          <w:szCs w:val="22"/>
          <w:lang w:eastAsia="en-GB"/>
        </w:rPr>
      </w:pPr>
      <w:r>
        <w:t>3</w:t>
      </w:r>
      <w:r w:rsidRPr="00BB0625">
        <w:rPr>
          <w:rFonts w:ascii="Calibri" w:eastAsia="Times New Roman" w:hAnsi="Calibri"/>
          <w:szCs w:val="22"/>
          <w:lang w:eastAsia="en-GB"/>
        </w:rPr>
        <w:tab/>
      </w:r>
      <w:r>
        <w:t>Definitions and abbreviations</w:t>
      </w:r>
      <w:r>
        <w:tab/>
      </w:r>
      <w:r>
        <w:fldChar w:fldCharType="begin" w:fldLock="1"/>
      </w:r>
      <w:r>
        <w:instrText xml:space="preserve"> PAGEREF _Toc525372339 \h </w:instrText>
      </w:r>
      <w:r>
        <w:fldChar w:fldCharType="separate"/>
      </w:r>
      <w:r>
        <w:t>7</w:t>
      </w:r>
      <w:r>
        <w:fldChar w:fldCharType="end"/>
      </w:r>
    </w:p>
    <w:p w:rsidR="0048776A" w:rsidRPr="00BB0625" w:rsidRDefault="0048776A">
      <w:pPr>
        <w:pStyle w:val="TOC2"/>
        <w:rPr>
          <w:rFonts w:ascii="Calibri" w:eastAsia="Times New Roman" w:hAnsi="Calibri"/>
          <w:sz w:val="22"/>
          <w:szCs w:val="22"/>
          <w:lang w:eastAsia="en-GB"/>
        </w:rPr>
      </w:pPr>
      <w:r>
        <w:t>3.1</w:t>
      </w:r>
      <w:r w:rsidRPr="00BB0625">
        <w:rPr>
          <w:rFonts w:ascii="Calibri" w:eastAsia="Times New Roman" w:hAnsi="Calibri"/>
          <w:sz w:val="22"/>
          <w:szCs w:val="22"/>
          <w:lang w:eastAsia="en-GB"/>
        </w:rPr>
        <w:tab/>
      </w:r>
      <w:r>
        <w:t>Definitions</w:t>
      </w:r>
      <w:r>
        <w:tab/>
      </w:r>
      <w:r>
        <w:fldChar w:fldCharType="begin" w:fldLock="1"/>
      </w:r>
      <w:r>
        <w:instrText xml:space="preserve"> PAGEREF _Toc525372340 \h </w:instrText>
      </w:r>
      <w:r>
        <w:fldChar w:fldCharType="separate"/>
      </w:r>
      <w:r>
        <w:t>7</w:t>
      </w:r>
      <w:r>
        <w:fldChar w:fldCharType="end"/>
      </w:r>
    </w:p>
    <w:p w:rsidR="0048776A" w:rsidRPr="00BB0625" w:rsidRDefault="0048776A">
      <w:pPr>
        <w:pStyle w:val="TOC2"/>
        <w:rPr>
          <w:rFonts w:ascii="Calibri" w:eastAsia="Times New Roman" w:hAnsi="Calibri"/>
          <w:sz w:val="22"/>
          <w:szCs w:val="22"/>
          <w:lang w:eastAsia="en-GB"/>
        </w:rPr>
      </w:pPr>
      <w:r>
        <w:t>3.2</w:t>
      </w:r>
      <w:r w:rsidRPr="00BB0625">
        <w:rPr>
          <w:rFonts w:ascii="Calibri" w:eastAsia="Times New Roman" w:hAnsi="Calibri"/>
          <w:sz w:val="22"/>
          <w:szCs w:val="22"/>
          <w:lang w:eastAsia="en-GB"/>
        </w:rPr>
        <w:tab/>
      </w:r>
      <w:r>
        <w:t>Abbreviations</w:t>
      </w:r>
      <w:r>
        <w:tab/>
      </w:r>
      <w:r>
        <w:fldChar w:fldCharType="begin" w:fldLock="1"/>
      </w:r>
      <w:r>
        <w:instrText xml:space="preserve"> PAGEREF _Toc525372341 \h </w:instrText>
      </w:r>
      <w:r>
        <w:fldChar w:fldCharType="separate"/>
      </w:r>
      <w:r>
        <w:t>7</w:t>
      </w:r>
      <w:r>
        <w:fldChar w:fldCharType="end"/>
      </w:r>
    </w:p>
    <w:p w:rsidR="0048776A" w:rsidRPr="00BB0625" w:rsidRDefault="0048776A">
      <w:pPr>
        <w:pStyle w:val="TOC1"/>
        <w:rPr>
          <w:rFonts w:ascii="Calibri" w:eastAsia="Times New Roman" w:hAnsi="Calibri"/>
          <w:szCs w:val="22"/>
          <w:lang w:eastAsia="en-GB"/>
        </w:rPr>
      </w:pPr>
      <w:r>
        <w:t>4</w:t>
      </w:r>
      <w:r w:rsidRPr="00BB0625">
        <w:rPr>
          <w:rFonts w:ascii="Calibri" w:eastAsia="Times New Roman" w:hAnsi="Calibri"/>
          <w:szCs w:val="22"/>
          <w:lang w:eastAsia="en-GB"/>
        </w:rPr>
        <w:tab/>
      </w:r>
      <w:r>
        <w:rPr>
          <w:lang w:eastAsia="zh-CN"/>
        </w:rPr>
        <w:t>Service Based Architecture Overview</w:t>
      </w:r>
      <w:r>
        <w:tab/>
      </w:r>
      <w:r>
        <w:fldChar w:fldCharType="begin" w:fldLock="1"/>
      </w:r>
      <w:r>
        <w:instrText xml:space="preserve"> PAGEREF _Toc525372342 \h </w:instrText>
      </w:r>
      <w:r>
        <w:fldChar w:fldCharType="separate"/>
      </w:r>
      <w:r>
        <w:t>7</w:t>
      </w:r>
      <w:r>
        <w:fldChar w:fldCharType="end"/>
      </w:r>
    </w:p>
    <w:p w:rsidR="0048776A" w:rsidRPr="00BB0625" w:rsidRDefault="0048776A">
      <w:pPr>
        <w:pStyle w:val="TOC2"/>
        <w:rPr>
          <w:rFonts w:ascii="Calibri" w:eastAsia="Times New Roman" w:hAnsi="Calibri"/>
          <w:sz w:val="22"/>
          <w:szCs w:val="22"/>
          <w:lang w:eastAsia="en-GB"/>
        </w:rPr>
      </w:pPr>
      <w:r>
        <w:t>4.1</w:t>
      </w:r>
      <w:r w:rsidRPr="00BB0625">
        <w:rPr>
          <w:rFonts w:ascii="Calibri" w:eastAsia="Times New Roman" w:hAnsi="Calibri"/>
          <w:sz w:val="22"/>
          <w:szCs w:val="22"/>
          <w:lang w:eastAsia="en-GB"/>
        </w:rPr>
        <w:tab/>
      </w:r>
      <w:r>
        <w:rPr>
          <w:lang w:eastAsia="zh-CN"/>
        </w:rPr>
        <w:t>NF Services</w:t>
      </w:r>
      <w:r>
        <w:tab/>
      </w:r>
      <w:r>
        <w:fldChar w:fldCharType="begin" w:fldLock="1"/>
      </w:r>
      <w:r>
        <w:instrText xml:space="preserve"> PAGEREF _Toc525372343 \h </w:instrText>
      </w:r>
      <w:r>
        <w:fldChar w:fldCharType="separate"/>
      </w:r>
      <w:r>
        <w:t>7</w:t>
      </w:r>
      <w:r>
        <w:fldChar w:fldCharType="end"/>
      </w:r>
    </w:p>
    <w:p w:rsidR="0048776A" w:rsidRPr="00BB0625" w:rsidRDefault="0048776A">
      <w:pPr>
        <w:pStyle w:val="TOC2"/>
        <w:rPr>
          <w:rFonts w:ascii="Calibri" w:eastAsia="Times New Roman" w:hAnsi="Calibri"/>
          <w:sz w:val="22"/>
          <w:szCs w:val="22"/>
          <w:lang w:eastAsia="en-GB"/>
        </w:rPr>
      </w:pPr>
      <w:r>
        <w:t>4.2</w:t>
      </w:r>
      <w:r w:rsidRPr="00BB0625">
        <w:rPr>
          <w:rFonts w:ascii="Calibri" w:eastAsia="Times New Roman" w:hAnsi="Calibri"/>
          <w:sz w:val="22"/>
          <w:szCs w:val="22"/>
          <w:lang w:eastAsia="en-GB"/>
        </w:rPr>
        <w:tab/>
      </w:r>
      <w:r>
        <w:rPr>
          <w:lang w:eastAsia="zh-CN"/>
        </w:rPr>
        <w:t>Service Based Interfaces</w:t>
      </w:r>
      <w:r>
        <w:tab/>
      </w:r>
      <w:r>
        <w:fldChar w:fldCharType="begin" w:fldLock="1"/>
      </w:r>
      <w:r>
        <w:instrText xml:space="preserve"> PAGEREF _Toc525372344 \h </w:instrText>
      </w:r>
      <w:r>
        <w:fldChar w:fldCharType="separate"/>
      </w:r>
      <w:r>
        <w:t>7</w:t>
      </w:r>
      <w:r>
        <w:fldChar w:fldCharType="end"/>
      </w:r>
    </w:p>
    <w:p w:rsidR="0048776A" w:rsidRPr="00BB0625" w:rsidRDefault="0048776A">
      <w:pPr>
        <w:pStyle w:val="TOC2"/>
        <w:rPr>
          <w:rFonts w:ascii="Calibri" w:eastAsia="Times New Roman" w:hAnsi="Calibri"/>
          <w:sz w:val="22"/>
          <w:szCs w:val="22"/>
          <w:lang w:eastAsia="en-GB"/>
        </w:rPr>
      </w:pPr>
      <w:r>
        <w:t>4.</w:t>
      </w:r>
      <w:r>
        <w:rPr>
          <w:lang w:eastAsia="zh-CN"/>
        </w:rPr>
        <w:t>3</w:t>
      </w:r>
      <w:r w:rsidRPr="00BB0625">
        <w:rPr>
          <w:rFonts w:ascii="Calibri" w:eastAsia="Times New Roman" w:hAnsi="Calibri"/>
          <w:sz w:val="22"/>
          <w:szCs w:val="22"/>
          <w:lang w:eastAsia="en-GB"/>
        </w:rPr>
        <w:tab/>
      </w:r>
      <w:r>
        <w:rPr>
          <w:lang w:eastAsia="zh-CN"/>
        </w:rPr>
        <w:t>NF Service Framework</w:t>
      </w:r>
      <w:r>
        <w:tab/>
      </w:r>
      <w:r>
        <w:fldChar w:fldCharType="begin" w:fldLock="1"/>
      </w:r>
      <w:r>
        <w:instrText xml:space="preserve"> PAGEREF _Toc525372345 \h </w:instrText>
      </w:r>
      <w:r>
        <w:fldChar w:fldCharType="separate"/>
      </w:r>
      <w:r>
        <w:t>8</w:t>
      </w:r>
      <w:r>
        <w:fldChar w:fldCharType="end"/>
      </w:r>
    </w:p>
    <w:p w:rsidR="0048776A" w:rsidRPr="00BB0625" w:rsidRDefault="0048776A">
      <w:pPr>
        <w:pStyle w:val="TOC3"/>
        <w:rPr>
          <w:rFonts w:ascii="Calibri" w:eastAsia="Times New Roman" w:hAnsi="Calibri"/>
          <w:sz w:val="22"/>
          <w:szCs w:val="22"/>
          <w:lang w:eastAsia="en-GB"/>
        </w:rPr>
      </w:pPr>
      <w:r w:rsidRPr="0048776A">
        <w:t>4.3.1</w:t>
      </w:r>
      <w:r w:rsidRPr="00BB0625">
        <w:rPr>
          <w:rFonts w:ascii="Calibri" w:eastAsia="Times New Roman" w:hAnsi="Calibri"/>
          <w:sz w:val="22"/>
          <w:szCs w:val="22"/>
        </w:rPr>
        <w:tab/>
      </w:r>
      <w:r w:rsidRPr="007A54C2">
        <w:rPr>
          <w:color w:val="000000"/>
        </w:rPr>
        <w:t>General</w:t>
      </w:r>
      <w:r>
        <w:tab/>
      </w:r>
      <w:r>
        <w:fldChar w:fldCharType="begin" w:fldLock="1"/>
      </w:r>
      <w:r>
        <w:instrText xml:space="preserve"> PAGEREF _Toc525372346 \h </w:instrText>
      </w:r>
      <w:r>
        <w:fldChar w:fldCharType="separate"/>
      </w:r>
      <w:r>
        <w:t>8</w:t>
      </w:r>
      <w:r>
        <w:fldChar w:fldCharType="end"/>
      </w:r>
    </w:p>
    <w:p w:rsidR="0048776A" w:rsidRPr="00BB0625" w:rsidRDefault="0048776A">
      <w:pPr>
        <w:pStyle w:val="TOC3"/>
        <w:rPr>
          <w:rFonts w:ascii="Calibri" w:eastAsia="Times New Roman" w:hAnsi="Calibri"/>
          <w:sz w:val="22"/>
          <w:szCs w:val="22"/>
          <w:lang w:eastAsia="en-GB"/>
        </w:rPr>
      </w:pPr>
      <w:r w:rsidRPr="0048776A">
        <w:t>4.3.2</w:t>
      </w:r>
      <w:r w:rsidRPr="00BB0625">
        <w:rPr>
          <w:rFonts w:ascii="Calibri" w:eastAsia="Times New Roman" w:hAnsi="Calibri"/>
          <w:sz w:val="22"/>
          <w:szCs w:val="22"/>
        </w:rPr>
        <w:tab/>
      </w:r>
      <w:r w:rsidRPr="007A54C2">
        <w:rPr>
          <w:color w:val="000000"/>
          <w:lang w:eastAsia="zh-CN"/>
        </w:rPr>
        <w:t>NF Service Advertisement URI</w:t>
      </w:r>
      <w:r>
        <w:tab/>
      </w:r>
      <w:r>
        <w:fldChar w:fldCharType="begin" w:fldLock="1"/>
      </w:r>
      <w:r>
        <w:instrText xml:space="preserve"> PAGEREF _Toc525372347 \h </w:instrText>
      </w:r>
      <w:r>
        <w:fldChar w:fldCharType="separate"/>
      </w:r>
      <w:r>
        <w:t>8</w:t>
      </w:r>
      <w:r>
        <w:fldChar w:fldCharType="end"/>
      </w:r>
    </w:p>
    <w:p w:rsidR="0048776A" w:rsidRPr="00BB0625" w:rsidRDefault="0048776A">
      <w:pPr>
        <w:pStyle w:val="TOC1"/>
        <w:rPr>
          <w:rFonts w:ascii="Calibri" w:eastAsia="Times New Roman" w:hAnsi="Calibri"/>
          <w:szCs w:val="22"/>
          <w:lang w:eastAsia="en-GB"/>
        </w:rPr>
      </w:pPr>
      <w:r>
        <w:t>5</w:t>
      </w:r>
      <w:r w:rsidRPr="00BB0625">
        <w:rPr>
          <w:rFonts w:ascii="Calibri" w:eastAsia="Times New Roman" w:hAnsi="Calibri"/>
          <w:szCs w:val="22"/>
        </w:rPr>
        <w:tab/>
      </w:r>
      <w:r>
        <w:rPr>
          <w:lang w:eastAsia="zh-CN"/>
        </w:rPr>
        <w:t>Protocols Over Service Based Interfaces</w:t>
      </w:r>
      <w:r>
        <w:tab/>
      </w:r>
      <w:r>
        <w:fldChar w:fldCharType="begin" w:fldLock="1"/>
      </w:r>
      <w:r>
        <w:instrText xml:space="preserve"> PAGEREF _Toc525372348 \h </w:instrText>
      </w:r>
      <w:r>
        <w:fldChar w:fldCharType="separate"/>
      </w:r>
      <w:r>
        <w:t>8</w:t>
      </w:r>
      <w:r>
        <w:fldChar w:fldCharType="end"/>
      </w:r>
    </w:p>
    <w:p w:rsidR="0048776A" w:rsidRPr="00BB0625" w:rsidRDefault="0048776A">
      <w:pPr>
        <w:pStyle w:val="TOC2"/>
        <w:rPr>
          <w:rFonts w:ascii="Calibri" w:eastAsia="Times New Roman" w:hAnsi="Calibri"/>
          <w:sz w:val="22"/>
          <w:szCs w:val="22"/>
          <w:lang w:eastAsia="en-GB"/>
        </w:rPr>
      </w:pPr>
      <w:r>
        <w:t>5.1</w:t>
      </w:r>
      <w:r w:rsidRPr="00BB0625">
        <w:rPr>
          <w:rFonts w:ascii="Calibri" w:eastAsia="Times New Roman" w:hAnsi="Calibri"/>
          <w:sz w:val="22"/>
          <w:szCs w:val="22"/>
        </w:rPr>
        <w:tab/>
      </w:r>
      <w:r>
        <w:rPr>
          <w:lang w:eastAsia="zh-CN"/>
        </w:rPr>
        <w:t>Protocol Stack Overview</w:t>
      </w:r>
      <w:r>
        <w:tab/>
      </w:r>
      <w:r>
        <w:fldChar w:fldCharType="begin" w:fldLock="1"/>
      </w:r>
      <w:r>
        <w:instrText xml:space="preserve"> PAGEREF _Toc525372349 \h </w:instrText>
      </w:r>
      <w:r>
        <w:fldChar w:fldCharType="separate"/>
      </w:r>
      <w:r>
        <w:t>8</w:t>
      </w:r>
      <w:r>
        <w:fldChar w:fldCharType="end"/>
      </w:r>
    </w:p>
    <w:p w:rsidR="0048776A" w:rsidRPr="00BB0625" w:rsidRDefault="0048776A">
      <w:pPr>
        <w:pStyle w:val="TOC2"/>
        <w:rPr>
          <w:rFonts w:ascii="Calibri" w:eastAsia="Times New Roman" w:hAnsi="Calibri"/>
          <w:sz w:val="22"/>
          <w:szCs w:val="22"/>
          <w:lang w:eastAsia="en-GB"/>
        </w:rPr>
      </w:pPr>
      <w:r>
        <w:t>5.2</w:t>
      </w:r>
      <w:r w:rsidRPr="00BB0625">
        <w:rPr>
          <w:rFonts w:ascii="Calibri" w:eastAsia="Times New Roman" w:hAnsi="Calibri"/>
          <w:sz w:val="22"/>
          <w:szCs w:val="22"/>
        </w:rPr>
        <w:tab/>
      </w:r>
      <w:r>
        <w:rPr>
          <w:lang w:eastAsia="zh-CN"/>
        </w:rPr>
        <w:t>HTTP/2 Protocol</w:t>
      </w:r>
      <w:r>
        <w:tab/>
      </w:r>
      <w:r>
        <w:fldChar w:fldCharType="begin" w:fldLock="1"/>
      </w:r>
      <w:r>
        <w:instrText xml:space="preserve"> PAGEREF _Toc525372350 \h </w:instrText>
      </w:r>
      <w:r>
        <w:fldChar w:fldCharType="separate"/>
      </w:r>
      <w:r>
        <w:t>9</w:t>
      </w:r>
      <w:r>
        <w:fldChar w:fldCharType="end"/>
      </w:r>
    </w:p>
    <w:p w:rsidR="0048776A" w:rsidRPr="00BB0625" w:rsidRDefault="0048776A">
      <w:pPr>
        <w:pStyle w:val="TOC3"/>
        <w:rPr>
          <w:rFonts w:ascii="Calibri" w:eastAsia="Times New Roman" w:hAnsi="Calibri"/>
          <w:sz w:val="22"/>
          <w:szCs w:val="22"/>
          <w:lang w:eastAsia="en-GB"/>
        </w:rPr>
      </w:pPr>
      <w:r>
        <w:t>5.2.1</w:t>
      </w:r>
      <w:r w:rsidRPr="00BB0625">
        <w:rPr>
          <w:rFonts w:ascii="Calibri" w:eastAsia="Times New Roman" w:hAnsi="Calibri"/>
          <w:sz w:val="22"/>
          <w:szCs w:val="22"/>
        </w:rPr>
        <w:tab/>
      </w:r>
      <w:r>
        <w:t>General</w:t>
      </w:r>
      <w:r>
        <w:tab/>
      </w:r>
      <w:r>
        <w:fldChar w:fldCharType="begin" w:fldLock="1"/>
      </w:r>
      <w:r>
        <w:instrText xml:space="preserve"> PAGEREF _Toc525372351 \h </w:instrText>
      </w:r>
      <w:r>
        <w:fldChar w:fldCharType="separate"/>
      </w:r>
      <w:r>
        <w:t>9</w:t>
      </w:r>
      <w:r>
        <w:fldChar w:fldCharType="end"/>
      </w:r>
    </w:p>
    <w:p w:rsidR="0048776A" w:rsidRPr="00BB0625" w:rsidRDefault="0048776A">
      <w:pPr>
        <w:pStyle w:val="TOC3"/>
        <w:rPr>
          <w:rFonts w:ascii="Calibri" w:eastAsia="Times New Roman" w:hAnsi="Calibri"/>
          <w:sz w:val="22"/>
          <w:szCs w:val="22"/>
          <w:lang w:eastAsia="en-GB"/>
        </w:rPr>
      </w:pPr>
      <w:r>
        <w:t>5.2.2</w:t>
      </w:r>
      <w:r w:rsidRPr="00BB0625">
        <w:rPr>
          <w:rFonts w:ascii="Calibri" w:eastAsia="Times New Roman" w:hAnsi="Calibri"/>
          <w:sz w:val="22"/>
          <w:szCs w:val="22"/>
        </w:rPr>
        <w:tab/>
      </w:r>
      <w:r>
        <w:t>HTTP standard headers</w:t>
      </w:r>
      <w:r>
        <w:tab/>
      </w:r>
      <w:r>
        <w:fldChar w:fldCharType="begin" w:fldLock="1"/>
      </w:r>
      <w:r>
        <w:instrText xml:space="preserve"> PAGEREF _Toc525372352 \h </w:instrText>
      </w:r>
      <w:r>
        <w:fldChar w:fldCharType="separate"/>
      </w:r>
      <w:r>
        <w:t>9</w:t>
      </w:r>
      <w:r>
        <w:fldChar w:fldCharType="end"/>
      </w:r>
    </w:p>
    <w:p w:rsidR="0048776A" w:rsidRPr="00BB0625" w:rsidRDefault="0048776A">
      <w:pPr>
        <w:pStyle w:val="TOC4"/>
        <w:rPr>
          <w:rFonts w:ascii="Calibri" w:eastAsia="Times New Roman" w:hAnsi="Calibri"/>
          <w:sz w:val="22"/>
          <w:szCs w:val="22"/>
          <w:lang w:eastAsia="en-GB"/>
        </w:rPr>
      </w:pPr>
      <w:r>
        <w:t>5.2.2.1</w:t>
      </w:r>
      <w:r w:rsidRPr="00BB0625">
        <w:rPr>
          <w:rFonts w:ascii="Calibri" w:eastAsia="Times New Roman" w:hAnsi="Calibri"/>
          <w:sz w:val="22"/>
          <w:szCs w:val="22"/>
          <w:lang w:eastAsia="en-GB"/>
        </w:rPr>
        <w:tab/>
      </w:r>
      <w:r>
        <w:rPr>
          <w:lang w:eastAsia="zh-CN"/>
        </w:rPr>
        <w:t>General</w:t>
      </w:r>
      <w:r>
        <w:tab/>
      </w:r>
      <w:r>
        <w:fldChar w:fldCharType="begin" w:fldLock="1"/>
      </w:r>
      <w:r>
        <w:instrText xml:space="preserve"> PAGEREF _Toc525372353 \h </w:instrText>
      </w:r>
      <w:r>
        <w:fldChar w:fldCharType="separate"/>
      </w:r>
      <w:r>
        <w:t>9</w:t>
      </w:r>
      <w:r>
        <w:fldChar w:fldCharType="end"/>
      </w:r>
    </w:p>
    <w:p w:rsidR="0048776A" w:rsidRPr="00BB0625" w:rsidRDefault="0048776A">
      <w:pPr>
        <w:pStyle w:val="TOC4"/>
        <w:rPr>
          <w:rFonts w:ascii="Calibri" w:eastAsia="Times New Roman" w:hAnsi="Calibri"/>
          <w:sz w:val="22"/>
          <w:szCs w:val="22"/>
          <w:lang w:eastAsia="en-GB"/>
        </w:rPr>
      </w:pPr>
      <w:r>
        <w:t>5.2.2.2</w:t>
      </w:r>
      <w:r w:rsidRPr="00BB0625">
        <w:rPr>
          <w:rFonts w:ascii="Calibri" w:eastAsia="Times New Roman" w:hAnsi="Calibri"/>
          <w:sz w:val="22"/>
          <w:szCs w:val="22"/>
          <w:lang w:eastAsia="en-GB"/>
        </w:rPr>
        <w:tab/>
      </w:r>
      <w:r>
        <w:rPr>
          <w:lang w:eastAsia="zh-CN"/>
        </w:rPr>
        <w:t>Mandatory to support HTTP standard headers</w:t>
      </w:r>
      <w:r>
        <w:tab/>
      </w:r>
      <w:r>
        <w:fldChar w:fldCharType="begin" w:fldLock="1"/>
      </w:r>
      <w:r>
        <w:instrText xml:space="preserve"> PAGEREF _Toc525372354 \h </w:instrText>
      </w:r>
      <w:r>
        <w:fldChar w:fldCharType="separate"/>
      </w:r>
      <w:r>
        <w:t>9</w:t>
      </w:r>
      <w:r>
        <w:fldChar w:fldCharType="end"/>
      </w:r>
    </w:p>
    <w:p w:rsidR="0048776A" w:rsidRPr="00BB0625" w:rsidRDefault="0048776A">
      <w:pPr>
        <w:pStyle w:val="TOC3"/>
        <w:rPr>
          <w:rFonts w:ascii="Calibri" w:eastAsia="Times New Roman" w:hAnsi="Calibri"/>
          <w:sz w:val="22"/>
          <w:szCs w:val="22"/>
          <w:lang w:eastAsia="en-GB"/>
        </w:rPr>
      </w:pPr>
      <w:r>
        <w:t>5.2.3</w:t>
      </w:r>
      <w:r w:rsidRPr="00BB0625">
        <w:rPr>
          <w:rFonts w:ascii="Calibri" w:eastAsia="Times New Roman" w:hAnsi="Calibri"/>
          <w:sz w:val="22"/>
          <w:szCs w:val="22"/>
        </w:rPr>
        <w:tab/>
      </w:r>
      <w:r>
        <w:t>HTTP custom headers</w:t>
      </w:r>
      <w:r>
        <w:tab/>
      </w:r>
      <w:r>
        <w:fldChar w:fldCharType="begin" w:fldLock="1"/>
      </w:r>
      <w:r>
        <w:instrText xml:space="preserve"> PAGEREF _Toc525372355 \h </w:instrText>
      </w:r>
      <w:r>
        <w:fldChar w:fldCharType="separate"/>
      </w:r>
      <w:r>
        <w:t>11</w:t>
      </w:r>
      <w:r>
        <w:fldChar w:fldCharType="end"/>
      </w:r>
    </w:p>
    <w:p w:rsidR="0048776A" w:rsidRPr="00BB0625" w:rsidRDefault="0048776A">
      <w:pPr>
        <w:pStyle w:val="TOC4"/>
        <w:rPr>
          <w:rFonts w:ascii="Calibri" w:eastAsia="Times New Roman" w:hAnsi="Calibri"/>
          <w:sz w:val="22"/>
          <w:szCs w:val="22"/>
          <w:lang w:eastAsia="en-GB"/>
        </w:rPr>
      </w:pPr>
      <w:r>
        <w:t>5.2.3.1</w:t>
      </w:r>
      <w:r w:rsidRPr="00BB0625">
        <w:rPr>
          <w:rFonts w:ascii="Calibri" w:eastAsia="Times New Roman" w:hAnsi="Calibri"/>
          <w:sz w:val="22"/>
          <w:szCs w:val="22"/>
          <w:lang w:eastAsia="en-GB"/>
        </w:rPr>
        <w:tab/>
      </w:r>
      <w:r>
        <w:rPr>
          <w:lang w:eastAsia="zh-CN"/>
        </w:rPr>
        <w:t>General</w:t>
      </w:r>
      <w:r>
        <w:tab/>
      </w:r>
      <w:r>
        <w:fldChar w:fldCharType="begin" w:fldLock="1"/>
      </w:r>
      <w:r>
        <w:instrText xml:space="preserve"> PAGEREF _Toc525372356 \h </w:instrText>
      </w:r>
      <w:r>
        <w:fldChar w:fldCharType="separate"/>
      </w:r>
      <w:r>
        <w:t>11</w:t>
      </w:r>
      <w:r>
        <w:fldChar w:fldCharType="end"/>
      </w:r>
    </w:p>
    <w:p w:rsidR="0048776A" w:rsidRPr="00BB0625" w:rsidRDefault="0048776A">
      <w:pPr>
        <w:pStyle w:val="TOC4"/>
        <w:rPr>
          <w:rFonts w:ascii="Calibri" w:eastAsia="Times New Roman" w:hAnsi="Calibri"/>
          <w:sz w:val="22"/>
          <w:szCs w:val="22"/>
          <w:lang w:eastAsia="en-GB"/>
        </w:rPr>
      </w:pPr>
      <w:r>
        <w:t>5.2.3.2</w:t>
      </w:r>
      <w:r w:rsidRPr="00BB0625">
        <w:rPr>
          <w:rFonts w:ascii="Calibri" w:eastAsia="Times New Roman" w:hAnsi="Calibri"/>
          <w:sz w:val="22"/>
          <w:szCs w:val="22"/>
          <w:lang w:eastAsia="en-GB"/>
        </w:rPr>
        <w:tab/>
      </w:r>
      <w:r>
        <w:t>Mandatory to support custom headers</w:t>
      </w:r>
      <w:r>
        <w:tab/>
      </w:r>
      <w:r>
        <w:fldChar w:fldCharType="begin" w:fldLock="1"/>
      </w:r>
      <w:r>
        <w:instrText xml:space="preserve"> PAGEREF _Toc525372357 \h </w:instrText>
      </w:r>
      <w:r>
        <w:fldChar w:fldCharType="separate"/>
      </w:r>
      <w:r>
        <w:t>11</w:t>
      </w:r>
      <w:r>
        <w:fldChar w:fldCharType="end"/>
      </w:r>
    </w:p>
    <w:p w:rsidR="0048776A" w:rsidRPr="00BB0625" w:rsidRDefault="0048776A">
      <w:pPr>
        <w:pStyle w:val="TOC4"/>
        <w:rPr>
          <w:rFonts w:ascii="Calibri" w:eastAsia="Times New Roman" w:hAnsi="Calibri"/>
          <w:sz w:val="22"/>
          <w:szCs w:val="22"/>
          <w:lang w:eastAsia="en-GB"/>
        </w:rPr>
      </w:pPr>
      <w:r>
        <w:t>5.2.3.2.1</w:t>
      </w:r>
      <w:r w:rsidRPr="00BB0625">
        <w:rPr>
          <w:rFonts w:ascii="Calibri" w:eastAsia="Times New Roman" w:hAnsi="Calibri"/>
          <w:sz w:val="22"/>
          <w:szCs w:val="22"/>
          <w:lang w:eastAsia="en-GB"/>
        </w:rPr>
        <w:tab/>
      </w:r>
      <w:r>
        <w:t>General</w:t>
      </w:r>
      <w:r>
        <w:tab/>
      </w:r>
      <w:r>
        <w:fldChar w:fldCharType="begin" w:fldLock="1"/>
      </w:r>
      <w:r>
        <w:instrText xml:space="preserve"> PAGEREF _Toc525372358 \h </w:instrText>
      </w:r>
      <w:r>
        <w:fldChar w:fldCharType="separate"/>
      </w:r>
      <w:r>
        <w:t>11</w:t>
      </w:r>
      <w:r>
        <w:fldChar w:fldCharType="end"/>
      </w:r>
    </w:p>
    <w:p w:rsidR="0048776A" w:rsidRPr="00BB0625" w:rsidRDefault="0048776A">
      <w:pPr>
        <w:pStyle w:val="TOC4"/>
        <w:rPr>
          <w:rFonts w:ascii="Calibri" w:eastAsia="Times New Roman" w:hAnsi="Calibri"/>
          <w:sz w:val="22"/>
          <w:szCs w:val="22"/>
          <w:lang w:eastAsia="en-GB"/>
        </w:rPr>
      </w:pPr>
      <w:r>
        <w:t>5.2.3.2.2</w:t>
      </w:r>
      <w:r w:rsidRPr="00BB0625">
        <w:rPr>
          <w:rFonts w:ascii="Calibri" w:eastAsia="Times New Roman" w:hAnsi="Calibri"/>
          <w:sz w:val="22"/>
          <w:szCs w:val="22"/>
          <w:lang w:eastAsia="en-GB"/>
        </w:rPr>
        <w:tab/>
      </w:r>
      <w:r>
        <w:rPr>
          <w:lang w:eastAsia="zh-CN"/>
        </w:rPr>
        <w:t>3gpp-Sbi-Message-Priority</w:t>
      </w:r>
      <w:r>
        <w:tab/>
      </w:r>
      <w:r>
        <w:fldChar w:fldCharType="begin" w:fldLock="1"/>
      </w:r>
      <w:r>
        <w:instrText xml:space="preserve"> PAGEREF _Toc525372359 \h </w:instrText>
      </w:r>
      <w:r>
        <w:fldChar w:fldCharType="separate"/>
      </w:r>
      <w:r>
        <w:t>12</w:t>
      </w:r>
      <w:r>
        <w:fldChar w:fldCharType="end"/>
      </w:r>
    </w:p>
    <w:p w:rsidR="0048776A" w:rsidRPr="00BB0625" w:rsidRDefault="0048776A">
      <w:pPr>
        <w:pStyle w:val="TOC3"/>
        <w:rPr>
          <w:rFonts w:ascii="Calibri" w:eastAsia="Times New Roman" w:hAnsi="Calibri"/>
          <w:sz w:val="22"/>
          <w:szCs w:val="22"/>
          <w:lang w:eastAsia="en-GB"/>
        </w:rPr>
      </w:pPr>
      <w:r>
        <w:t>5.2.4</w:t>
      </w:r>
      <w:r w:rsidRPr="00BB0625">
        <w:rPr>
          <w:rFonts w:ascii="Calibri" w:eastAsia="Times New Roman" w:hAnsi="Calibri"/>
          <w:sz w:val="22"/>
          <w:szCs w:val="22"/>
        </w:rPr>
        <w:tab/>
      </w:r>
      <w:r>
        <w:t>HTTP error handling</w:t>
      </w:r>
      <w:r>
        <w:tab/>
      </w:r>
      <w:r>
        <w:fldChar w:fldCharType="begin" w:fldLock="1"/>
      </w:r>
      <w:r>
        <w:instrText xml:space="preserve"> PAGEREF _Toc525372360 \h </w:instrText>
      </w:r>
      <w:r>
        <w:fldChar w:fldCharType="separate"/>
      </w:r>
      <w:r>
        <w:t>12</w:t>
      </w:r>
      <w:r>
        <w:fldChar w:fldCharType="end"/>
      </w:r>
    </w:p>
    <w:p w:rsidR="0048776A" w:rsidRPr="00BB0625" w:rsidRDefault="0048776A">
      <w:pPr>
        <w:pStyle w:val="TOC3"/>
        <w:rPr>
          <w:rFonts w:ascii="Calibri" w:eastAsia="Times New Roman" w:hAnsi="Calibri"/>
          <w:sz w:val="22"/>
          <w:szCs w:val="22"/>
          <w:lang w:eastAsia="en-GB"/>
        </w:rPr>
      </w:pPr>
      <w:r>
        <w:t>5.2.5</w:t>
      </w:r>
      <w:r w:rsidRPr="00BB0625">
        <w:rPr>
          <w:rFonts w:ascii="Calibri" w:eastAsia="Times New Roman" w:hAnsi="Calibri"/>
          <w:sz w:val="22"/>
          <w:szCs w:val="22"/>
        </w:rPr>
        <w:tab/>
      </w:r>
      <w:r>
        <w:rPr>
          <w:lang w:eastAsia="zh-CN"/>
        </w:rPr>
        <w:t>HTTP/2 server push</w:t>
      </w:r>
      <w:r>
        <w:tab/>
      </w:r>
      <w:r>
        <w:fldChar w:fldCharType="begin" w:fldLock="1"/>
      </w:r>
      <w:r>
        <w:instrText xml:space="preserve"> PAGEREF _Toc525372361 \h </w:instrText>
      </w:r>
      <w:r>
        <w:fldChar w:fldCharType="separate"/>
      </w:r>
      <w:r>
        <w:t>12</w:t>
      </w:r>
      <w:r>
        <w:fldChar w:fldCharType="end"/>
      </w:r>
    </w:p>
    <w:p w:rsidR="0048776A" w:rsidRPr="00BB0625" w:rsidRDefault="0048776A">
      <w:pPr>
        <w:pStyle w:val="TOC3"/>
        <w:rPr>
          <w:rFonts w:ascii="Calibri" w:eastAsia="Times New Roman" w:hAnsi="Calibri"/>
          <w:sz w:val="22"/>
          <w:szCs w:val="22"/>
          <w:lang w:eastAsia="en-GB"/>
        </w:rPr>
      </w:pPr>
      <w:r>
        <w:t>5.2.6</w:t>
      </w:r>
      <w:r w:rsidRPr="00BB0625">
        <w:rPr>
          <w:rFonts w:ascii="Calibri" w:eastAsia="Times New Roman" w:hAnsi="Calibri"/>
          <w:sz w:val="22"/>
          <w:szCs w:val="22"/>
        </w:rPr>
        <w:tab/>
      </w:r>
      <w:r>
        <w:rPr>
          <w:lang w:eastAsia="zh-CN"/>
        </w:rPr>
        <w:t>HTTP/2 connection management</w:t>
      </w:r>
      <w:r>
        <w:tab/>
      </w:r>
      <w:r>
        <w:fldChar w:fldCharType="begin" w:fldLock="1"/>
      </w:r>
      <w:r>
        <w:instrText xml:space="preserve"> PAGEREF _Toc525372362 \h </w:instrText>
      </w:r>
      <w:r>
        <w:fldChar w:fldCharType="separate"/>
      </w:r>
      <w:r>
        <w:t>12</w:t>
      </w:r>
      <w:r>
        <w:fldChar w:fldCharType="end"/>
      </w:r>
    </w:p>
    <w:p w:rsidR="0048776A" w:rsidRPr="00BB0625" w:rsidRDefault="0048776A">
      <w:pPr>
        <w:pStyle w:val="TOC3"/>
        <w:rPr>
          <w:rFonts w:ascii="Calibri" w:eastAsia="Times New Roman" w:hAnsi="Calibri"/>
          <w:sz w:val="22"/>
          <w:szCs w:val="22"/>
          <w:lang w:eastAsia="en-GB"/>
        </w:rPr>
      </w:pPr>
      <w:r>
        <w:t>5.2.7</w:t>
      </w:r>
      <w:r w:rsidRPr="00BB0625">
        <w:rPr>
          <w:rFonts w:ascii="Calibri" w:eastAsia="Times New Roman" w:hAnsi="Calibri"/>
          <w:sz w:val="22"/>
          <w:szCs w:val="22"/>
        </w:rPr>
        <w:tab/>
      </w:r>
      <w:r>
        <w:t>HTTP status codes</w:t>
      </w:r>
      <w:r>
        <w:tab/>
      </w:r>
      <w:r>
        <w:fldChar w:fldCharType="begin" w:fldLock="1"/>
      </w:r>
      <w:r>
        <w:instrText xml:space="preserve"> PAGEREF _Toc525372363 \h </w:instrText>
      </w:r>
      <w:r>
        <w:fldChar w:fldCharType="separate"/>
      </w:r>
      <w:r>
        <w:t>12</w:t>
      </w:r>
      <w:r>
        <w:fldChar w:fldCharType="end"/>
      </w:r>
    </w:p>
    <w:p w:rsidR="0048776A" w:rsidRPr="00BB0625" w:rsidRDefault="0048776A">
      <w:pPr>
        <w:pStyle w:val="TOC4"/>
        <w:rPr>
          <w:rFonts w:ascii="Calibri" w:eastAsia="Times New Roman" w:hAnsi="Calibri"/>
          <w:sz w:val="22"/>
          <w:szCs w:val="22"/>
          <w:lang w:eastAsia="en-GB"/>
        </w:rPr>
      </w:pPr>
      <w:r>
        <w:t>5.2.7.1</w:t>
      </w:r>
      <w:r w:rsidRPr="00BB0625">
        <w:rPr>
          <w:rFonts w:ascii="Calibri" w:eastAsia="Times New Roman" w:hAnsi="Calibri"/>
          <w:sz w:val="22"/>
          <w:szCs w:val="22"/>
          <w:lang w:eastAsia="en-GB"/>
        </w:rPr>
        <w:tab/>
      </w:r>
      <w:r>
        <w:rPr>
          <w:lang w:eastAsia="zh-CN"/>
        </w:rPr>
        <w:t>General</w:t>
      </w:r>
      <w:r>
        <w:tab/>
      </w:r>
      <w:r>
        <w:fldChar w:fldCharType="begin" w:fldLock="1"/>
      </w:r>
      <w:r>
        <w:instrText xml:space="preserve"> PAGEREF _Toc525372364 \h </w:instrText>
      </w:r>
      <w:r>
        <w:fldChar w:fldCharType="separate"/>
      </w:r>
      <w:r>
        <w:t>12</w:t>
      </w:r>
      <w:r>
        <w:fldChar w:fldCharType="end"/>
      </w:r>
    </w:p>
    <w:p w:rsidR="0048776A" w:rsidRPr="00BB0625" w:rsidRDefault="0048776A">
      <w:pPr>
        <w:pStyle w:val="TOC4"/>
        <w:rPr>
          <w:rFonts w:ascii="Calibri" w:eastAsia="Times New Roman" w:hAnsi="Calibri"/>
          <w:sz w:val="22"/>
          <w:szCs w:val="22"/>
          <w:lang w:eastAsia="en-GB"/>
        </w:rPr>
      </w:pPr>
      <w:r>
        <w:t>5.2.7.2</w:t>
      </w:r>
      <w:r w:rsidRPr="00BB0625">
        <w:rPr>
          <w:rFonts w:ascii="Calibri" w:eastAsia="Times New Roman" w:hAnsi="Calibri"/>
          <w:sz w:val="22"/>
          <w:szCs w:val="22"/>
          <w:lang w:eastAsia="en-GB"/>
        </w:rPr>
        <w:tab/>
      </w:r>
      <w:r>
        <w:rPr>
          <w:lang w:eastAsia="zh-CN"/>
        </w:rPr>
        <w:t>NF as HTTP Server</w:t>
      </w:r>
      <w:r>
        <w:tab/>
      </w:r>
      <w:r>
        <w:fldChar w:fldCharType="begin" w:fldLock="1"/>
      </w:r>
      <w:r>
        <w:instrText xml:space="preserve"> PAGEREF _Toc525372365 \h </w:instrText>
      </w:r>
      <w:r>
        <w:fldChar w:fldCharType="separate"/>
      </w:r>
      <w:r>
        <w:t>13</w:t>
      </w:r>
      <w:r>
        <w:fldChar w:fldCharType="end"/>
      </w:r>
    </w:p>
    <w:p w:rsidR="0048776A" w:rsidRPr="00BB0625" w:rsidRDefault="0048776A">
      <w:pPr>
        <w:pStyle w:val="TOC4"/>
        <w:rPr>
          <w:rFonts w:ascii="Calibri" w:eastAsia="Times New Roman" w:hAnsi="Calibri"/>
          <w:sz w:val="22"/>
          <w:szCs w:val="22"/>
          <w:lang w:eastAsia="en-GB"/>
        </w:rPr>
      </w:pPr>
      <w:r>
        <w:t>5.2.7.3</w:t>
      </w:r>
      <w:r w:rsidRPr="00BB0625">
        <w:rPr>
          <w:rFonts w:ascii="Calibri" w:eastAsia="Times New Roman" w:hAnsi="Calibri"/>
          <w:sz w:val="22"/>
          <w:szCs w:val="22"/>
          <w:lang w:eastAsia="en-GB"/>
        </w:rPr>
        <w:tab/>
      </w:r>
      <w:r>
        <w:rPr>
          <w:lang w:eastAsia="zh-CN"/>
        </w:rPr>
        <w:t>NF as HTTP Client</w:t>
      </w:r>
      <w:r>
        <w:tab/>
      </w:r>
      <w:r>
        <w:fldChar w:fldCharType="begin" w:fldLock="1"/>
      </w:r>
      <w:r>
        <w:instrText xml:space="preserve"> PAGEREF _Toc525372366 \h </w:instrText>
      </w:r>
      <w:r>
        <w:fldChar w:fldCharType="separate"/>
      </w:r>
      <w:r>
        <w:t>15</w:t>
      </w:r>
      <w:r>
        <w:fldChar w:fldCharType="end"/>
      </w:r>
    </w:p>
    <w:p w:rsidR="0048776A" w:rsidRPr="00BB0625" w:rsidRDefault="0048776A">
      <w:pPr>
        <w:pStyle w:val="TOC3"/>
        <w:rPr>
          <w:rFonts w:ascii="Calibri" w:eastAsia="Times New Roman" w:hAnsi="Calibri"/>
          <w:sz w:val="22"/>
          <w:szCs w:val="22"/>
          <w:lang w:eastAsia="en-GB"/>
        </w:rPr>
      </w:pPr>
      <w:r>
        <w:t>5.2.8</w:t>
      </w:r>
      <w:r w:rsidRPr="00BB0625">
        <w:rPr>
          <w:rFonts w:ascii="Calibri" w:eastAsia="Times New Roman" w:hAnsi="Calibri"/>
          <w:sz w:val="22"/>
          <w:szCs w:val="22"/>
        </w:rPr>
        <w:tab/>
      </w:r>
      <w:r>
        <w:t>HTTP/2 request retries</w:t>
      </w:r>
      <w:r>
        <w:tab/>
      </w:r>
      <w:r>
        <w:fldChar w:fldCharType="begin" w:fldLock="1"/>
      </w:r>
      <w:r>
        <w:instrText xml:space="preserve"> PAGEREF _Toc525372367 \h </w:instrText>
      </w:r>
      <w:r>
        <w:fldChar w:fldCharType="separate"/>
      </w:r>
      <w:r>
        <w:t>16</w:t>
      </w:r>
      <w:r>
        <w:fldChar w:fldCharType="end"/>
      </w:r>
    </w:p>
    <w:p w:rsidR="0048776A" w:rsidRPr="00BB0625" w:rsidRDefault="0048776A">
      <w:pPr>
        <w:pStyle w:val="TOC2"/>
        <w:rPr>
          <w:rFonts w:ascii="Calibri" w:eastAsia="Times New Roman" w:hAnsi="Calibri"/>
          <w:sz w:val="22"/>
          <w:szCs w:val="22"/>
          <w:lang w:eastAsia="en-GB"/>
        </w:rPr>
      </w:pPr>
      <w:r>
        <w:t>5.3</w:t>
      </w:r>
      <w:r w:rsidRPr="00BB0625">
        <w:rPr>
          <w:rFonts w:ascii="Calibri" w:eastAsia="Times New Roman" w:hAnsi="Calibri"/>
          <w:sz w:val="22"/>
          <w:szCs w:val="22"/>
        </w:rPr>
        <w:tab/>
      </w:r>
      <w:r>
        <w:rPr>
          <w:lang w:eastAsia="zh-CN"/>
        </w:rPr>
        <w:t>Transport Protocol</w:t>
      </w:r>
      <w:r>
        <w:tab/>
      </w:r>
      <w:r>
        <w:fldChar w:fldCharType="begin" w:fldLock="1"/>
      </w:r>
      <w:r>
        <w:instrText xml:space="preserve"> PAGEREF _Toc525372368 \h </w:instrText>
      </w:r>
      <w:r>
        <w:fldChar w:fldCharType="separate"/>
      </w:r>
      <w:r>
        <w:t>16</w:t>
      </w:r>
      <w:r>
        <w:fldChar w:fldCharType="end"/>
      </w:r>
    </w:p>
    <w:p w:rsidR="0048776A" w:rsidRPr="00BB0625" w:rsidRDefault="0048776A">
      <w:pPr>
        <w:pStyle w:val="TOC2"/>
        <w:rPr>
          <w:rFonts w:ascii="Calibri" w:eastAsia="Times New Roman" w:hAnsi="Calibri"/>
          <w:sz w:val="22"/>
          <w:szCs w:val="22"/>
          <w:lang w:eastAsia="en-GB"/>
        </w:rPr>
      </w:pPr>
      <w:r>
        <w:t>5.4</w:t>
      </w:r>
      <w:r w:rsidRPr="00BB0625">
        <w:rPr>
          <w:rFonts w:ascii="Calibri" w:eastAsia="Times New Roman" w:hAnsi="Calibri"/>
          <w:sz w:val="22"/>
          <w:szCs w:val="22"/>
        </w:rPr>
        <w:tab/>
      </w:r>
      <w:r>
        <w:rPr>
          <w:lang w:eastAsia="zh-CN"/>
        </w:rPr>
        <w:t>Serialization Protocol</w:t>
      </w:r>
      <w:r>
        <w:tab/>
      </w:r>
      <w:r>
        <w:fldChar w:fldCharType="begin" w:fldLock="1"/>
      </w:r>
      <w:r>
        <w:instrText xml:space="preserve"> PAGEREF _Toc525372369 \h </w:instrText>
      </w:r>
      <w:r>
        <w:fldChar w:fldCharType="separate"/>
      </w:r>
      <w:r>
        <w:t>16</w:t>
      </w:r>
      <w:r>
        <w:fldChar w:fldCharType="end"/>
      </w:r>
    </w:p>
    <w:p w:rsidR="0048776A" w:rsidRPr="00BB0625" w:rsidRDefault="0048776A">
      <w:pPr>
        <w:pStyle w:val="TOC2"/>
        <w:rPr>
          <w:rFonts w:ascii="Calibri" w:eastAsia="Times New Roman" w:hAnsi="Calibri"/>
          <w:sz w:val="22"/>
          <w:szCs w:val="22"/>
          <w:lang w:eastAsia="en-GB"/>
        </w:rPr>
      </w:pPr>
      <w:r>
        <w:t>5.5</w:t>
      </w:r>
      <w:r w:rsidRPr="00BB0625">
        <w:rPr>
          <w:rFonts w:ascii="Calibri" w:eastAsia="Times New Roman" w:hAnsi="Calibri"/>
          <w:sz w:val="22"/>
          <w:szCs w:val="22"/>
        </w:rPr>
        <w:tab/>
      </w:r>
      <w:r>
        <w:rPr>
          <w:lang w:eastAsia="zh-CN"/>
        </w:rPr>
        <w:t>Interface Definition Language</w:t>
      </w:r>
      <w:r>
        <w:tab/>
      </w:r>
      <w:r>
        <w:fldChar w:fldCharType="begin" w:fldLock="1"/>
      </w:r>
      <w:r>
        <w:instrText xml:space="preserve"> PAGEREF _Toc525372370 \h </w:instrText>
      </w:r>
      <w:r>
        <w:fldChar w:fldCharType="separate"/>
      </w:r>
      <w:r>
        <w:t>17</w:t>
      </w:r>
      <w:r>
        <w:fldChar w:fldCharType="end"/>
      </w:r>
    </w:p>
    <w:p w:rsidR="0048776A" w:rsidRPr="00BB0625" w:rsidRDefault="0048776A">
      <w:pPr>
        <w:pStyle w:val="TOC1"/>
        <w:rPr>
          <w:rFonts w:ascii="Calibri" w:eastAsia="Times New Roman" w:hAnsi="Calibri"/>
          <w:szCs w:val="22"/>
          <w:lang w:eastAsia="en-GB"/>
        </w:rPr>
      </w:pPr>
      <w:r>
        <w:t>6</w:t>
      </w:r>
      <w:r w:rsidRPr="00BB0625">
        <w:rPr>
          <w:rFonts w:ascii="Calibri" w:eastAsia="Times New Roman" w:hAnsi="Calibri"/>
          <w:szCs w:val="22"/>
        </w:rPr>
        <w:tab/>
      </w:r>
      <w:r>
        <w:rPr>
          <w:lang w:eastAsia="zh-CN"/>
        </w:rPr>
        <w:t>General Functionalities in Service Based Architecture</w:t>
      </w:r>
      <w:r>
        <w:tab/>
      </w:r>
      <w:r>
        <w:fldChar w:fldCharType="begin" w:fldLock="1"/>
      </w:r>
      <w:r>
        <w:instrText xml:space="preserve"> PAGEREF _Toc525372371 \h </w:instrText>
      </w:r>
      <w:r>
        <w:fldChar w:fldCharType="separate"/>
      </w:r>
      <w:r>
        <w:t>17</w:t>
      </w:r>
      <w:r>
        <w:fldChar w:fldCharType="end"/>
      </w:r>
    </w:p>
    <w:p w:rsidR="0048776A" w:rsidRPr="00BB0625" w:rsidRDefault="0048776A">
      <w:pPr>
        <w:pStyle w:val="TOC2"/>
        <w:rPr>
          <w:rFonts w:ascii="Calibri" w:eastAsia="Times New Roman" w:hAnsi="Calibri"/>
          <w:sz w:val="22"/>
          <w:szCs w:val="22"/>
          <w:lang w:eastAsia="en-GB"/>
        </w:rPr>
      </w:pPr>
      <w:r>
        <w:t>6.1</w:t>
      </w:r>
      <w:r w:rsidRPr="00BB0625">
        <w:rPr>
          <w:rFonts w:ascii="Calibri" w:eastAsia="Times New Roman" w:hAnsi="Calibri"/>
          <w:sz w:val="22"/>
          <w:szCs w:val="22"/>
        </w:rPr>
        <w:tab/>
      </w:r>
      <w:r>
        <w:t>Routing Mechanisms</w:t>
      </w:r>
      <w:r>
        <w:tab/>
      </w:r>
      <w:r>
        <w:fldChar w:fldCharType="begin" w:fldLock="1"/>
      </w:r>
      <w:r>
        <w:instrText xml:space="preserve"> PAGEREF _Toc525372372 \h </w:instrText>
      </w:r>
      <w:r>
        <w:fldChar w:fldCharType="separate"/>
      </w:r>
      <w:r>
        <w:t>17</w:t>
      </w:r>
      <w:r>
        <w:fldChar w:fldCharType="end"/>
      </w:r>
    </w:p>
    <w:p w:rsidR="0048776A" w:rsidRPr="00BB0625" w:rsidRDefault="0048776A">
      <w:pPr>
        <w:pStyle w:val="TOC3"/>
        <w:rPr>
          <w:rFonts w:ascii="Calibri" w:eastAsia="Times New Roman" w:hAnsi="Calibri"/>
          <w:sz w:val="22"/>
          <w:szCs w:val="22"/>
          <w:lang w:eastAsia="en-GB"/>
        </w:rPr>
      </w:pPr>
      <w:r w:rsidRPr="0048776A">
        <w:t>6.1.1</w:t>
      </w:r>
      <w:r w:rsidRPr="00BB0625">
        <w:rPr>
          <w:rFonts w:ascii="Calibri" w:eastAsia="Times New Roman" w:hAnsi="Calibri"/>
          <w:sz w:val="22"/>
          <w:szCs w:val="22"/>
          <w:lang w:eastAsia="en-GB"/>
        </w:rPr>
        <w:tab/>
      </w:r>
      <w:r w:rsidRPr="007A54C2">
        <w:rPr>
          <w:lang w:val="en-US"/>
        </w:rPr>
        <w:t>General</w:t>
      </w:r>
      <w:r>
        <w:tab/>
      </w:r>
      <w:r>
        <w:fldChar w:fldCharType="begin" w:fldLock="1"/>
      </w:r>
      <w:r>
        <w:instrText xml:space="preserve"> PAGEREF _Toc525372373 \h </w:instrText>
      </w:r>
      <w:r>
        <w:fldChar w:fldCharType="separate"/>
      </w:r>
      <w:r>
        <w:t>17</w:t>
      </w:r>
      <w:r>
        <w:fldChar w:fldCharType="end"/>
      </w:r>
    </w:p>
    <w:p w:rsidR="0048776A" w:rsidRPr="00BB0625" w:rsidRDefault="0048776A">
      <w:pPr>
        <w:pStyle w:val="TOC3"/>
        <w:rPr>
          <w:rFonts w:ascii="Calibri" w:eastAsia="Times New Roman" w:hAnsi="Calibri"/>
          <w:sz w:val="22"/>
          <w:szCs w:val="22"/>
          <w:lang w:eastAsia="en-GB"/>
        </w:rPr>
      </w:pPr>
      <w:r w:rsidRPr="0048776A">
        <w:t>6.1.2</w:t>
      </w:r>
      <w:r w:rsidRPr="00BB0625">
        <w:rPr>
          <w:rFonts w:ascii="Calibri" w:eastAsia="Times New Roman" w:hAnsi="Calibri"/>
          <w:sz w:val="22"/>
          <w:szCs w:val="22"/>
          <w:lang w:eastAsia="en-GB"/>
        </w:rPr>
        <w:tab/>
      </w:r>
      <w:r w:rsidRPr="007A54C2">
        <w:rPr>
          <w:lang w:val="en-US"/>
        </w:rPr>
        <w:t>Identifying a target resource</w:t>
      </w:r>
      <w:r>
        <w:tab/>
      </w:r>
      <w:r>
        <w:fldChar w:fldCharType="begin" w:fldLock="1"/>
      </w:r>
      <w:r>
        <w:instrText xml:space="preserve"> PAGEREF _Toc525372374 \h </w:instrText>
      </w:r>
      <w:r>
        <w:fldChar w:fldCharType="separate"/>
      </w:r>
      <w:r>
        <w:t>17</w:t>
      </w:r>
      <w:r>
        <w:fldChar w:fldCharType="end"/>
      </w:r>
    </w:p>
    <w:p w:rsidR="0048776A" w:rsidRPr="00BB0625" w:rsidRDefault="0048776A">
      <w:pPr>
        <w:pStyle w:val="TOC3"/>
        <w:rPr>
          <w:rFonts w:ascii="Calibri" w:eastAsia="Times New Roman" w:hAnsi="Calibri"/>
          <w:sz w:val="22"/>
          <w:szCs w:val="22"/>
          <w:lang w:eastAsia="en-GB"/>
        </w:rPr>
      </w:pPr>
      <w:r w:rsidRPr="0048776A">
        <w:t>6.1.3</w:t>
      </w:r>
      <w:r w:rsidRPr="00BB0625">
        <w:rPr>
          <w:rFonts w:ascii="Calibri" w:eastAsia="Times New Roman" w:hAnsi="Calibri"/>
          <w:sz w:val="22"/>
          <w:szCs w:val="22"/>
          <w:lang w:eastAsia="en-GB"/>
        </w:rPr>
        <w:tab/>
      </w:r>
      <w:r w:rsidRPr="007A54C2">
        <w:rPr>
          <w:lang w:val="en-US"/>
        </w:rPr>
        <w:t>Connecting inbound</w:t>
      </w:r>
      <w:r>
        <w:tab/>
      </w:r>
      <w:r>
        <w:fldChar w:fldCharType="begin" w:fldLock="1"/>
      </w:r>
      <w:r>
        <w:instrText xml:space="preserve"> PAGEREF _Toc525372375 \h </w:instrText>
      </w:r>
      <w:r>
        <w:fldChar w:fldCharType="separate"/>
      </w:r>
      <w:r>
        <w:t>17</w:t>
      </w:r>
      <w:r>
        <w:fldChar w:fldCharType="end"/>
      </w:r>
    </w:p>
    <w:p w:rsidR="0048776A" w:rsidRPr="00BB0625" w:rsidRDefault="0048776A">
      <w:pPr>
        <w:pStyle w:val="TOC3"/>
        <w:rPr>
          <w:rFonts w:ascii="Calibri" w:eastAsia="Times New Roman" w:hAnsi="Calibri"/>
          <w:sz w:val="22"/>
          <w:szCs w:val="22"/>
          <w:lang w:eastAsia="en-GB"/>
        </w:rPr>
      </w:pPr>
      <w:r w:rsidRPr="0048776A">
        <w:t>6.1.4</w:t>
      </w:r>
      <w:r w:rsidRPr="00BB0625">
        <w:rPr>
          <w:rFonts w:ascii="Calibri" w:eastAsia="Times New Roman" w:hAnsi="Calibri"/>
          <w:sz w:val="22"/>
          <w:szCs w:val="22"/>
          <w:lang w:eastAsia="en-GB"/>
        </w:rPr>
        <w:tab/>
      </w:r>
      <w:r w:rsidRPr="007A54C2">
        <w:rPr>
          <w:lang w:val="en-US"/>
        </w:rPr>
        <w:t>Pseudo-header setting</w:t>
      </w:r>
      <w:r>
        <w:tab/>
      </w:r>
      <w:r>
        <w:fldChar w:fldCharType="begin" w:fldLock="1"/>
      </w:r>
      <w:r>
        <w:instrText xml:space="preserve"> PAGEREF _Toc525372376 \h </w:instrText>
      </w:r>
      <w:r>
        <w:fldChar w:fldCharType="separate"/>
      </w:r>
      <w:r>
        <w:t>17</w:t>
      </w:r>
      <w:r>
        <w:fldChar w:fldCharType="end"/>
      </w:r>
    </w:p>
    <w:p w:rsidR="0048776A" w:rsidRPr="00BB0625" w:rsidRDefault="0048776A">
      <w:pPr>
        <w:pStyle w:val="TOC4"/>
        <w:rPr>
          <w:rFonts w:ascii="Calibri" w:eastAsia="Times New Roman" w:hAnsi="Calibri"/>
          <w:sz w:val="22"/>
          <w:szCs w:val="22"/>
          <w:lang w:eastAsia="en-GB"/>
        </w:rPr>
      </w:pPr>
      <w:r w:rsidRPr="0048776A">
        <w:t>6.1.4.1</w:t>
      </w:r>
      <w:r w:rsidRPr="00BB0625">
        <w:rPr>
          <w:rFonts w:ascii="Calibri" w:eastAsia="Times New Roman" w:hAnsi="Calibri"/>
          <w:sz w:val="22"/>
          <w:szCs w:val="22"/>
          <w:lang w:eastAsia="en-GB"/>
        </w:rPr>
        <w:tab/>
      </w:r>
      <w:r w:rsidRPr="007A54C2">
        <w:rPr>
          <w:lang w:val="en-US"/>
        </w:rPr>
        <w:t>General</w:t>
      </w:r>
      <w:r>
        <w:tab/>
      </w:r>
      <w:r>
        <w:fldChar w:fldCharType="begin" w:fldLock="1"/>
      </w:r>
      <w:r>
        <w:instrText xml:space="preserve"> PAGEREF _Toc525372377 \h </w:instrText>
      </w:r>
      <w:r>
        <w:fldChar w:fldCharType="separate"/>
      </w:r>
      <w:r>
        <w:t>17</w:t>
      </w:r>
      <w:r>
        <w:fldChar w:fldCharType="end"/>
      </w:r>
    </w:p>
    <w:p w:rsidR="0048776A" w:rsidRPr="00BB0625" w:rsidRDefault="0048776A">
      <w:pPr>
        <w:pStyle w:val="TOC4"/>
        <w:rPr>
          <w:rFonts w:ascii="Calibri" w:eastAsia="Times New Roman" w:hAnsi="Calibri"/>
          <w:sz w:val="22"/>
          <w:szCs w:val="22"/>
          <w:lang w:eastAsia="en-GB"/>
        </w:rPr>
      </w:pPr>
      <w:r w:rsidRPr="0048776A">
        <w:t>6.1.4.2</w:t>
      </w:r>
      <w:r w:rsidRPr="00BB0625">
        <w:rPr>
          <w:rFonts w:ascii="Calibri" w:eastAsia="Times New Roman" w:hAnsi="Calibri"/>
          <w:sz w:val="22"/>
          <w:szCs w:val="22"/>
          <w:lang w:eastAsia="en-GB"/>
        </w:rPr>
        <w:tab/>
      </w:r>
      <w:r w:rsidRPr="007A54C2">
        <w:rPr>
          <w:lang w:val="en-US"/>
        </w:rPr>
        <w:t>Routing within a PLMN</w:t>
      </w:r>
      <w:r>
        <w:tab/>
      </w:r>
      <w:r>
        <w:fldChar w:fldCharType="begin" w:fldLock="1"/>
      </w:r>
      <w:r>
        <w:instrText xml:space="preserve"> PAGEREF _Toc525372378 \h </w:instrText>
      </w:r>
      <w:r>
        <w:fldChar w:fldCharType="separate"/>
      </w:r>
      <w:r>
        <w:t>18</w:t>
      </w:r>
      <w:r>
        <w:fldChar w:fldCharType="end"/>
      </w:r>
    </w:p>
    <w:p w:rsidR="0048776A" w:rsidRPr="00BB0625" w:rsidRDefault="0048776A">
      <w:pPr>
        <w:pStyle w:val="TOC4"/>
        <w:rPr>
          <w:rFonts w:ascii="Calibri" w:eastAsia="Times New Roman" w:hAnsi="Calibri"/>
          <w:sz w:val="22"/>
          <w:szCs w:val="22"/>
          <w:lang w:eastAsia="en-GB"/>
        </w:rPr>
      </w:pPr>
      <w:r w:rsidRPr="0048776A">
        <w:t>6.1.4.3</w:t>
      </w:r>
      <w:r w:rsidRPr="00BB0625">
        <w:rPr>
          <w:rFonts w:ascii="Calibri" w:eastAsia="Times New Roman" w:hAnsi="Calibri"/>
          <w:sz w:val="22"/>
          <w:szCs w:val="22"/>
          <w:lang w:eastAsia="en-GB"/>
        </w:rPr>
        <w:tab/>
      </w:r>
      <w:r w:rsidRPr="007A54C2">
        <w:rPr>
          <w:lang w:val="en-US"/>
        </w:rPr>
        <w:t>Routing across PLMN</w:t>
      </w:r>
      <w:r>
        <w:tab/>
      </w:r>
      <w:r>
        <w:fldChar w:fldCharType="begin" w:fldLock="1"/>
      </w:r>
      <w:r>
        <w:instrText xml:space="preserve"> PAGEREF _Toc525372379 \h </w:instrText>
      </w:r>
      <w:r>
        <w:fldChar w:fldCharType="separate"/>
      </w:r>
      <w:r>
        <w:t>18</w:t>
      </w:r>
      <w:r>
        <w:fldChar w:fldCharType="end"/>
      </w:r>
    </w:p>
    <w:p w:rsidR="0048776A" w:rsidRPr="00BB0625" w:rsidRDefault="0048776A">
      <w:pPr>
        <w:pStyle w:val="TOC3"/>
        <w:rPr>
          <w:rFonts w:ascii="Calibri" w:eastAsia="Times New Roman" w:hAnsi="Calibri"/>
          <w:sz w:val="22"/>
          <w:szCs w:val="22"/>
          <w:lang w:eastAsia="en-GB"/>
        </w:rPr>
      </w:pPr>
      <w:r w:rsidRPr="0048776A">
        <w:t>6.1.5</w:t>
      </w:r>
      <w:r w:rsidRPr="00BB0625">
        <w:rPr>
          <w:rFonts w:ascii="Calibri" w:eastAsia="Times New Roman" w:hAnsi="Calibri"/>
          <w:sz w:val="22"/>
          <w:szCs w:val="22"/>
          <w:lang w:eastAsia="en-GB"/>
        </w:rPr>
        <w:tab/>
      </w:r>
      <w:r w:rsidRPr="007A54C2">
        <w:rPr>
          <w:lang w:val="en-US"/>
        </w:rPr>
        <w:t>Host header</w:t>
      </w:r>
      <w:r>
        <w:tab/>
      </w:r>
      <w:r>
        <w:fldChar w:fldCharType="begin" w:fldLock="1"/>
      </w:r>
      <w:r>
        <w:instrText xml:space="preserve"> PAGEREF _Toc525372380 \h </w:instrText>
      </w:r>
      <w:r>
        <w:fldChar w:fldCharType="separate"/>
      </w:r>
      <w:r>
        <w:t>18</w:t>
      </w:r>
      <w:r>
        <w:fldChar w:fldCharType="end"/>
      </w:r>
    </w:p>
    <w:p w:rsidR="0048776A" w:rsidRPr="00BB0625" w:rsidRDefault="0048776A">
      <w:pPr>
        <w:pStyle w:val="TOC3"/>
        <w:rPr>
          <w:rFonts w:ascii="Calibri" w:eastAsia="Times New Roman" w:hAnsi="Calibri"/>
          <w:sz w:val="22"/>
          <w:szCs w:val="22"/>
          <w:lang w:eastAsia="en-GB"/>
        </w:rPr>
      </w:pPr>
      <w:r w:rsidRPr="0048776A">
        <w:t>6.1.6</w:t>
      </w:r>
      <w:r w:rsidRPr="00BB0625">
        <w:rPr>
          <w:rFonts w:ascii="Calibri" w:eastAsia="Times New Roman" w:hAnsi="Calibri"/>
          <w:sz w:val="22"/>
          <w:szCs w:val="22"/>
          <w:lang w:eastAsia="en-GB"/>
        </w:rPr>
        <w:tab/>
      </w:r>
      <w:r w:rsidRPr="007A54C2">
        <w:rPr>
          <w:lang w:val="en-US"/>
        </w:rPr>
        <w:t>Message forwarding</w:t>
      </w:r>
      <w:r>
        <w:tab/>
      </w:r>
      <w:r>
        <w:fldChar w:fldCharType="begin" w:fldLock="1"/>
      </w:r>
      <w:r>
        <w:instrText xml:space="preserve"> PAGEREF _Toc525372381 \h </w:instrText>
      </w:r>
      <w:r>
        <w:fldChar w:fldCharType="separate"/>
      </w:r>
      <w:r>
        <w:t>18</w:t>
      </w:r>
      <w:r>
        <w:fldChar w:fldCharType="end"/>
      </w:r>
    </w:p>
    <w:p w:rsidR="0048776A" w:rsidRPr="00BB0625" w:rsidRDefault="0048776A">
      <w:pPr>
        <w:pStyle w:val="TOC2"/>
        <w:rPr>
          <w:rFonts w:ascii="Calibri" w:eastAsia="Times New Roman" w:hAnsi="Calibri"/>
          <w:sz w:val="22"/>
          <w:szCs w:val="22"/>
          <w:lang w:eastAsia="en-GB"/>
        </w:rPr>
      </w:pPr>
      <w:r>
        <w:t>6.2</w:t>
      </w:r>
      <w:r w:rsidRPr="00BB0625">
        <w:rPr>
          <w:rFonts w:ascii="Calibri" w:eastAsia="Times New Roman" w:hAnsi="Calibri"/>
          <w:sz w:val="22"/>
          <w:szCs w:val="22"/>
        </w:rPr>
        <w:tab/>
      </w:r>
      <w:r>
        <w:rPr>
          <w:lang w:eastAsia="zh-CN"/>
        </w:rPr>
        <w:t>Server-Initiated Communication</w:t>
      </w:r>
      <w:r>
        <w:tab/>
      </w:r>
      <w:r>
        <w:fldChar w:fldCharType="begin" w:fldLock="1"/>
      </w:r>
      <w:r>
        <w:instrText xml:space="preserve"> PAGEREF _Toc525372382 \h </w:instrText>
      </w:r>
      <w:r>
        <w:fldChar w:fldCharType="separate"/>
      </w:r>
      <w:r>
        <w:t>18</w:t>
      </w:r>
      <w:r>
        <w:fldChar w:fldCharType="end"/>
      </w:r>
    </w:p>
    <w:p w:rsidR="0048776A" w:rsidRPr="00BB0625" w:rsidRDefault="0048776A">
      <w:pPr>
        <w:pStyle w:val="TOC2"/>
        <w:rPr>
          <w:rFonts w:ascii="Calibri" w:eastAsia="Times New Roman" w:hAnsi="Calibri"/>
          <w:sz w:val="22"/>
          <w:szCs w:val="22"/>
          <w:lang w:eastAsia="en-GB"/>
        </w:rPr>
      </w:pPr>
      <w:r>
        <w:t>6.3</w:t>
      </w:r>
      <w:r w:rsidRPr="00BB0625">
        <w:rPr>
          <w:rFonts w:ascii="Calibri" w:eastAsia="Times New Roman" w:hAnsi="Calibri"/>
          <w:sz w:val="22"/>
          <w:szCs w:val="22"/>
        </w:rPr>
        <w:tab/>
      </w:r>
      <w:r>
        <w:rPr>
          <w:lang w:eastAsia="zh-CN"/>
        </w:rPr>
        <w:t>Load Control</w:t>
      </w:r>
      <w:r>
        <w:tab/>
      </w:r>
      <w:r>
        <w:fldChar w:fldCharType="begin" w:fldLock="1"/>
      </w:r>
      <w:r>
        <w:instrText xml:space="preserve"> PAGEREF _Toc525372383 \h </w:instrText>
      </w:r>
      <w:r>
        <w:fldChar w:fldCharType="separate"/>
      </w:r>
      <w:r>
        <w:t>19</w:t>
      </w:r>
      <w:r>
        <w:fldChar w:fldCharType="end"/>
      </w:r>
    </w:p>
    <w:p w:rsidR="0048776A" w:rsidRPr="00BB0625" w:rsidRDefault="0048776A">
      <w:pPr>
        <w:pStyle w:val="TOC2"/>
        <w:rPr>
          <w:rFonts w:ascii="Calibri" w:eastAsia="Times New Roman" w:hAnsi="Calibri"/>
          <w:sz w:val="22"/>
          <w:szCs w:val="22"/>
          <w:lang w:eastAsia="en-GB"/>
        </w:rPr>
      </w:pPr>
      <w:r>
        <w:t>6.4</w:t>
      </w:r>
      <w:r w:rsidRPr="00BB0625">
        <w:rPr>
          <w:rFonts w:ascii="Calibri" w:eastAsia="Times New Roman" w:hAnsi="Calibri"/>
          <w:sz w:val="22"/>
          <w:szCs w:val="22"/>
        </w:rPr>
        <w:tab/>
      </w:r>
      <w:r>
        <w:rPr>
          <w:lang w:eastAsia="zh-CN"/>
        </w:rPr>
        <w:t>Overload Control</w:t>
      </w:r>
      <w:r>
        <w:tab/>
      </w:r>
      <w:r>
        <w:fldChar w:fldCharType="begin" w:fldLock="1"/>
      </w:r>
      <w:r>
        <w:instrText xml:space="preserve"> PAGEREF _Toc525372384 \h </w:instrText>
      </w:r>
      <w:r>
        <w:fldChar w:fldCharType="separate"/>
      </w:r>
      <w:r>
        <w:t>19</w:t>
      </w:r>
      <w:r>
        <w:fldChar w:fldCharType="end"/>
      </w:r>
    </w:p>
    <w:p w:rsidR="0048776A" w:rsidRPr="00BB0625" w:rsidRDefault="0048776A">
      <w:pPr>
        <w:pStyle w:val="TOC3"/>
        <w:rPr>
          <w:rFonts w:ascii="Calibri" w:eastAsia="Times New Roman" w:hAnsi="Calibri"/>
          <w:sz w:val="22"/>
          <w:szCs w:val="22"/>
          <w:lang w:eastAsia="en-GB"/>
        </w:rPr>
      </w:pPr>
      <w:r>
        <w:t>6.4.1</w:t>
      </w:r>
      <w:r w:rsidRPr="00BB0625">
        <w:rPr>
          <w:rFonts w:ascii="Calibri" w:eastAsia="Times New Roman" w:hAnsi="Calibri"/>
          <w:sz w:val="22"/>
          <w:szCs w:val="22"/>
        </w:rPr>
        <w:tab/>
      </w:r>
      <w:r>
        <w:rPr>
          <w:lang w:eastAsia="zh-CN"/>
        </w:rPr>
        <w:t>General</w:t>
      </w:r>
      <w:r>
        <w:tab/>
      </w:r>
      <w:r>
        <w:fldChar w:fldCharType="begin" w:fldLock="1"/>
      </w:r>
      <w:r>
        <w:instrText xml:space="preserve"> PAGEREF _Toc525372385 \h </w:instrText>
      </w:r>
      <w:r>
        <w:fldChar w:fldCharType="separate"/>
      </w:r>
      <w:r>
        <w:t>19</w:t>
      </w:r>
      <w:r>
        <w:fldChar w:fldCharType="end"/>
      </w:r>
    </w:p>
    <w:p w:rsidR="0048776A" w:rsidRPr="00BB0625" w:rsidRDefault="0048776A">
      <w:pPr>
        <w:pStyle w:val="TOC3"/>
        <w:rPr>
          <w:rFonts w:ascii="Calibri" w:eastAsia="Times New Roman" w:hAnsi="Calibri"/>
          <w:sz w:val="22"/>
          <w:szCs w:val="22"/>
          <w:lang w:eastAsia="en-GB"/>
        </w:rPr>
      </w:pPr>
      <w:r>
        <w:t>6.4.2</w:t>
      </w:r>
      <w:r w:rsidRPr="00BB0625">
        <w:rPr>
          <w:rFonts w:ascii="Calibri" w:eastAsia="Times New Roman" w:hAnsi="Calibri"/>
          <w:sz w:val="22"/>
          <w:szCs w:val="22"/>
        </w:rPr>
        <w:tab/>
      </w:r>
      <w:r>
        <w:rPr>
          <w:lang w:eastAsia="zh-CN"/>
        </w:rPr>
        <w:t>HTTP Status Code "503 Service Unavailable"</w:t>
      </w:r>
      <w:r>
        <w:tab/>
      </w:r>
      <w:r>
        <w:fldChar w:fldCharType="begin" w:fldLock="1"/>
      </w:r>
      <w:r>
        <w:instrText xml:space="preserve"> PAGEREF _Toc525372386 \h </w:instrText>
      </w:r>
      <w:r>
        <w:fldChar w:fldCharType="separate"/>
      </w:r>
      <w:r>
        <w:t>20</w:t>
      </w:r>
      <w:r>
        <w:fldChar w:fldCharType="end"/>
      </w:r>
    </w:p>
    <w:p w:rsidR="0048776A" w:rsidRPr="00BB0625" w:rsidRDefault="0048776A">
      <w:pPr>
        <w:pStyle w:val="TOC3"/>
        <w:rPr>
          <w:rFonts w:ascii="Calibri" w:eastAsia="Times New Roman" w:hAnsi="Calibri"/>
          <w:sz w:val="22"/>
          <w:szCs w:val="22"/>
          <w:lang w:eastAsia="en-GB"/>
        </w:rPr>
      </w:pPr>
      <w:r>
        <w:t>6.4.3</w:t>
      </w:r>
      <w:r w:rsidRPr="00BB0625">
        <w:rPr>
          <w:rFonts w:ascii="Calibri" w:eastAsia="Times New Roman" w:hAnsi="Calibri"/>
          <w:sz w:val="22"/>
          <w:szCs w:val="22"/>
        </w:rPr>
        <w:tab/>
      </w:r>
      <w:r>
        <w:rPr>
          <w:lang w:eastAsia="zh-CN"/>
        </w:rPr>
        <w:t>HTTP Status Code "429 Too Many Requests"</w:t>
      </w:r>
      <w:r>
        <w:tab/>
      </w:r>
      <w:r>
        <w:fldChar w:fldCharType="begin" w:fldLock="1"/>
      </w:r>
      <w:r>
        <w:instrText xml:space="preserve"> PAGEREF _Toc525372387 \h </w:instrText>
      </w:r>
      <w:r>
        <w:fldChar w:fldCharType="separate"/>
      </w:r>
      <w:r>
        <w:t>20</w:t>
      </w:r>
      <w:r>
        <w:fldChar w:fldCharType="end"/>
      </w:r>
    </w:p>
    <w:p w:rsidR="0048776A" w:rsidRPr="00BB0625" w:rsidRDefault="0048776A">
      <w:pPr>
        <w:pStyle w:val="TOC3"/>
        <w:rPr>
          <w:rFonts w:ascii="Calibri" w:eastAsia="Times New Roman" w:hAnsi="Calibri"/>
          <w:sz w:val="22"/>
          <w:szCs w:val="22"/>
          <w:lang w:eastAsia="en-GB"/>
        </w:rPr>
      </w:pPr>
      <w:r>
        <w:lastRenderedPageBreak/>
        <w:t>6.4.4</w:t>
      </w:r>
      <w:r w:rsidRPr="00BB0625">
        <w:rPr>
          <w:rFonts w:ascii="Calibri" w:eastAsia="Times New Roman" w:hAnsi="Calibri"/>
          <w:sz w:val="22"/>
          <w:szCs w:val="22"/>
        </w:rPr>
        <w:tab/>
      </w:r>
      <w:r>
        <w:rPr>
          <w:lang w:eastAsia="zh-CN"/>
        </w:rPr>
        <w:t>HTTP Status Code "307 Temporary Redirect"</w:t>
      </w:r>
      <w:r>
        <w:tab/>
      </w:r>
      <w:r>
        <w:fldChar w:fldCharType="begin" w:fldLock="1"/>
      </w:r>
      <w:r>
        <w:instrText xml:space="preserve"> PAGEREF _Toc525372388 \h </w:instrText>
      </w:r>
      <w:r>
        <w:fldChar w:fldCharType="separate"/>
      </w:r>
      <w:r>
        <w:t>20</w:t>
      </w:r>
      <w:r>
        <w:fldChar w:fldCharType="end"/>
      </w:r>
    </w:p>
    <w:p w:rsidR="0048776A" w:rsidRPr="00BB0625" w:rsidRDefault="0048776A">
      <w:pPr>
        <w:pStyle w:val="TOC2"/>
        <w:rPr>
          <w:rFonts w:ascii="Calibri" w:eastAsia="Times New Roman" w:hAnsi="Calibri"/>
          <w:sz w:val="22"/>
          <w:szCs w:val="22"/>
          <w:lang w:eastAsia="en-GB"/>
        </w:rPr>
      </w:pPr>
      <w:r>
        <w:t>6.5</w:t>
      </w:r>
      <w:r w:rsidRPr="00BB0625">
        <w:rPr>
          <w:rFonts w:ascii="Calibri" w:eastAsia="Times New Roman" w:hAnsi="Calibri"/>
          <w:sz w:val="22"/>
          <w:szCs w:val="22"/>
        </w:rPr>
        <w:tab/>
      </w:r>
      <w:r>
        <w:rPr>
          <w:lang w:eastAsia="zh-CN"/>
        </w:rPr>
        <w:t>Support of Stateless NFs</w:t>
      </w:r>
      <w:r>
        <w:tab/>
      </w:r>
      <w:r>
        <w:fldChar w:fldCharType="begin" w:fldLock="1"/>
      </w:r>
      <w:r>
        <w:instrText xml:space="preserve"> PAGEREF _Toc525372389 \h </w:instrText>
      </w:r>
      <w:r>
        <w:fldChar w:fldCharType="separate"/>
      </w:r>
      <w:r>
        <w:t>20</w:t>
      </w:r>
      <w:r>
        <w:fldChar w:fldCharType="end"/>
      </w:r>
    </w:p>
    <w:p w:rsidR="0048776A" w:rsidRPr="00BB0625" w:rsidRDefault="0048776A">
      <w:pPr>
        <w:pStyle w:val="TOC3"/>
        <w:rPr>
          <w:rFonts w:ascii="Calibri" w:eastAsia="Times New Roman" w:hAnsi="Calibri"/>
          <w:sz w:val="22"/>
          <w:szCs w:val="22"/>
          <w:lang w:eastAsia="en-GB"/>
        </w:rPr>
      </w:pPr>
      <w:r>
        <w:t>6.5.1</w:t>
      </w:r>
      <w:r w:rsidRPr="00BB0625">
        <w:rPr>
          <w:rFonts w:ascii="Calibri" w:eastAsia="Times New Roman" w:hAnsi="Calibri"/>
          <w:sz w:val="22"/>
          <w:szCs w:val="22"/>
        </w:rPr>
        <w:tab/>
      </w:r>
      <w:r>
        <w:rPr>
          <w:lang w:eastAsia="zh-CN"/>
        </w:rPr>
        <w:t>General</w:t>
      </w:r>
      <w:r>
        <w:tab/>
      </w:r>
      <w:r>
        <w:fldChar w:fldCharType="begin" w:fldLock="1"/>
      </w:r>
      <w:r>
        <w:instrText xml:space="preserve"> PAGEREF _Toc525372390 \h </w:instrText>
      </w:r>
      <w:r>
        <w:fldChar w:fldCharType="separate"/>
      </w:r>
      <w:r>
        <w:t>20</w:t>
      </w:r>
      <w:r>
        <w:fldChar w:fldCharType="end"/>
      </w:r>
    </w:p>
    <w:p w:rsidR="0048776A" w:rsidRPr="00BB0625" w:rsidRDefault="0048776A">
      <w:pPr>
        <w:pStyle w:val="TOC3"/>
        <w:rPr>
          <w:rFonts w:ascii="Calibri" w:eastAsia="Times New Roman" w:hAnsi="Calibri"/>
          <w:sz w:val="22"/>
          <w:szCs w:val="22"/>
          <w:lang w:eastAsia="en-GB"/>
        </w:rPr>
      </w:pPr>
      <w:r>
        <w:t>6.5.2</w:t>
      </w:r>
      <w:r w:rsidRPr="00BB0625">
        <w:rPr>
          <w:rFonts w:ascii="Calibri" w:eastAsia="Times New Roman" w:hAnsi="Calibri"/>
          <w:sz w:val="22"/>
          <w:szCs w:val="22"/>
        </w:rPr>
        <w:tab/>
      </w:r>
      <w:r>
        <w:rPr>
          <w:lang w:eastAsia="zh-CN"/>
        </w:rPr>
        <w:t>Stateless AMFs</w:t>
      </w:r>
      <w:r>
        <w:tab/>
      </w:r>
      <w:r>
        <w:fldChar w:fldCharType="begin" w:fldLock="1"/>
      </w:r>
      <w:r>
        <w:instrText xml:space="preserve"> PAGEREF _Toc525372391 \h </w:instrText>
      </w:r>
      <w:r>
        <w:fldChar w:fldCharType="separate"/>
      </w:r>
      <w:r>
        <w:t>20</w:t>
      </w:r>
      <w:r>
        <w:fldChar w:fldCharType="end"/>
      </w:r>
    </w:p>
    <w:p w:rsidR="0048776A" w:rsidRPr="00BB0625" w:rsidRDefault="0048776A">
      <w:pPr>
        <w:pStyle w:val="TOC4"/>
        <w:rPr>
          <w:rFonts w:ascii="Calibri" w:eastAsia="Times New Roman" w:hAnsi="Calibri"/>
          <w:sz w:val="22"/>
          <w:szCs w:val="22"/>
          <w:lang w:eastAsia="en-GB"/>
        </w:rPr>
      </w:pPr>
      <w:r>
        <w:t>6.5.2.1</w:t>
      </w:r>
      <w:r w:rsidRPr="00BB0625">
        <w:rPr>
          <w:rFonts w:ascii="Calibri" w:eastAsia="Times New Roman" w:hAnsi="Calibri"/>
          <w:sz w:val="22"/>
          <w:szCs w:val="22"/>
        </w:rPr>
        <w:tab/>
      </w:r>
      <w:r>
        <w:rPr>
          <w:lang w:eastAsia="zh-CN"/>
        </w:rPr>
        <w:t>General</w:t>
      </w:r>
      <w:r>
        <w:tab/>
      </w:r>
      <w:r>
        <w:fldChar w:fldCharType="begin" w:fldLock="1"/>
      </w:r>
      <w:r>
        <w:instrText xml:space="preserve"> PAGEREF _Toc525372392 \h </w:instrText>
      </w:r>
      <w:r>
        <w:fldChar w:fldCharType="separate"/>
      </w:r>
      <w:r>
        <w:t>20</w:t>
      </w:r>
      <w:r>
        <w:fldChar w:fldCharType="end"/>
      </w:r>
    </w:p>
    <w:p w:rsidR="0048776A" w:rsidRPr="00BB0625" w:rsidRDefault="0048776A">
      <w:pPr>
        <w:pStyle w:val="TOC4"/>
        <w:rPr>
          <w:rFonts w:ascii="Calibri" w:eastAsia="Times New Roman" w:hAnsi="Calibri"/>
          <w:sz w:val="22"/>
          <w:szCs w:val="22"/>
          <w:lang w:eastAsia="en-GB"/>
        </w:rPr>
      </w:pPr>
      <w:r>
        <w:t>6.5.2.2</w:t>
      </w:r>
      <w:r w:rsidRPr="00BB0625">
        <w:rPr>
          <w:rFonts w:ascii="Calibri" w:eastAsia="Times New Roman" w:hAnsi="Calibri"/>
          <w:sz w:val="22"/>
          <w:szCs w:val="22"/>
        </w:rPr>
        <w:tab/>
      </w:r>
      <w:r w:rsidRPr="007A54C2">
        <w:rPr>
          <w:lang w:val="en-US"/>
        </w:rPr>
        <w:t>AMF as service consumer</w:t>
      </w:r>
      <w:r>
        <w:tab/>
      </w:r>
      <w:r>
        <w:fldChar w:fldCharType="begin" w:fldLock="1"/>
      </w:r>
      <w:r>
        <w:instrText xml:space="preserve"> PAGEREF _Toc525372393 \h </w:instrText>
      </w:r>
      <w:r>
        <w:fldChar w:fldCharType="separate"/>
      </w:r>
      <w:r>
        <w:t>21</w:t>
      </w:r>
      <w:r>
        <w:fldChar w:fldCharType="end"/>
      </w:r>
    </w:p>
    <w:p w:rsidR="0048776A" w:rsidRPr="00BB0625" w:rsidRDefault="0048776A">
      <w:pPr>
        <w:pStyle w:val="TOC4"/>
        <w:rPr>
          <w:rFonts w:ascii="Calibri" w:eastAsia="Times New Roman" w:hAnsi="Calibri"/>
          <w:sz w:val="22"/>
          <w:szCs w:val="22"/>
          <w:lang w:eastAsia="en-GB"/>
        </w:rPr>
      </w:pPr>
      <w:r>
        <w:t>6.5.2.3</w:t>
      </w:r>
      <w:r w:rsidRPr="00BB0625">
        <w:rPr>
          <w:rFonts w:ascii="Calibri" w:eastAsia="Times New Roman" w:hAnsi="Calibri"/>
          <w:sz w:val="22"/>
          <w:szCs w:val="22"/>
        </w:rPr>
        <w:tab/>
      </w:r>
      <w:r w:rsidRPr="007A54C2">
        <w:rPr>
          <w:lang w:val="en-US"/>
        </w:rPr>
        <w:t>AMF as service producer</w:t>
      </w:r>
      <w:r>
        <w:tab/>
      </w:r>
      <w:r>
        <w:fldChar w:fldCharType="begin" w:fldLock="1"/>
      </w:r>
      <w:r>
        <w:instrText xml:space="preserve"> PAGEREF _Toc525372394 \h </w:instrText>
      </w:r>
      <w:r>
        <w:fldChar w:fldCharType="separate"/>
      </w:r>
      <w:r>
        <w:t>21</w:t>
      </w:r>
      <w:r>
        <w:fldChar w:fldCharType="end"/>
      </w:r>
    </w:p>
    <w:p w:rsidR="0048776A" w:rsidRPr="00BB0625" w:rsidRDefault="0048776A">
      <w:pPr>
        <w:pStyle w:val="TOC2"/>
        <w:rPr>
          <w:rFonts w:ascii="Calibri" w:eastAsia="Times New Roman" w:hAnsi="Calibri"/>
          <w:sz w:val="22"/>
          <w:szCs w:val="22"/>
          <w:lang w:eastAsia="en-GB"/>
        </w:rPr>
      </w:pPr>
      <w:r>
        <w:t>6.6</w:t>
      </w:r>
      <w:r w:rsidRPr="00BB0625">
        <w:rPr>
          <w:rFonts w:ascii="Calibri" w:eastAsia="Times New Roman" w:hAnsi="Calibri"/>
          <w:sz w:val="22"/>
          <w:szCs w:val="22"/>
        </w:rPr>
        <w:tab/>
      </w:r>
      <w:r>
        <w:rPr>
          <w:lang w:eastAsia="zh-CN"/>
        </w:rPr>
        <w:t>Extensibility Mechanisms</w:t>
      </w:r>
      <w:r>
        <w:tab/>
      </w:r>
      <w:r>
        <w:fldChar w:fldCharType="begin" w:fldLock="1"/>
      </w:r>
      <w:r>
        <w:instrText xml:space="preserve"> PAGEREF _Toc525372395 \h </w:instrText>
      </w:r>
      <w:r>
        <w:fldChar w:fldCharType="separate"/>
      </w:r>
      <w:r>
        <w:t>22</w:t>
      </w:r>
      <w:r>
        <w:fldChar w:fldCharType="end"/>
      </w:r>
    </w:p>
    <w:p w:rsidR="0048776A" w:rsidRPr="00BB0625" w:rsidRDefault="0048776A">
      <w:pPr>
        <w:pStyle w:val="TOC3"/>
        <w:rPr>
          <w:rFonts w:ascii="Calibri" w:eastAsia="Times New Roman" w:hAnsi="Calibri"/>
          <w:sz w:val="22"/>
          <w:szCs w:val="22"/>
          <w:lang w:eastAsia="en-GB"/>
        </w:rPr>
      </w:pPr>
      <w:r>
        <w:t>6.6.1</w:t>
      </w:r>
      <w:r w:rsidRPr="00BB0625">
        <w:rPr>
          <w:rFonts w:ascii="Calibri" w:eastAsia="Times New Roman" w:hAnsi="Calibri"/>
          <w:sz w:val="22"/>
          <w:szCs w:val="22"/>
        </w:rPr>
        <w:tab/>
      </w:r>
      <w:r>
        <w:rPr>
          <w:lang w:eastAsia="zh-CN"/>
        </w:rPr>
        <w:t>General</w:t>
      </w:r>
      <w:r>
        <w:tab/>
      </w:r>
      <w:r>
        <w:fldChar w:fldCharType="begin" w:fldLock="1"/>
      </w:r>
      <w:r>
        <w:instrText xml:space="preserve"> PAGEREF _Toc525372396 \h </w:instrText>
      </w:r>
      <w:r>
        <w:fldChar w:fldCharType="separate"/>
      </w:r>
      <w:r>
        <w:t>22</w:t>
      </w:r>
      <w:r>
        <w:fldChar w:fldCharType="end"/>
      </w:r>
    </w:p>
    <w:p w:rsidR="0048776A" w:rsidRPr="00BB0625" w:rsidRDefault="0048776A">
      <w:pPr>
        <w:pStyle w:val="TOC3"/>
        <w:rPr>
          <w:rFonts w:ascii="Calibri" w:eastAsia="Times New Roman" w:hAnsi="Calibri"/>
          <w:sz w:val="22"/>
          <w:szCs w:val="22"/>
          <w:lang w:eastAsia="en-GB"/>
        </w:rPr>
      </w:pPr>
      <w:r>
        <w:t>6.6.2</w:t>
      </w:r>
      <w:r w:rsidRPr="00BB0625">
        <w:rPr>
          <w:rFonts w:ascii="Calibri" w:eastAsia="Times New Roman" w:hAnsi="Calibri"/>
          <w:sz w:val="22"/>
          <w:szCs w:val="22"/>
        </w:rPr>
        <w:tab/>
      </w:r>
      <w:r>
        <w:rPr>
          <w:lang w:eastAsia="zh-CN"/>
        </w:rPr>
        <w:t>Feature negotiation</w:t>
      </w:r>
      <w:r>
        <w:tab/>
      </w:r>
      <w:r>
        <w:fldChar w:fldCharType="begin" w:fldLock="1"/>
      </w:r>
      <w:r>
        <w:instrText xml:space="preserve"> PAGEREF _Toc525372397 \h </w:instrText>
      </w:r>
      <w:r>
        <w:fldChar w:fldCharType="separate"/>
      </w:r>
      <w:r>
        <w:t>22</w:t>
      </w:r>
      <w:r>
        <w:fldChar w:fldCharType="end"/>
      </w:r>
    </w:p>
    <w:p w:rsidR="0048776A" w:rsidRPr="00BB0625" w:rsidRDefault="0048776A">
      <w:pPr>
        <w:pStyle w:val="TOC3"/>
        <w:rPr>
          <w:rFonts w:ascii="Calibri" w:eastAsia="Times New Roman" w:hAnsi="Calibri"/>
          <w:sz w:val="22"/>
          <w:szCs w:val="22"/>
          <w:lang w:eastAsia="en-GB"/>
        </w:rPr>
      </w:pPr>
      <w:r>
        <w:t>6.6.3</w:t>
      </w:r>
      <w:r w:rsidRPr="00BB0625">
        <w:rPr>
          <w:rFonts w:ascii="Calibri" w:eastAsia="Times New Roman" w:hAnsi="Calibri"/>
          <w:sz w:val="22"/>
          <w:szCs w:val="22"/>
          <w:lang w:eastAsia="en-GB"/>
        </w:rPr>
        <w:tab/>
      </w:r>
      <w:r>
        <w:t>Vendor-specific extensions</w:t>
      </w:r>
      <w:r>
        <w:tab/>
      </w:r>
      <w:r>
        <w:fldChar w:fldCharType="begin" w:fldLock="1"/>
      </w:r>
      <w:r>
        <w:instrText xml:space="preserve"> PAGEREF _Toc525372398 \h </w:instrText>
      </w:r>
      <w:r>
        <w:fldChar w:fldCharType="separate"/>
      </w:r>
      <w:r>
        <w:t>23</w:t>
      </w:r>
      <w:r>
        <w:fldChar w:fldCharType="end"/>
      </w:r>
    </w:p>
    <w:p w:rsidR="0048776A" w:rsidRPr="00BB0625" w:rsidRDefault="0048776A">
      <w:pPr>
        <w:pStyle w:val="TOC2"/>
        <w:rPr>
          <w:rFonts w:ascii="Calibri" w:eastAsia="Times New Roman" w:hAnsi="Calibri"/>
          <w:sz w:val="22"/>
          <w:szCs w:val="22"/>
          <w:lang w:eastAsia="en-GB"/>
        </w:rPr>
      </w:pPr>
      <w:r>
        <w:t>6.7</w:t>
      </w:r>
      <w:r w:rsidRPr="00BB0625">
        <w:rPr>
          <w:rFonts w:ascii="Calibri" w:eastAsia="Times New Roman" w:hAnsi="Calibri"/>
          <w:sz w:val="22"/>
          <w:szCs w:val="22"/>
        </w:rPr>
        <w:tab/>
      </w:r>
      <w:r>
        <w:rPr>
          <w:lang w:eastAsia="zh-CN"/>
        </w:rPr>
        <w:t>Security Mechanisms</w:t>
      </w:r>
      <w:r>
        <w:tab/>
      </w:r>
      <w:r>
        <w:fldChar w:fldCharType="begin" w:fldLock="1"/>
      </w:r>
      <w:r>
        <w:instrText xml:space="preserve"> PAGEREF _Toc525372399 \h </w:instrText>
      </w:r>
      <w:r>
        <w:fldChar w:fldCharType="separate"/>
      </w:r>
      <w:r>
        <w:t>24</w:t>
      </w:r>
      <w:r>
        <w:fldChar w:fldCharType="end"/>
      </w:r>
    </w:p>
    <w:p w:rsidR="0048776A" w:rsidRPr="00BB0625" w:rsidRDefault="0048776A">
      <w:pPr>
        <w:pStyle w:val="TOC3"/>
        <w:rPr>
          <w:rFonts w:ascii="Calibri" w:eastAsia="Times New Roman" w:hAnsi="Calibri"/>
          <w:sz w:val="22"/>
          <w:szCs w:val="22"/>
          <w:lang w:eastAsia="en-GB"/>
        </w:rPr>
      </w:pPr>
      <w:r>
        <w:t>6.7.1</w:t>
      </w:r>
      <w:r w:rsidRPr="00BB0625">
        <w:rPr>
          <w:rFonts w:ascii="Calibri" w:eastAsia="Times New Roman" w:hAnsi="Calibri"/>
          <w:sz w:val="22"/>
          <w:szCs w:val="22"/>
        </w:rPr>
        <w:tab/>
      </w:r>
      <w:r>
        <w:rPr>
          <w:lang w:eastAsia="zh-CN"/>
        </w:rPr>
        <w:t>General</w:t>
      </w:r>
      <w:r>
        <w:tab/>
      </w:r>
      <w:r>
        <w:fldChar w:fldCharType="begin" w:fldLock="1"/>
      </w:r>
      <w:r>
        <w:instrText xml:space="preserve"> PAGEREF _Toc525372400 \h </w:instrText>
      </w:r>
      <w:r>
        <w:fldChar w:fldCharType="separate"/>
      </w:r>
      <w:r>
        <w:t>24</w:t>
      </w:r>
      <w:r>
        <w:fldChar w:fldCharType="end"/>
      </w:r>
    </w:p>
    <w:p w:rsidR="0048776A" w:rsidRPr="00BB0625" w:rsidRDefault="0048776A">
      <w:pPr>
        <w:pStyle w:val="TOC3"/>
        <w:rPr>
          <w:rFonts w:ascii="Calibri" w:eastAsia="Times New Roman" w:hAnsi="Calibri"/>
          <w:sz w:val="22"/>
          <w:szCs w:val="22"/>
          <w:lang w:eastAsia="en-GB"/>
        </w:rPr>
      </w:pPr>
      <w:r>
        <w:t>6.7.2</w:t>
      </w:r>
      <w:r w:rsidRPr="00BB0625">
        <w:rPr>
          <w:rFonts w:ascii="Calibri" w:eastAsia="Times New Roman" w:hAnsi="Calibri"/>
          <w:sz w:val="22"/>
          <w:szCs w:val="22"/>
        </w:rPr>
        <w:tab/>
      </w:r>
      <w:r>
        <w:rPr>
          <w:lang w:eastAsia="zh-CN"/>
        </w:rPr>
        <w:t>Transport layer security protection of messages</w:t>
      </w:r>
      <w:r>
        <w:tab/>
      </w:r>
      <w:r>
        <w:fldChar w:fldCharType="begin" w:fldLock="1"/>
      </w:r>
      <w:r>
        <w:instrText xml:space="preserve"> PAGEREF _Toc525372401 \h </w:instrText>
      </w:r>
      <w:r>
        <w:fldChar w:fldCharType="separate"/>
      </w:r>
      <w:r>
        <w:t>24</w:t>
      </w:r>
      <w:r>
        <w:fldChar w:fldCharType="end"/>
      </w:r>
    </w:p>
    <w:p w:rsidR="0048776A" w:rsidRPr="00BB0625" w:rsidRDefault="0048776A">
      <w:pPr>
        <w:pStyle w:val="TOC3"/>
        <w:rPr>
          <w:rFonts w:ascii="Calibri" w:eastAsia="Times New Roman" w:hAnsi="Calibri"/>
          <w:sz w:val="22"/>
          <w:szCs w:val="22"/>
          <w:lang w:eastAsia="en-GB"/>
        </w:rPr>
      </w:pPr>
      <w:r>
        <w:t>6.7.3</w:t>
      </w:r>
      <w:r w:rsidRPr="00BB0625">
        <w:rPr>
          <w:rFonts w:ascii="Calibri" w:eastAsia="Times New Roman" w:hAnsi="Calibri"/>
          <w:sz w:val="22"/>
          <w:szCs w:val="22"/>
        </w:rPr>
        <w:tab/>
      </w:r>
      <w:r>
        <w:rPr>
          <w:lang w:eastAsia="zh-CN"/>
        </w:rPr>
        <w:t>Authorization of NF service access</w:t>
      </w:r>
      <w:r>
        <w:tab/>
      </w:r>
      <w:r>
        <w:fldChar w:fldCharType="begin" w:fldLock="1"/>
      </w:r>
      <w:r>
        <w:instrText xml:space="preserve"> PAGEREF _Toc525372402 \h </w:instrText>
      </w:r>
      <w:r>
        <w:fldChar w:fldCharType="separate"/>
      </w:r>
      <w:r>
        <w:t>24</w:t>
      </w:r>
      <w:r>
        <w:fldChar w:fldCharType="end"/>
      </w:r>
    </w:p>
    <w:p w:rsidR="0048776A" w:rsidRPr="00BB0625" w:rsidRDefault="0048776A">
      <w:pPr>
        <w:pStyle w:val="TOC3"/>
        <w:rPr>
          <w:rFonts w:ascii="Calibri" w:eastAsia="Times New Roman" w:hAnsi="Calibri"/>
          <w:sz w:val="22"/>
          <w:szCs w:val="22"/>
          <w:lang w:eastAsia="en-GB"/>
        </w:rPr>
      </w:pPr>
      <w:r>
        <w:t>6.7.4</w:t>
      </w:r>
      <w:r w:rsidRPr="00BB0625">
        <w:rPr>
          <w:rFonts w:ascii="Calibri" w:eastAsia="Times New Roman" w:hAnsi="Calibri"/>
          <w:sz w:val="22"/>
          <w:szCs w:val="22"/>
        </w:rPr>
        <w:tab/>
      </w:r>
      <w:r>
        <w:rPr>
          <w:lang w:eastAsia="zh-CN"/>
        </w:rPr>
        <w:t>Application layer security across PLMN</w:t>
      </w:r>
      <w:r>
        <w:tab/>
      </w:r>
      <w:r>
        <w:fldChar w:fldCharType="begin" w:fldLock="1"/>
      </w:r>
      <w:r>
        <w:instrText xml:space="preserve"> PAGEREF _Toc525372403 \h </w:instrText>
      </w:r>
      <w:r>
        <w:fldChar w:fldCharType="separate"/>
      </w:r>
      <w:r>
        <w:t>25</w:t>
      </w:r>
      <w:r>
        <w:fldChar w:fldCharType="end"/>
      </w:r>
    </w:p>
    <w:p w:rsidR="0048776A" w:rsidRPr="00BB0625" w:rsidRDefault="0048776A">
      <w:pPr>
        <w:pStyle w:val="TOC4"/>
        <w:rPr>
          <w:rFonts w:ascii="Calibri" w:eastAsia="Times New Roman" w:hAnsi="Calibri"/>
          <w:sz w:val="22"/>
          <w:szCs w:val="22"/>
          <w:lang w:eastAsia="en-GB"/>
        </w:rPr>
      </w:pPr>
      <w:r>
        <w:t>6.7.4.1</w:t>
      </w:r>
      <w:r w:rsidRPr="00BB0625">
        <w:rPr>
          <w:rFonts w:ascii="Calibri" w:eastAsia="Times New Roman" w:hAnsi="Calibri"/>
          <w:sz w:val="22"/>
          <w:szCs w:val="22"/>
          <w:lang w:eastAsia="en-GB"/>
        </w:rPr>
        <w:tab/>
      </w:r>
      <w:r>
        <w:t>General</w:t>
      </w:r>
      <w:r>
        <w:tab/>
      </w:r>
      <w:r>
        <w:fldChar w:fldCharType="begin" w:fldLock="1"/>
      </w:r>
      <w:r>
        <w:instrText xml:space="preserve"> PAGEREF _Toc525372404 \h </w:instrText>
      </w:r>
      <w:r>
        <w:fldChar w:fldCharType="separate"/>
      </w:r>
      <w:r>
        <w:t>25</w:t>
      </w:r>
      <w:r>
        <w:fldChar w:fldCharType="end"/>
      </w:r>
    </w:p>
    <w:p w:rsidR="0048776A" w:rsidRPr="00BB0625" w:rsidRDefault="0048776A">
      <w:pPr>
        <w:pStyle w:val="TOC4"/>
        <w:rPr>
          <w:rFonts w:ascii="Calibri" w:eastAsia="Times New Roman" w:hAnsi="Calibri"/>
          <w:sz w:val="22"/>
          <w:szCs w:val="22"/>
          <w:lang w:eastAsia="en-GB"/>
        </w:rPr>
      </w:pPr>
      <w:r>
        <w:t>6.7.4.2</w:t>
      </w:r>
      <w:r w:rsidRPr="00BB0625">
        <w:rPr>
          <w:rFonts w:ascii="Calibri" w:eastAsia="Times New Roman" w:hAnsi="Calibri"/>
          <w:sz w:val="22"/>
          <w:szCs w:val="22"/>
          <w:lang w:eastAsia="en-GB"/>
        </w:rPr>
        <w:tab/>
      </w:r>
      <w:r>
        <w:t>N32 Procedures</w:t>
      </w:r>
      <w:r>
        <w:tab/>
      </w:r>
      <w:r>
        <w:fldChar w:fldCharType="begin" w:fldLock="1"/>
      </w:r>
      <w:r>
        <w:instrText xml:space="preserve"> PAGEREF _Toc525372405 \h </w:instrText>
      </w:r>
      <w:r>
        <w:fldChar w:fldCharType="separate"/>
      </w:r>
      <w:r>
        <w:t>25</w:t>
      </w:r>
      <w:r>
        <w:fldChar w:fldCharType="end"/>
      </w:r>
    </w:p>
    <w:p w:rsidR="0048776A" w:rsidRPr="00BB0625" w:rsidRDefault="0048776A">
      <w:pPr>
        <w:pStyle w:val="TOC2"/>
        <w:rPr>
          <w:rFonts w:ascii="Calibri" w:eastAsia="Times New Roman" w:hAnsi="Calibri"/>
          <w:sz w:val="22"/>
          <w:szCs w:val="22"/>
          <w:lang w:eastAsia="en-GB"/>
        </w:rPr>
      </w:pPr>
      <w:r>
        <w:t>6.8</w:t>
      </w:r>
      <w:r w:rsidRPr="00BB0625">
        <w:rPr>
          <w:rFonts w:ascii="Calibri" w:eastAsia="Times New Roman" w:hAnsi="Calibri"/>
          <w:sz w:val="22"/>
          <w:szCs w:val="22"/>
        </w:rPr>
        <w:tab/>
      </w:r>
      <w:r>
        <w:rPr>
          <w:lang w:eastAsia="zh-CN"/>
        </w:rPr>
        <w:t>SBI Message Priority Mechanism</w:t>
      </w:r>
      <w:r>
        <w:tab/>
      </w:r>
      <w:r>
        <w:fldChar w:fldCharType="begin" w:fldLock="1"/>
      </w:r>
      <w:r>
        <w:instrText xml:space="preserve"> PAGEREF _Toc525372406 \h </w:instrText>
      </w:r>
      <w:r>
        <w:fldChar w:fldCharType="separate"/>
      </w:r>
      <w:r>
        <w:t>25</w:t>
      </w:r>
      <w:r>
        <w:fldChar w:fldCharType="end"/>
      </w:r>
    </w:p>
    <w:p w:rsidR="0048776A" w:rsidRPr="00BB0625" w:rsidRDefault="0048776A">
      <w:pPr>
        <w:pStyle w:val="TOC3"/>
        <w:rPr>
          <w:rFonts w:ascii="Calibri" w:eastAsia="Times New Roman" w:hAnsi="Calibri"/>
          <w:sz w:val="22"/>
          <w:szCs w:val="22"/>
          <w:lang w:eastAsia="en-GB"/>
        </w:rPr>
      </w:pPr>
      <w:r>
        <w:t>6.8.1</w:t>
      </w:r>
      <w:r w:rsidRPr="00BB0625">
        <w:rPr>
          <w:rFonts w:ascii="Calibri" w:eastAsia="Times New Roman" w:hAnsi="Calibri"/>
          <w:sz w:val="22"/>
          <w:szCs w:val="22"/>
        </w:rPr>
        <w:tab/>
      </w:r>
      <w:r>
        <w:rPr>
          <w:lang w:eastAsia="zh-CN"/>
        </w:rPr>
        <w:t>General</w:t>
      </w:r>
      <w:r>
        <w:tab/>
      </w:r>
      <w:r>
        <w:fldChar w:fldCharType="begin" w:fldLock="1"/>
      </w:r>
      <w:r>
        <w:instrText xml:space="preserve"> PAGEREF _Toc525372407 \h </w:instrText>
      </w:r>
      <w:r>
        <w:fldChar w:fldCharType="separate"/>
      </w:r>
      <w:r>
        <w:t>25</w:t>
      </w:r>
      <w:r>
        <w:fldChar w:fldCharType="end"/>
      </w:r>
    </w:p>
    <w:p w:rsidR="0048776A" w:rsidRPr="00BB0625" w:rsidRDefault="0048776A">
      <w:pPr>
        <w:pStyle w:val="TOC3"/>
        <w:rPr>
          <w:rFonts w:ascii="Calibri" w:eastAsia="Times New Roman" w:hAnsi="Calibri"/>
          <w:sz w:val="22"/>
          <w:szCs w:val="22"/>
          <w:lang w:eastAsia="en-GB"/>
        </w:rPr>
      </w:pPr>
      <w:r>
        <w:t>6.8.2</w:t>
      </w:r>
      <w:r w:rsidRPr="00BB0625">
        <w:rPr>
          <w:rFonts w:ascii="Calibri" w:eastAsia="Times New Roman" w:hAnsi="Calibri"/>
          <w:sz w:val="22"/>
          <w:szCs w:val="22"/>
        </w:rPr>
        <w:tab/>
      </w:r>
      <w:r>
        <w:rPr>
          <w:lang w:eastAsia="zh-CN"/>
        </w:rPr>
        <w:t>Message level priority</w:t>
      </w:r>
      <w:r>
        <w:tab/>
      </w:r>
      <w:r>
        <w:fldChar w:fldCharType="begin" w:fldLock="1"/>
      </w:r>
      <w:r>
        <w:instrText xml:space="preserve"> PAGEREF _Toc525372408 \h </w:instrText>
      </w:r>
      <w:r>
        <w:fldChar w:fldCharType="separate"/>
      </w:r>
      <w:r>
        <w:t>25</w:t>
      </w:r>
      <w:r>
        <w:fldChar w:fldCharType="end"/>
      </w:r>
    </w:p>
    <w:p w:rsidR="0048776A" w:rsidRPr="00BB0625" w:rsidRDefault="0048776A">
      <w:pPr>
        <w:pStyle w:val="TOC3"/>
        <w:rPr>
          <w:rFonts w:ascii="Calibri" w:eastAsia="Times New Roman" w:hAnsi="Calibri"/>
          <w:sz w:val="22"/>
          <w:szCs w:val="22"/>
          <w:lang w:eastAsia="en-GB"/>
        </w:rPr>
      </w:pPr>
      <w:r>
        <w:t>6.8.3</w:t>
      </w:r>
      <w:r w:rsidRPr="00BB0625">
        <w:rPr>
          <w:rFonts w:ascii="Calibri" w:eastAsia="Times New Roman" w:hAnsi="Calibri"/>
          <w:sz w:val="22"/>
          <w:szCs w:val="22"/>
        </w:rPr>
        <w:tab/>
      </w:r>
      <w:r>
        <w:rPr>
          <w:lang w:eastAsia="zh-CN"/>
        </w:rPr>
        <w:t>Stream priority</w:t>
      </w:r>
      <w:r>
        <w:tab/>
      </w:r>
      <w:r>
        <w:fldChar w:fldCharType="begin" w:fldLock="1"/>
      </w:r>
      <w:r>
        <w:instrText xml:space="preserve"> PAGEREF _Toc525372409 \h </w:instrText>
      </w:r>
      <w:r>
        <w:fldChar w:fldCharType="separate"/>
      </w:r>
      <w:r>
        <w:t>26</w:t>
      </w:r>
      <w:r>
        <w:fldChar w:fldCharType="end"/>
      </w:r>
    </w:p>
    <w:p w:rsidR="0048776A" w:rsidRPr="00BB0625" w:rsidRDefault="0048776A">
      <w:pPr>
        <w:pStyle w:val="TOC3"/>
        <w:rPr>
          <w:rFonts w:ascii="Calibri" w:eastAsia="Times New Roman" w:hAnsi="Calibri"/>
          <w:sz w:val="22"/>
          <w:szCs w:val="22"/>
          <w:lang w:eastAsia="en-GB"/>
        </w:rPr>
      </w:pPr>
      <w:r>
        <w:t>6.8.4</w:t>
      </w:r>
      <w:r w:rsidRPr="00BB0625">
        <w:rPr>
          <w:rFonts w:ascii="Calibri" w:eastAsia="Times New Roman" w:hAnsi="Calibri"/>
          <w:sz w:val="22"/>
          <w:szCs w:val="22"/>
        </w:rPr>
        <w:tab/>
      </w:r>
      <w:r>
        <w:rPr>
          <w:lang w:eastAsia="zh-CN"/>
        </w:rPr>
        <w:t>Recommendations when defining SBI Message Priorities</w:t>
      </w:r>
      <w:r>
        <w:tab/>
      </w:r>
      <w:r>
        <w:fldChar w:fldCharType="begin" w:fldLock="1"/>
      </w:r>
      <w:r>
        <w:instrText xml:space="preserve"> PAGEREF _Toc525372410 \h </w:instrText>
      </w:r>
      <w:r>
        <w:fldChar w:fldCharType="separate"/>
      </w:r>
      <w:r>
        <w:t>26</w:t>
      </w:r>
      <w:r>
        <w:fldChar w:fldCharType="end"/>
      </w:r>
    </w:p>
    <w:p w:rsidR="0048776A" w:rsidRPr="00BB0625" w:rsidRDefault="0048776A">
      <w:pPr>
        <w:pStyle w:val="TOC3"/>
        <w:rPr>
          <w:rFonts w:ascii="Calibri" w:eastAsia="Times New Roman" w:hAnsi="Calibri"/>
          <w:sz w:val="22"/>
          <w:szCs w:val="22"/>
          <w:lang w:eastAsia="en-GB"/>
        </w:rPr>
      </w:pPr>
      <w:r>
        <w:t>6.8.5</w:t>
      </w:r>
      <w:r w:rsidRPr="00BB0625">
        <w:rPr>
          <w:rFonts w:ascii="Calibri" w:eastAsia="Times New Roman" w:hAnsi="Calibri"/>
          <w:sz w:val="22"/>
          <w:szCs w:val="22"/>
        </w:rPr>
        <w:tab/>
      </w:r>
      <w:r>
        <w:rPr>
          <w:lang w:eastAsia="zh-CN"/>
        </w:rPr>
        <w:t>HTTP/2 client behaviour</w:t>
      </w:r>
      <w:r>
        <w:tab/>
      </w:r>
      <w:r>
        <w:fldChar w:fldCharType="begin" w:fldLock="1"/>
      </w:r>
      <w:r>
        <w:instrText xml:space="preserve"> PAGEREF _Toc525372411 \h </w:instrText>
      </w:r>
      <w:r>
        <w:fldChar w:fldCharType="separate"/>
      </w:r>
      <w:r>
        <w:t>27</w:t>
      </w:r>
      <w:r>
        <w:fldChar w:fldCharType="end"/>
      </w:r>
    </w:p>
    <w:p w:rsidR="0048776A" w:rsidRPr="00BB0625" w:rsidRDefault="0048776A">
      <w:pPr>
        <w:pStyle w:val="TOC3"/>
        <w:rPr>
          <w:rFonts w:ascii="Calibri" w:eastAsia="Times New Roman" w:hAnsi="Calibri"/>
          <w:sz w:val="22"/>
          <w:szCs w:val="22"/>
          <w:lang w:eastAsia="en-GB"/>
        </w:rPr>
      </w:pPr>
      <w:r>
        <w:t>6.8.6</w:t>
      </w:r>
      <w:r w:rsidRPr="00BB0625">
        <w:rPr>
          <w:rFonts w:ascii="Calibri" w:eastAsia="Times New Roman" w:hAnsi="Calibri"/>
          <w:sz w:val="22"/>
          <w:szCs w:val="22"/>
        </w:rPr>
        <w:tab/>
      </w:r>
      <w:r>
        <w:rPr>
          <w:lang w:eastAsia="zh-CN"/>
        </w:rPr>
        <w:t>HTTP/2 server behaviour</w:t>
      </w:r>
      <w:r>
        <w:tab/>
      </w:r>
      <w:r>
        <w:fldChar w:fldCharType="begin" w:fldLock="1"/>
      </w:r>
      <w:r>
        <w:instrText xml:space="preserve"> PAGEREF _Toc525372412 \h </w:instrText>
      </w:r>
      <w:r>
        <w:fldChar w:fldCharType="separate"/>
      </w:r>
      <w:r>
        <w:t>27</w:t>
      </w:r>
      <w:r>
        <w:fldChar w:fldCharType="end"/>
      </w:r>
    </w:p>
    <w:p w:rsidR="0048776A" w:rsidRPr="00BB0625" w:rsidRDefault="0048776A">
      <w:pPr>
        <w:pStyle w:val="TOC3"/>
        <w:rPr>
          <w:rFonts w:ascii="Calibri" w:eastAsia="Times New Roman" w:hAnsi="Calibri"/>
          <w:sz w:val="22"/>
          <w:szCs w:val="22"/>
          <w:lang w:eastAsia="en-GB"/>
        </w:rPr>
      </w:pPr>
      <w:r>
        <w:t>6.8.7</w:t>
      </w:r>
      <w:r w:rsidRPr="00BB0625">
        <w:rPr>
          <w:rFonts w:ascii="Calibri" w:eastAsia="Times New Roman" w:hAnsi="Calibri"/>
          <w:sz w:val="22"/>
          <w:szCs w:val="22"/>
        </w:rPr>
        <w:tab/>
      </w:r>
      <w:r>
        <w:rPr>
          <w:lang w:eastAsia="zh-CN"/>
        </w:rPr>
        <w:t>HTTP/2 proxy behaviour</w:t>
      </w:r>
      <w:r>
        <w:tab/>
      </w:r>
      <w:r>
        <w:fldChar w:fldCharType="begin" w:fldLock="1"/>
      </w:r>
      <w:r>
        <w:instrText xml:space="preserve"> PAGEREF _Toc525372413 \h </w:instrText>
      </w:r>
      <w:r>
        <w:fldChar w:fldCharType="separate"/>
      </w:r>
      <w:r>
        <w:t>27</w:t>
      </w:r>
      <w:r>
        <w:fldChar w:fldCharType="end"/>
      </w:r>
    </w:p>
    <w:p w:rsidR="0048776A" w:rsidRPr="00BB0625" w:rsidRDefault="0048776A">
      <w:pPr>
        <w:pStyle w:val="TOC3"/>
        <w:rPr>
          <w:rFonts w:ascii="Calibri" w:eastAsia="Times New Roman" w:hAnsi="Calibri"/>
          <w:sz w:val="22"/>
          <w:szCs w:val="22"/>
          <w:lang w:eastAsia="en-GB"/>
        </w:rPr>
      </w:pPr>
      <w:r>
        <w:t>6.8.8</w:t>
      </w:r>
      <w:r w:rsidRPr="00BB0625">
        <w:rPr>
          <w:rFonts w:ascii="Calibri" w:eastAsia="Times New Roman" w:hAnsi="Calibri"/>
          <w:sz w:val="22"/>
          <w:szCs w:val="22"/>
        </w:rPr>
        <w:tab/>
      </w:r>
      <w:r>
        <w:rPr>
          <w:lang w:eastAsia="zh-CN"/>
        </w:rPr>
        <w:t>DSCP marking of messages</w:t>
      </w:r>
      <w:r>
        <w:tab/>
      </w:r>
      <w:r>
        <w:fldChar w:fldCharType="begin" w:fldLock="1"/>
      </w:r>
      <w:r>
        <w:instrText xml:space="preserve"> PAGEREF _Toc525372414 \h </w:instrText>
      </w:r>
      <w:r>
        <w:fldChar w:fldCharType="separate"/>
      </w:r>
      <w:r>
        <w:t>28</w:t>
      </w:r>
      <w:r>
        <w:fldChar w:fldCharType="end"/>
      </w:r>
    </w:p>
    <w:p w:rsidR="0048776A" w:rsidRPr="00BB0625" w:rsidRDefault="0048776A" w:rsidP="0048776A">
      <w:pPr>
        <w:pStyle w:val="TOC8"/>
        <w:rPr>
          <w:rFonts w:ascii="Calibri" w:eastAsia="Times New Roman" w:hAnsi="Calibri"/>
          <w:b w:val="0"/>
          <w:szCs w:val="22"/>
          <w:lang w:eastAsia="en-GB"/>
        </w:rPr>
      </w:pPr>
      <w:r w:rsidRPr="0048776A">
        <w:t>Annex A (informative):</w:t>
      </w:r>
      <w:r>
        <w:tab/>
      </w:r>
      <w:r w:rsidRPr="0048776A">
        <w:t>Client-side Adaptive Throttling for Overload Control</w:t>
      </w:r>
      <w:r w:rsidRPr="0048776A">
        <w:tab/>
      </w:r>
      <w:r>
        <w:fldChar w:fldCharType="begin" w:fldLock="1"/>
      </w:r>
      <w:r>
        <w:instrText xml:space="preserve"> PAGEREF _Toc525372415 \h </w:instrText>
      </w:r>
      <w:r>
        <w:fldChar w:fldCharType="separate"/>
      </w:r>
      <w:r>
        <w:t>28</w:t>
      </w:r>
      <w:r>
        <w:fldChar w:fldCharType="end"/>
      </w:r>
    </w:p>
    <w:p w:rsidR="0048776A" w:rsidRPr="00BB0625" w:rsidRDefault="0048776A" w:rsidP="0048776A">
      <w:pPr>
        <w:pStyle w:val="TOC8"/>
        <w:rPr>
          <w:rFonts w:ascii="Calibri" w:eastAsia="Times New Roman" w:hAnsi="Calibri"/>
          <w:b w:val="0"/>
          <w:szCs w:val="22"/>
          <w:lang w:eastAsia="en-GB"/>
        </w:rPr>
      </w:pPr>
      <w:r>
        <w:t xml:space="preserve">Annex </w:t>
      </w:r>
      <w:r>
        <w:rPr>
          <w:lang w:eastAsia="zh-CN"/>
        </w:rPr>
        <w:t>B</w:t>
      </w:r>
      <w:r>
        <w:t xml:space="preserve"> (informative):</w:t>
      </w:r>
      <w:r>
        <w:tab/>
        <w:t>Change history</w:t>
      </w:r>
      <w:r>
        <w:tab/>
      </w:r>
      <w:r>
        <w:fldChar w:fldCharType="begin" w:fldLock="1"/>
      </w:r>
      <w:r>
        <w:instrText xml:space="preserve"> PAGEREF _Toc525372416 \h </w:instrText>
      </w:r>
      <w:r>
        <w:fldChar w:fldCharType="separate"/>
      </w:r>
      <w:r>
        <w:t>29</w:t>
      </w:r>
      <w:r>
        <w:fldChar w:fldCharType="end"/>
      </w:r>
    </w:p>
    <w:p w:rsidR="00080512" w:rsidRPr="000B63FD" w:rsidRDefault="0048776A">
      <w:r>
        <w:rPr>
          <w:noProof/>
          <w:sz w:val="22"/>
        </w:rPr>
        <w:fldChar w:fldCharType="end"/>
      </w:r>
    </w:p>
    <w:p w:rsidR="00080512" w:rsidRPr="000B63FD" w:rsidRDefault="00080512">
      <w:pPr>
        <w:pStyle w:val="Heading1"/>
      </w:pPr>
      <w:r w:rsidRPr="000B63FD">
        <w:br w:type="page"/>
      </w:r>
      <w:bookmarkStart w:id="4" w:name="_Toc525372336"/>
      <w:r w:rsidRPr="000B63FD">
        <w:lastRenderedPageBreak/>
        <w:t>Foreword</w:t>
      </w:r>
      <w:bookmarkEnd w:id="4"/>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5" w:name="_Toc525372337"/>
      <w:r w:rsidRPr="000B63FD">
        <w:lastRenderedPageBreak/>
        <w:t>1</w:t>
      </w:r>
      <w:r w:rsidRPr="000B63FD">
        <w:tab/>
        <w:t>Scope</w:t>
      </w:r>
      <w:bookmarkEnd w:id="5"/>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 xml:space="preserve">. </w:t>
      </w:r>
    </w:p>
    <w:p w:rsidR="00B013B4" w:rsidRPr="000B63FD" w:rsidRDefault="00B013B4" w:rsidP="00B013B4">
      <w:pPr>
        <w:rPr>
          <w:rFonts w:hint="eastAsia"/>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rFonts w:hint="eastAsia"/>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6" w:name="_Toc525372338"/>
      <w:r w:rsidRPr="000B63FD">
        <w:t>2</w:t>
      </w:r>
      <w:r w:rsidRPr="000B63FD">
        <w:tab/>
        <w:t>References</w:t>
      </w:r>
      <w:bookmarkEnd w:id="6"/>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rFonts w:hint="eastAsia"/>
          <w:lang w:eastAsia="zh-CN"/>
        </w:rPr>
      </w:pPr>
      <w:r w:rsidRPr="000B63FD">
        <w:t>[1]</w:t>
      </w:r>
      <w:r w:rsidRPr="000B63FD">
        <w:tab/>
        <w:t>3GPP TR 21.905: "Vocabulary for 3GPP Specifications".</w:t>
      </w:r>
    </w:p>
    <w:p w:rsidR="00B013B4" w:rsidRPr="000B63FD" w:rsidRDefault="00B013B4" w:rsidP="00B013B4">
      <w:pPr>
        <w:pStyle w:val="EX"/>
        <w:rPr>
          <w:rFonts w:hint="eastAsia"/>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rFonts w:hint="eastAsia"/>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rFonts w:hint="eastAsia"/>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rFonts w:hint="eastAsia"/>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rFonts w:hint="eastAsia"/>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rFonts w:hint="eastAsia"/>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rFonts w:hint="eastAsia"/>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w:t>
        </w:r>
        <w:r w:rsidRPr="000B63FD">
          <w:rPr>
            <w:rStyle w:val="Hyperlink"/>
            <w:lang w:val="en-US"/>
          </w:rPr>
          <w:t>u</w:t>
        </w:r>
        <w:r w:rsidRPr="000B63FD">
          <w:rPr>
            <w:rStyle w:val="Hyperlink"/>
            <w:lang w:val="en-US"/>
          </w:rPr>
          <w:t>b.com/OAI/</w:t>
        </w:r>
        <w:r w:rsidRPr="000B63FD">
          <w:rPr>
            <w:rStyle w:val="Hyperlink"/>
            <w:lang w:val="en-US"/>
          </w:rPr>
          <w:t>O</w:t>
        </w:r>
        <w:r w:rsidRPr="000B63FD">
          <w:rPr>
            <w:rStyle w:val="Hyperlink"/>
            <w:lang w:val="en-US"/>
          </w:rPr>
          <w:t>penAPI-Specification/blob/master/versi</w:t>
        </w:r>
        <w:r w:rsidRPr="000B63FD">
          <w:rPr>
            <w:rStyle w:val="Hyperlink"/>
            <w:lang w:val="en-US"/>
          </w:rPr>
          <w:t>o</w:t>
        </w:r>
        <w:r w:rsidRPr="000B63FD">
          <w:rPr>
            <w:rStyle w:val="Hyperlink"/>
            <w:lang w:val="en-US"/>
          </w:rPr>
          <w:t>ns/3.0.0.md</w:t>
        </w:r>
      </w:hyperlink>
      <w:r w:rsidRPr="000B63FD">
        <w:rPr>
          <w:lang w:val="en-US"/>
        </w:rPr>
        <w:t>.</w:t>
      </w:r>
    </w:p>
    <w:p w:rsidR="00DC4C10" w:rsidRPr="000B63FD" w:rsidRDefault="00DC4C10" w:rsidP="00EC4A25">
      <w:pPr>
        <w:pStyle w:val="EX"/>
        <w:rPr>
          <w:rFonts w:hint="eastAsia"/>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rFonts w:hint="eastAsia"/>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rFonts w:hint="eastAsia"/>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w:t>
        </w:r>
        <w:r w:rsidRPr="000B63FD">
          <w:rPr>
            <w:rStyle w:val="Hyperlink"/>
            <w:snapToGrid w:val="0"/>
            <w:lang w:eastAsia="zh-CN"/>
          </w:rPr>
          <w:t>m</w:t>
        </w:r>
        <w:r w:rsidRPr="000B63FD">
          <w:rPr>
            <w:rStyle w:val="Hyperlink"/>
            <w:snapToGrid w:val="0"/>
            <w:lang w:eastAsia="zh-CN"/>
          </w:rPr>
          <w:t>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 xml:space="preserve">IETF RFC 7516: "JSON Web Encryption (JWE)". </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E67AB7" w:rsidRPr="000B63FD" w:rsidRDefault="00E67AB7" w:rsidP="00E67AB7">
      <w:pPr>
        <w:pStyle w:val="EX"/>
        <w:rPr>
          <w:rFonts w:hint="eastAsia"/>
          <w:snapToGrid w:val="0"/>
          <w:lang w:eastAsia="zh-CN"/>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080512" w:rsidRPr="000B63FD" w:rsidRDefault="001648C6">
      <w:pPr>
        <w:pStyle w:val="Heading1"/>
      </w:pPr>
      <w:bookmarkStart w:id="7" w:name="_Toc525372339"/>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525372340"/>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525372341"/>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rFonts w:hint="eastAsia"/>
          <w:lang w:eastAsia="zh-CN"/>
        </w:rPr>
      </w:pPr>
      <w:bookmarkStart w:id="10" w:name="_Toc525372342"/>
      <w:r w:rsidRPr="000B63FD">
        <w:t>4</w:t>
      </w:r>
      <w:r w:rsidRPr="000B63FD">
        <w:tab/>
      </w:r>
      <w:r w:rsidR="00BB0F4F" w:rsidRPr="000B63FD">
        <w:rPr>
          <w:lang w:eastAsia="zh-CN"/>
        </w:rPr>
        <w:t>Service Based Architecture Overview</w:t>
      </w:r>
      <w:bookmarkEnd w:id="10"/>
    </w:p>
    <w:p w:rsidR="00080512" w:rsidRPr="000B63FD" w:rsidRDefault="00080512">
      <w:pPr>
        <w:pStyle w:val="Heading2"/>
        <w:rPr>
          <w:rFonts w:hint="eastAsia"/>
          <w:lang w:eastAsia="zh-CN"/>
        </w:rPr>
      </w:pPr>
      <w:bookmarkStart w:id="11" w:name="_Toc525372343"/>
      <w:r w:rsidRPr="000B63FD">
        <w:t>4.1</w:t>
      </w:r>
      <w:r w:rsidRPr="000B63FD">
        <w:rPr>
          <w:lang w:eastAsia="zh-CN"/>
        </w:rPr>
        <w:tab/>
      </w:r>
      <w:r w:rsidR="00717F8D" w:rsidRPr="000B63FD">
        <w:rPr>
          <w:lang w:eastAsia="zh-CN"/>
        </w:rPr>
        <w:t>NF Services</w:t>
      </w:r>
      <w:bookmarkEnd w:id="11"/>
    </w:p>
    <w:p w:rsidR="00B013B4" w:rsidRPr="000B63FD" w:rsidRDefault="00B013B4" w:rsidP="00B013B4">
      <w:pPr>
        <w:rPr>
          <w:rFonts w:hint="eastAsia"/>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rFonts w:hint="eastAsia"/>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rFonts w:hint="eastAsia"/>
          <w:lang w:eastAsia="zh-CN"/>
        </w:rPr>
      </w:pPr>
      <w:bookmarkStart w:id="12" w:name="_Toc525372344"/>
      <w:r w:rsidRPr="000B63FD">
        <w:t>4.2</w:t>
      </w:r>
      <w:r w:rsidRPr="000B63FD">
        <w:tab/>
      </w:r>
      <w:r w:rsidR="00C14FF4" w:rsidRPr="000B63FD">
        <w:rPr>
          <w:rFonts w:hint="eastAsia"/>
          <w:lang w:eastAsia="zh-CN"/>
        </w:rPr>
        <w:t>Service Based Interfaces</w:t>
      </w:r>
      <w:bookmarkEnd w:id="12"/>
    </w:p>
    <w:p w:rsidR="00B013B4" w:rsidRPr="000B63FD" w:rsidRDefault="00B013B4" w:rsidP="002C1003">
      <w:pPr>
        <w:rPr>
          <w:rFonts w:hint="eastAsia"/>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rFonts w:hint="eastAsia"/>
          <w:lang w:val="en-US" w:eastAsia="zh-CN"/>
        </w:rPr>
      </w:pPr>
      <w:r w:rsidRPr="000B63FD">
        <w:rPr>
          <w:rFonts w:hint="eastAsia"/>
          <w:lang w:val="en-US" w:eastAsia="zh-CN"/>
        </w:rPr>
        <w:lastRenderedPageBreak/>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t xml:space="preserve">Namf, Nsmf, Nudm, Nnrf, </w:t>
      </w:r>
      <w:r w:rsidRPr="000B63FD">
        <w:rPr>
          <w:rFonts w:hint="eastAsia"/>
        </w:rPr>
        <w:t>Nnssf</w:t>
      </w:r>
      <w:r w:rsidRPr="000B63FD">
        <w:t>, Nausf, Nnef, Nsmsf, Nudr</w:t>
      </w:r>
      <w:r w:rsidRPr="000B63FD">
        <w:rPr>
          <w:rFonts w:hint="eastAsia"/>
        </w:rPr>
        <w:t>, Npcf</w:t>
      </w:r>
      <w:r w:rsidRPr="000B63FD">
        <w:t>, N5g-eir</w:t>
      </w:r>
      <w:r w:rsidR="00B92A57" w:rsidRPr="000B63FD">
        <w:rPr>
          <w:rFonts w:hint="eastAsia"/>
          <w:lang w:eastAsia="zh-CN"/>
        </w:rPr>
        <w:t xml:space="preserve">, </w:t>
      </w:r>
      <w:r w:rsidR="00B92A57" w:rsidRPr="000B63FD">
        <w:rPr>
          <w:lang w:val="en-US" w:eastAsia="zh-CN"/>
        </w:rPr>
        <w:t>Nlmf</w:t>
      </w:r>
      <w:r w:rsidRPr="000B63FD">
        <w:t>.</w:t>
      </w:r>
    </w:p>
    <w:p w:rsidR="005D1FA7" w:rsidRPr="000B63FD" w:rsidRDefault="005D1FA7" w:rsidP="005D1FA7">
      <w:pPr>
        <w:pStyle w:val="Heading2"/>
        <w:rPr>
          <w:rFonts w:hint="eastAsia"/>
          <w:lang w:eastAsia="zh-CN"/>
        </w:rPr>
      </w:pPr>
      <w:bookmarkStart w:id="13" w:name="_Toc525372345"/>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rFonts w:hint="eastAsia"/>
          <w:color w:val="000000"/>
          <w:lang w:eastAsia="zh-CN"/>
        </w:rPr>
      </w:pPr>
      <w:bookmarkStart w:id="14" w:name="_Toc525372346"/>
      <w:r w:rsidRPr="000B63FD">
        <w:rPr>
          <w:rFonts w:hint="eastAsia"/>
          <w:color w:val="000000"/>
          <w:lang w:eastAsia="zh-CN"/>
        </w:rPr>
        <w:t>4.3.1</w:t>
      </w:r>
      <w:r w:rsidRPr="000B63FD">
        <w:rPr>
          <w:color w:val="000000"/>
        </w:rPr>
        <w:tab/>
        <w:t>General</w:t>
      </w:r>
      <w:bookmarkEnd w:id="14"/>
    </w:p>
    <w:p w:rsidR="00B013B4" w:rsidRPr="000B63FD" w:rsidRDefault="00B013B4" w:rsidP="002C1003">
      <w:pPr>
        <w:rPr>
          <w:rFonts w:hint="eastAsia"/>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rFonts w:hint="eastAsia"/>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NF service registration and de-registration: to make the NRF aware of the available NF instances and supported services (see subclause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discovery: to enable a NF Service Consumer to discover NF Service Producer instance(s) which provide the expected NF service(s) (see subclause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authorization: to ensure the NF Service Consumer is authorized to access the NF service provided by the NF Service Producer (see subclause 7.1.4 of 3GPP TS 23.501 [</w:t>
      </w:r>
      <w:r w:rsidR="001F51BA" w:rsidRPr="000B63FD">
        <w:rPr>
          <w:rFonts w:hint="eastAsia"/>
        </w:rPr>
        <w:t>3</w:t>
      </w:r>
      <w:r w:rsidRPr="000B63FD">
        <w:t xml:space="preserve">]). </w:t>
      </w:r>
    </w:p>
    <w:p w:rsidR="00B013B4" w:rsidRPr="000B63FD" w:rsidRDefault="00B013B4" w:rsidP="002C1003">
      <w:pPr>
        <w:rPr>
          <w:rFonts w:hint="eastAsia"/>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15" w:name="_Toc525372347"/>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 xml:space="preserve">An example of NF Service Advertisement URI could be represented as: </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 xml:space="preserve">The NF Service Advertisement URI can be used e.g. when different NRFs are deployed in the PLMN. </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rFonts w:hint="eastAsia"/>
          <w:lang w:eastAsia="zh-CN"/>
        </w:rPr>
      </w:pPr>
      <w:bookmarkStart w:id="16" w:name="_Toc525372348"/>
      <w:r w:rsidRPr="000B63FD">
        <w:rPr>
          <w:rFonts w:hint="eastAsia"/>
          <w:lang w:eastAsia="zh-CN"/>
        </w:rPr>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525372349"/>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rFonts w:hint="eastAsia"/>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rFonts w:hint="eastAsia"/>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72.5pt" o:ole="">
            <v:imagedata r:id="rId13" o:title=""/>
          </v:shape>
          <o:OLEObject Type="Embed" ProgID="Visio.Drawing.15" ShapeID="_x0000_i1027" DrawAspect="Content" ObjectID="_1599114572" r:id="rId14"/>
        </w:object>
      </w:r>
    </w:p>
    <w:p w:rsidR="00B013B4" w:rsidRPr="000B63FD" w:rsidRDefault="00B013B4" w:rsidP="00B013B4">
      <w:pPr>
        <w:pStyle w:val="TF"/>
        <w:outlineLvl w:val="0"/>
        <w:rPr>
          <w:rFonts w:hint="eastAsia"/>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rFonts w:hint="eastAsia"/>
          <w:lang w:eastAsia="zh-CN"/>
        </w:rPr>
      </w:pPr>
      <w:r w:rsidRPr="000B63FD">
        <w:rPr>
          <w:rFonts w:hint="eastAsia"/>
        </w:rPr>
        <w:t>The service based interfaces use HTTP/2</w:t>
      </w:r>
      <w:r w:rsidRPr="000B63FD">
        <w:t xml:space="preserve"> protocol (</w:t>
      </w:r>
      <w:r w:rsidRPr="000B63FD">
        <w:rPr>
          <w:lang w:val="en-US" w:eastAsia="zh-CN"/>
        </w:rPr>
        <w:t xml:space="preserve">see subclause 5.2) </w:t>
      </w:r>
      <w:r w:rsidRPr="000B63FD">
        <w:t>with JSON (see subclause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rFonts w:hint="eastAsia"/>
          <w:lang w:eastAsia="zh-CN"/>
        </w:rPr>
      </w:pPr>
      <w:bookmarkStart w:id="18" w:name="_Toc525372350"/>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525372351"/>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525372352"/>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52537235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subclause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52537235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rFonts w:hint="eastAsia"/>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hint="eastAsia"/>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rFonts w:hint="eastAsia"/>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F7005D" w:rsidRPr="000B63FD" w:rsidTr="0061320C">
        <w:trPr>
          <w:cantSplit/>
        </w:trPr>
        <w:tc>
          <w:tcPr>
            <w:tcW w:w="2410" w:type="dxa"/>
          </w:tcPr>
          <w:p w:rsidR="00F7005D" w:rsidRPr="000B63FD" w:rsidRDefault="00F7005D" w:rsidP="0061320C">
            <w:pPr>
              <w:pStyle w:val="TAL"/>
              <w:rPr>
                <w:rFonts w:hint="eastAsia"/>
                <w:lang w:eastAsia="zh-CN"/>
              </w:rPr>
            </w:pPr>
            <w:r w:rsidRPr="000B63FD">
              <w:rPr>
                <w:rFonts w:hint="eastAsia"/>
                <w:lang w:eastAsia="zh-CN"/>
              </w:rPr>
              <w:t>User-Agent</w:t>
            </w:r>
          </w:p>
        </w:tc>
        <w:tc>
          <w:tcPr>
            <w:tcW w:w="1985" w:type="dxa"/>
          </w:tcPr>
          <w:p w:rsidR="00F7005D" w:rsidRPr="000B63FD" w:rsidRDefault="00F7005D" w:rsidP="0061320C">
            <w:pPr>
              <w:pStyle w:val="TAL"/>
              <w:rPr>
                <w:rFonts w:hint="eastAsia"/>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7005D" w:rsidRPr="000B63FD" w:rsidRDefault="00F7005D" w:rsidP="0061320C">
            <w:pPr>
              <w:pStyle w:val="TAL"/>
              <w:rPr>
                <w:rFonts w:hint="eastAsia"/>
                <w:lang w:eastAsia="zh-CN"/>
              </w:rPr>
            </w:pPr>
            <w:r w:rsidRPr="000B63FD">
              <w:rPr>
                <w:rFonts w:hint="eastAsia"/>
                <w:lang w:eastAsia="zh-CN"/>
              </w:rPr>
              <w:t>This header shall be mainly used to identify the NF type of the HTTP/2 client.</w:t>
            </w:r>
          </w:p>
          <w:p w:rsidR="00F7005D" w:rsidRPr="000B63FD" w:rsidRDefault="00F7005D" w:rsidP="00BF20CD">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004374B8" w:rsidRPr="000B63FD">
              <w:rPr>
                <w:rFonts w:ascii="Arial" w:hAnsi="Arial"/>
                <w:sz w:val="18"/>
                <w:lang w:eastAsia="zh-CN"/>
              </w:rPr>
              <w:t>1</w:t>
            </w:r>
            <w:r w:rsidRPr="000B63FD">
              <w:rPr>
                <w:rFonts w:ascii="Arial" w:hAnsi="Arial" w:hint="eastAsia"/>
                <w:sz w:val="18"/>
                <w:lang w:eastAsia="zh-CN"/>
              </w:rPr>
              <w:t xml:space="preserve">) and followed by a </w:t>
            </w:r>
            <w:r w:rsidR="006347A0" w:rsidRPr="000B63FD">
              <w:rPr>
                <w:rFonts w:ascii="Arial" w:hAnsi="Arial"/>
                <w:sz w:val="18"/>
                <w:lang w:eastAsia="zh-CN"/>
              </w:rPr>
              <w:t>"</w:t>
            </w:r>
            <w:r w:rsidRPr="000B63FD">
              <w:rPr>
                <w:rFonts w:ascii="Arial" w:hAnsi="Arial" w:hint="eastAsia"/>
                <w:sz w:val="18"/>
                <w:lang w:eastAsia="zh-CN"/>
              </w:rPr>
              <w:t>-</w:t>
            </w:r>
            <w:r w:rsidR="006347A0" w:rsidRPr="000B63FD">
              <w:rPr>
                <w:rFonts w:ascii="Arial" w:hAnsi="Arial"/>
                <w:sz w:val="18"/>
                <w:lang w:eastAsia="zh-CN"/>
              </w:rPr>
              <w:t>"</w:t>
            </w:r>
            <w:r w:rsidR="000B63FD" w:rsidRPr="000B63FD">
              <w:rPr>
                <w:rFonts w:ascii="Arial" w:hAnsi="Arial"/>
                <w:sz w:val="18"/>
                <w:lang w:eastAsia="zh-CN"/>
              </w:rPr>
              <w:t xml:space="preserve"> </w:t>
            </w:r>
            <w:r w:rsidRPr="000B63FD">
              <w:rPr>
                <w:rFonts w:ascii="Arial" w:hAnsi="Arial"/>
                <w:sz w:val="18"/>
                <w:lang w:eastAsia="zh-CN"/>
              </w:rPr>
              <w:t>and</w:t>
            </w:r>
            <w:r w:rsidRPr="000B63FD">
              <w:rPr>
                <w:rFonts w:ascii="Arial" w:hAnsi="Arial" w:hint="eastAsia"/>
                <w:sz w:val="18"/>
                <w:lang w:eastAsia="zh-CN"/>
              </w:rPr>
              <w:t xml:space="preserve"> any other specific information if needed afterwards.</w:t>
            </w:r>
          </w:p>
        </w:tc>
      </w:tr>
      <w:tr w:rsidR="00E618E0" w:rsidRPr="000B63FD" w:rsidTr="0061320C">
        <w:trPr>
          <w:cantSplit/>
        </w:trPr>
        <w:tc>
          <w:tcPr>
            <w:tcW w:w="2410" w:type="dxa"/>
          </w:tcPr>
          <w:p w:rsidR="00E618E0" w:rsidRPr="000B63FD" w:rsidRDefault="00E618E0" w:rsidP="00E618E0">
            <w:pPr>
              <w:pStyle w:val="TAL"/>
              <w:rPr>
                <w:rFonts w:hint="eastAsia"/>
                <w:lang w:eastAsia="zh-CN"/>
              </w:rPr>
            </w:pPr>
            <w:r w:rsidRPr="000B63FD">
              <w:rPr>
                <w:rFonts w:hint="eastAsia"/>
                <w:lang w:eastAsia="zh-CN"/>
              </w:rPr>
              <w:t>Cache-Control</w:t>
            </w:r>
          </w:p>
        </w:tc>
        <w:tc>
          <w:tcPr>
            <w:tcW w:w="1985" w:type="dxa"/>
          </w:tcPr>
          <w:p w:rsidR="00E618E0" w:rsidRPr="000B63FD" w:rsidRDefault="00E618E0" w:rsidP="009827E0">
            <w:pPr>
              <w:pStyle w:val="TAL"/>
              <w:rPr>
                <w:rFonts w:hint="eastAsia"/>
                <w:lang w:eastAsia="zh-CN"/>
              </w:rPr>
            </w:pPr>
            <w:r w:rsidRPr="000B63FD">
              <w:rPr>
                <w:rFonts w:hint="eastAsia"/>
                <w:lang w:eastAsia="zh-CN"/>
              </w:rPr>
              <w:t>IETF RFC 7234</w:t>
            </w:r>
            <w:r w:rsidRPr="000B63FD">
              <w:rPr>
                <w:lang w:eastAsia="zh-CN"/>
              </w:rPr>
              <w:t> [</w:t>
            </w:r>
            <w:r w:rsidR="00694D5E" w:rsidRPr="000B63FD">
              <w:rPr>
                <w:lang w:eastAsia="zh-CN"/>
              </w:rPr>
              <w:t>20</w:t>
            </w:r>
            <w:r w:rsidRPr="000B63FD">
              <w:rPr>
                <w:lang w:eastAsia="zh-CN"/>
              </w:rPr>
              <w:t>]</w:t>
            </w:r>
          </w:p>
        </w:tc>
        <w:tc>
          <w:tcPr>
            <w:tcW w:w="5386" w:type="dxa"/>
          </w:tcPr>
          <w:p w:rsidR="00E618E0" w:rsidRPr="000B63FD" w:rsidRDefault="00E618E0" w:rsidP="00E618E0">
            <w:pPr>
              <w:pStyle w:val="TAL"/>
              <w:rPr>
                <w:rFonts w:hint="eastAsia"/>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E618E0" w:rsidRPr="000B63FD" w:rsidTr="0061320C">
        <w:trPr>
          <w:cantSplit/>
        </w:trPr>
        <w:tc>
          <w:tcPr>
            <w:tcW w:w="2410" w:type="dxa"/>
          </w:tcPr>
          <w:p w:rsidR="00E618E0" w:rsidRPr="000B63FD" w:rsidRDefault="00E618E0" w:rsidP="00E618E0">
            <w:pPr>
              <w:pStyle w:val="TAL"/>
              <w:rPr>
                <w:rFonts w:hint="eastAsia"/>
                <w:lang w:eastAsia="zh-CN"/>
              </w:rPr>
            </w:pPr>
            <w:r w:rsidRPr="000B63FD">
              <w:rPr>
                <w:lang w:eastAsia="zh-CN"/>
              </w:rPr>
              <w:t>If-Modified-Since</w:t>
            </w:r>
          </w:p>
        </w:tc>
        <w:tc>
          <w:tcPr>
            <w:tcW w:w="1985" w:type="dxa"/>
          </w:tcPr>
          <w:p w:rsidR="00E618E0" w:rsidRPr="000B63FD" w:rsidRDefault="00E618E0" w:rsidP="009827E0">
            <w:pPr>
              <w:pStyle w:val="TAL"/>
              <w:rPr>
                <w:rFonts w:hint="eastAsia"/>
                <w:lang w:eastAsia="zh-CN"/>
              </w:rPr>
            </w:pPr>
            <w:r w:rsidRPr="000B63FD">
              <w:rPr>
                <w:lang w:eastAsia="zh-CN"/>
              </w:rPr>
              <w:t>IETF RFC 7232 [</w:t>
            </w:r>
            <w:r w:rsidR="00694D5E" w:rsidRPr="000B63FD">
              <w:rPr>
                <w:lang w:eastAsia="zh-CN"/>
              </w:rPr>
              <w:t>24</w:t>
            </w:r>
            <w:r w:rsidRPr="000B63FD">
              <w:rPr>
                <w:lang w:eastAsia="zh-CN"/>
              </w:rPr>
              <w:t>]</w:t>
            </w:r>
          </w:p>
        </w:tc>
        <w:tc>
          <w:tcPr>
            <w:tcW w:w="5386" w:type="dxa"/>
          </w:tcPr>
          <w:p w:rsidR="00E618E0" w:rsidRPr="000B63FD" w:rsidRDefault="00E618E0" w:rsidP="00E618E0">
            <w:pPr>
              <w:pStyle w:val="TAL"/>
              <w:rPr>
                <w:rFonts w:hint="eastAsia"/>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E618E0" w:rsidRPr="000B63FD" w:rsidTr="0061320C">
        <w:trPr>
          <w:cantSplit/>
        </w:trPr>
        <w:tc>
          <w:tcPr>
            <w:tcW w:w="2410" w:type="dxa"/>
          </w:tcPr>
          <w:p w:rsidR="00E618E0" w:rsidRPr="000B63FD" w:rsidRDefault="00E618E0" w:rsidP="00E618E0">
            <w:pPr>
              <w:pStyle w:val="TAL"/>
              <w:rPr>
                <w:rFonts w:hint="eastAsia"/>
                <w:lang w:eastAsia="zh-CN"/>
              </w:rPr>
            </w:pPr>
            <w:r w:rsidRPr="000B63FD">
              <w:rPr>
                <w:lang w:eastAsia="zh-CN"/>
              </w:rPr>
              <w:t>If-None-Match</w:t>
            </w:r>
          </w:p>
        </w:tc>
        <w:tc>
          <w:tcPr>
            <w:tcW w:w="1985" w:type="dxa"/>
          </w:tcPr>
          <w:p w:rsidR="00E618E0" w:rsidRPr="000B63FD" w:rsidRDefault="00E618E0" w:rsidP="009827E0">
            <w:pPr>
              <w:pStyle w:val="TAL"/>
              <w:rPr>
                <w:rFonts w:hint="eastAsia"/>
                <w:lang w:eastAsia="zh-CN"/>
              </w:rPr>
            </w:pPr>
            <w:r w:rsidRPr="000B63FD">
              <w:rPr>
                <w:lang w:eastAsia="zh-CN"/>
              </w:rPr>
              <w:t>IETF RFC 7232 [</w:t>
            </w:r>
            <w:r w:rsidR="00694D5E" w:rsidRPr="000B63FD">
              <w:rPr>
                <w:lang w:eastAsia="zh-CN"/>
              </w:rPr>
              <w:t>24</w:t>
            </w:r>
            <w:r w:rsidRPr="000B63FD">
              <w:rPr>
                <w:lang w:eastAsia="zh-CN"/>
              </w:rPr>
              <w:t>]</w:t>
            </w:r>
          </w:p>
        </w:tc>
        <w:tc>
          <w:tcPr>
            <w:tcW w:w="5386" w:type="dxa"/>
          </w:tcPr>
          <w:p w:rsidR="00E618E0" w:rsidRPr="000B63FD" w:rsidRDefault="00E618E0" w:rsidP="00E618E0">
            <w:pPr>
              <w:pStyle w:val="TAL"/>
              <w:rPr>
                <w:rFonts w:hint="eastAsia"/>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E618E0" w:rsidRPr="000B63FD" w:rsidTr="0061320C">
        <w:trPr>
          <w:cantSplit/>
        </w:trPr>
        <w:tc>
          <w:tcPr>
            <w:tcW w:w="2410" w:type="dxa"/>
          </w:tcPr>
          <w:p w:rsidR="00E618E0" w:rsidRPr="000B63FD" w:rsidRDefault="00E618E0" w:rsidP="00E618E0">
            <w:pPr>
              <w:pStyle w:val="TAL"/>
              <w:rPr>
                <w:rFonts w:hint="eastAsia"/>
                <w:lang w:eastAsia="zh-CN"/>
              </w:rPr>
            </w:pPr>
            <w:r w:rsidRPr="000B63FD">
              <w:rPr>
                <w:rFonts w:hint="eastAsia"/>
                <w:lang w:eastAsia="zh-CN"/>
              </w:rPr>
              <w:t>If-Match</w:t>
            </w:r>
          </w:p>
        </w:tc>
        <w:tc>
          <w:tcPr>
            <w:tcW w:w="1985" w:type="dxa"/>
          </w:tcPr>
          <w:p w:rsidR="00E618E0" w:rsidRPr="000B63FD" w:rsidRDefault="00E618E0" w:rsidP="009827E0">
            <w:pPr>
              <w:pStyle w:val="TAL"/>
              <w:rPr>
                <w:rFonts w:hint="eastAsia"/>
                <w:lang w:eastAsia="zh-CN"/>
              </w:rPr>
            </w:pPr>
            <w:r w:rsidRPr="000B63FD">
              <w:rPr>
                <w:lang w:eastAsia="zh-CN"/>
              </w:rPr>
              <w:t>IETF RFC 7232 [</w:t>
            </w:r>
            <w:r w:rsidR="00694D5E" w:rsidRPr="000B63FD">
              <w:rPr>
                <w:lang w:eastAsia="zh-CN"/>
              </w:rPr>
              <w:t>24</w:t>
            </w:r>
            <w:r w:rsidRPr="000B63FD">
              <w:rPr>
                <w:lang w:eastAsia="zh-CN"/>
              </w:rPr>
              <w:t>]</w:t>
            </w:r>
          </w:p>
        </w:tc>
        <w:tc>
          <w:tcPr>
            <w:tcW w:w="5386" w:type="dxa"/>
          </w:tcPr>
          <w:p w:rsidR="00E618E0" w:rsidRPr="000B63FD" w:rsidRDefault="00E618E0" w:rsidP="00E618E0">
            <w:pPr>
              <w:pStyle w:val="TAL"/>
              <w:rPr>
                <w:rFonts w:hint="eastAsia"/>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E618E0" w:rsidRPr="000B63FD" w:rsidTr="0061320C">
        <w:trPr>
          <w:cantSplit/>
        </w:trPr>
        <w:tc>
          <w:tcPr>
            <w:tcW w:w="2410" w:type="dxa"/>
          </w:tcPr>
          <w:p w:rsidR="00E618E0" w:rsidRPr="000B63FD" w:rsidRDefault="00E618E0" w:rsidP="00E618E0">
            <w:pPr>
              <w:pStyle w:val="TAL"/>
              <w:rPr>
                <w:rFonts w:hint="eastAsia"/>
                <w:lang w:eastAsia="zh-CN"/>
              </w:rPr>
            </w:pPr>
            <w:r w:rsidRPr="000B63FD">
              <w:rPr>
                <w:rFonts w:hint="eastAsia"/>
                <w:lang w:eastAsia="zh-CN"/>
              </w:rPr>
              <w:t>Via</w:t>
            </w:r>
          </w:p>
        </w:tc>
        <w:tc>
          <w:tcPr>
            <w:tcW w:w="1985" w:type="dxa"/>
          </w:tcPr>
          <w:p w:rsidR="00E618E0" w:rsidRPr="000B63FD" w:rsidRDefault="00E618E0" w:rsidP="00E618E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E618E0" w:rsidRPr="000B63FD" w:rsidTr="0061320C">
        <w:trPr>
          <w:cantSplit/>
        </w:trPr>
        <w:tc>
          <w:tcPr>
            <w:tcW w:w="2410" w:type="dxa"/>
          </w:tcPr>
          <w:p w:rsidR="00E618E0" w:rsidRPr="000B63FD" w:rsidRDefault="00E618E0" w:rsidP="00E618E0">
            <w:pPr>
              <w:pStyle w:val="TAL"/>
              <w:rPr>
                <w:rFonts w:hint="eastAsia"/>
                <w:lang w:eastAsia="zh-CN"/>
              </w:rPr>
            </w:pPr>
            <w:r w:rsidRPr="000B63FD">
              <w:rPr>
                <w:rFonts w:hint="eastAsia"/>
                <w:lang w:eastAsia="zh-CN"/>
              </w:rPr>
              <w:t>Authorization</w:t>
            </w:r>
          </w:p>
        </w:tc>
        <w:tc>
          <w:tcPr>
            <w:tcW w:w="1985" w:type="dxa"/>
          </w:tcPr>
          <w:p w:rsidR="00E618E0" w:rsidRPr="000B63FD" w:rsidRDefault="00E618E0" w:rsidP="009827E0">
            <w:pPr>
              <w:pStyle w:val="TAL"/>
              <w:rPr>
                <w:lang w:eastAsia="zh-CN"/>
              </w:rPr>
            </w:pPr>
            <w:r w:rsidRPr="000B63FD">
              <w:rPr>
                <w:rFonts w:hint="eastAsia"/>
                <w:lang w:eastAsia="zh-CN"/>
              </w:rPr>
              <w:t>IETF RFC </w:t>
            </w:r>
            <w:r w:rsidRPr="000B63FD">
              <w:rPr>
                <w:lang w:eastAsia="zh-CN"/>
              </w:rPr>
              <w:t>7235 [</w:t>
            </w:r>
            <w:r w:rsidR="00694D5E" w:rsidRPr="000B63FD">
              <w:rPr>
                <w:lang w:eastAsia="zh-CN"/>
              </w:rPr>
              <w:t>21</w:t>
            </w:r>
            <w:r w:rsidRPr="000B63FD">
              <w:rPr>
                <w:lang w:eastAsia="zh-CN"/>
              </w:rPr>
              <w:t>]</w:t>
            </w:r>
          </w:p>
        </w:tc>
        <w:tc>
          <w:tcPr>
            <w:tcW w:w="5386" w:type="dxa"/>
          </w:tcPr>
          <w:p w:rsidR="00E618E0" w:rsidRPr="000B63FD" w:rsidRDefault="00E618E0" w:rsidP="009827E0">
            <w:pPr>
              <w:pStyle w:val="TAL"/>
              <w:rPr>
                <w:lang w:eastAsia="zh-CN"/>
              </w:rPr>
            </w:pPr>
            <w:r w:rsidRPr="000B63FD">
              <w:rPr>
                <w:lang w:eastAsia="zh-CN"/>
              </w:rPr>
              <w:t>This header shall be used if OAuth 2.0 based access authorization with "Client Credentials" grant type is used as specified in subclause 13.4.1 of 3GPP TS  33.501 [17], clause 7 of IETF RFC 6749 [</w:t>
            </w:r>
            <w:r w:rsidR="00694D5E" w:rsidRPr="000B63FD">
              <w:rPr>
                <w:lang w:eastAsia="zh-CN"/>
              </w:rPr>
              <w:t>22</w:t>
            </w:r>
            <w:r w:rsidRPr="000B63FD">
              <w:rPr>
                <w:lang w:eastAsia="zh-CN"/>
              </w:rPr>
              <w:t>] and IETF RFC 6750 [</w:t>
            </w:r>
            <w:r w:rsidR="00694D5E" w:rsidRPr="000B63FD">
              <w:rPr>
                <w:lang w:eastAsia="zh-CN"/>
              </w:rPr>
              <w:t>23</w:t>
            </w:r>
            <w:r w:rsidRPr="000B63FD">
              <w:rPr>
                <w:lang w:eastAsia="zh-CN"/>
              </w:rPr>
              <w:t>].</w:t>
            </w:r>
          </w:p>
        </w:tc>
      </w:tr>
      <w:tr w:rsidR="00E618E0" w:rsidRPr="000B63FD" w:rsidTr="0061320C">
        <w:trPr>
          <w:cantSplit/>
        </w:trPr>
        <w:tc>
          <w:tcPr>
            <w:tcW w:w="9781" w:type="dxa"/>
            <w:gridSpan w:val="3"/>
          </w:tcPr>
          <w:p w:rsidR="00E618E0" w:rsidRPr="000B63FD" w:rsidRDefault="00E618E0" w:rsidP="00E618E0">
            <w:pPr>
              <w:pStyle w:val="TAL"/>
              <w:rPr>
                <w:lang w:eastAsia="zh-CN"/>
              </w:rPr>
            </w:pPr>
            <w:r w:rsidRPr="000B63FD">
              <w:rPr>
                <w:rFonts w:hint="eastAsia"/>
              </w:rPr>
              <w:t>NOTE</w:t>
            </w:r>
            <w:r w:rsidRPr="000B63FD">
              <w:t> 1</w:t>
            </w:r>
            <w:r w:rsidRPr="000B63FD">
              <w:rPr>
                <w:rFonts w:hint="eastAsia"/>
              </w:rPr>
              <w:t>:</w:t>
            </w:r>
            <w:r w:rsidR="006347A0" w:rsidRPr="000B63FD">
              <w:rPr>
                <w:rFonts w:hint="eastAsia"/>
              </w:rPr>
              <w:tab/>
            </w:r>
            <w:r w:rsidRPr="000B63FD">
              <w:rPr>
                <w:rFonts w:hint="eastAsia"/>
              </w:rPr>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rFonts w:hint="eastAsia"/>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rFonts w:hint="eastAsia"/>
                <w:lang w:eastAsia="zh-CN"/>
              </w:rPr>
            </w:pPr>
            <w:r w:rsidRPr="000B63FD">
              <w:rPr>
                <w:rFonts w:hint="eastAsia"/>
                <w:lang w:eastAsia="zh-CN"/>
              </w:rPr>
              <w:t>Location</w:t>
            </w:r>
          </w:p>
        </w:tc>
        <w:tc>
          <w:tcPr>
            <w:tcW w:w="1985" w:type="dxa"/>
          </w:tcPr>
          <w:p w:rsidR="00694D5E" w:rsidRPr="000B63FD" w:rsidRDefault="00694D5E" w:rsidP="00CD1CC1">
            <w:pPr>
              <w:pStyle w:val="TAL"/>
              <w:rPr>
                <w:rFonts w:hint="eastAsia"/>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rFonts w:hint="eastAsia"/>
                <w:lang w:eastAsia="zh-CN"/>
              </w:rPr>
            </w:pPr>
            <w:r w:rsidRPr="000B63FD">
              <w:rPr>
                <w:lang w:eastAsia="zh-CN"/>
              </w:rPr>
              <w:t>Retry-After</w:t>
            </w:r>
          </w:p>
        </w:tc>
        <w:tc>
          <w:tcPr>
            <w:tcW w:w="1985" w:type="dxa"/>
          </w:tcPr>
          <w:p w:rsidR="00694D5E" w:rsidRPr="000B63FD" w:rsidRDefault="00694D5E" w:rsidP="00CD1CC1">
            <w:pPr>
              <w:pStyle w:val="TAL"/>
              <w:rPr>
                <w:rFonts w:hint="eastAsia"/>
                <w:lang w:eastAsia="zh-CN"/>
              </w:rPr>
            </w:pPr>
            <w:r w:rsidRPr="000B63FD">
              <w:rPr>
                <w:lang w:eastAsia="zh-CN"/>
              </w:rPr>
              <w:t>IETF RFC 7231 [11]</w:t>
            </w:r>
          </w:p>
        </w:tc>
        <w:tc>
          <w:tcPr>
            <w:tcW w:w="5386" w:type="dxa"/>
          </w:tcPr>
          <w:p w:rsidR="00694D5E" w:rsidRPr="000B63FD" w:rsidRDefault="00694D5E" w:rsidP="00CD1CC1">
            <w:pPr>
              <w:pStyle w:val="TAL"/>
              <w:rPr>
                <w:rFonts w:hint="eastAsia"/>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rFonts w:hint="eastAsia"/>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rFonts w:hint="eastAsia"/>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response body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rFonts w:hint="eastAsia"/>
                <w:lang w:eastAsia="zh-CN"/>
              </w:rPr>
            </w:pPr>
            <w:r w:rsidRPr="000B63FD">
              <w:rPr>
                <w:rFonts w:hint="eastAsia"/>
                <w:lang w:eastAsia="zh-CN"/>
              </w:rPr>
              <w:t>Cache-Control</w:t>
            </w:r>
          </w:p>
        </w:tc>
        <w:tc>
          <w:tcPr>
            <w:tcW w:w="1985" w:type="dxa"/>
          </w:tcPr>
          <w:p w:rsidR="00694D5E" w:rsidRPr="000B63FD" w:rsidRDefault="00694D5E" w:rsidP="009827E0">
            <w:pPr>
              <w:pStyle w:val="TAL"/>
              <w:rPr>
                <w:rFonts w:hint="eastAsia"/>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rFonts w:hint="eastAsia"/>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rFonts w:hint="eastAsia"/>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rFonts w:hint="eastAsia"/>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rFonts w:hint="eastAsia"/>
                <w:lang w:eastAsia="zh-CN"/>
              </w:rPr>
            </w:pPr>
            <w:r w:rsidRPr="000B63FD">
              <w:rPr>
                <w:lang w:eastAsia="zh-CN"/>
              </w:rPr>
              <w:t>IETF RFC 7232 [24]</w:t>
            </w:r>
          </w:p>
        </w:tc>
        <w:tc>
          <w:tcPr>
            <w:tcW w:w="5386" w:type="dxa"/>
          </w:tcPr>
          <w:p w:rsidR="00694D5E" w:rsidRPr="000B63FD" w:rsidRDefault="00694D5E" w:rsidP="00CD1CC1">
            <w:pPr>
              <w:pStyle w:val="TAL"/>
              <w:rPr>
                <w:rFonts w:hint="eastAsia"/>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rFonts w:hint="eastAsia"/>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rFonts w:hint="eastAsia"/>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rFonts w:hint="eastAsia"/>
                <w:lang w:eastAsia="zh-CN"/>
              </w:rPr>
            </w:pPr>
            <w:r w:rsidRPr="000B63FD">
              <w:rPr>
                <w:rFonts w:hint="eastAsia"/>
                <w:lang w:eastAsia="zh-CN"/>
              </w:rPr>
              <w:t>Allow</w:t>
            </w:r>
          </w:p>
        </w:tc>
        <w:tc>
          <w:tcPr>
            <w:tcW w:w="1985" w:type="dxa"/>
          </w:tcPr>
          <w:p w:rsidR="00694D5E" w:rsidRPr="000B63FD" w:rsidRDefault="00694D5E" w:rsidP="00CD1CC1">
            <w:pPr>
              <w:pStyle w:val="TAL"/>
              <w:rPr>
                <w:rFonts w:hint="eastAsia"/>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rFonts w:hint="eastAsia"/>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rFonts w:hint="eastAsia"/>
                <w:lang w:eastAsia="zh-CN"/>
              </w:rPr>
            </w:pPr>
            <w:r w:rsidRPr="000B63FD">
              <w:rPr>
                <w:rFonts w:hint="eastAsia"/>
                <w:lang w:eastAsia="zh-CN"/>
              </w:rPr>
              <w:t>WWW-Authenticate</w:t>
            </w:r>
          </w:p>
        </w:tc>
        <w:tc>
          <w:tcPr>
            <w:tcW w:w="1985" w:type="dxa"/>
          </w:tcPr>
          <w:p w:rsidR="00873F4D" w:rsidRPr="000B63FD" w:rsidRDefault="00873F4D" w:rsidP="00FA0D6C">
            <w:pPr>
              <w:pStyle w:val="TAL"/>
              <w:rPr>
                <w:rFonts w:hint="eastAsia"/>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694D5E" w:rsidRPr="000B63FD" w:rsidRDefault="00694D5E" w:rsidP="002B6825">
      <w:pPr>
        <w:rPr>
          <w:rFonts w:hint="eastAsia"/>
          <w:lang w:eastAsia="zh-CN"/>
        </w:rPr>
      </w:pPr>
    </w:p>
    <w:p w:rsidR="00D145EB" w:rsidRPr="000B63FD" w:rsidRDefault="00D145EB" w:rsidP="00D145EB">
      <w:pPr>
        <w:pStyle w:val="Heading3"/>
      </w:pPr>
      <w:bookmarkStart w:id="23" w:name="_Toc525372355"/>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525372356"/>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525372357"/>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525372358"/>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r w:rsidRPr="000B63FD">
              <w:rPr>
                <w:lang w:eastAsia="zh-CN"/>
              </w:rPr>
              <w:t>Subclause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525372359"/>
      <w:r w:rsidRPr="000B63FD">
        <w:lastRenderedPageBreak/>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Pr="000B63FD" w:rsidRDefault="00D263AB" w:rsidP="00D263AB">
      <w:pPr>
        <w:rPr>
          <w:lang w:eastAsia="zh-CN"/>
        </w:rPr>
      </w:pPr>
      <w:r w:rsidRPr="000B63FD">
        <w:rPr>
          <w:lang w:eastAsia="zh-CN"/>
        </w:rPr>
        <w:t>An example is: 3gpp-Sbi-Message-Priority: 10.</w:t>
      </w:r>
    </w:p>
    <w:p w:rsidR="00D145EB" w:rsidRPr="000B63FD" w:rsidRDefault="00D145EB" w:rsidP="00D145EB">
      <w:pPr>
        <w:pStyle w:val="Heading3"/>
      </w:pPr>
      <w:bookmarkStart w:id="28" w:name="_Toc525372360"/>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8"/>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subclause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29" w:name="_Toc525372361"/>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29"/>
    </w:p>
    <w:p w:rsidR="002B6825" w:rsidRPr="000B63FD" w:rsidRDefault="002B6825" w:rsidP="002B6825">
      <w:pPr>
        <w:pStyle w:val="B1"/>
        <w:ind w:left="0" w:firstLine="0"/>
      </w:pPr>
      <w:r w:rsidRPr="000B63FD">
        <w:t>HTTP/2 Server Push as specified in sub-clause 8.2 of IETF RFC 7540 [7] may be supported and may be used by a NF Service Producer to proactively push resources to a NF Service Consumer, see subclause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30" w:name="_Toc525372362"/>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0"/>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FC5155" w:rsidRPr="000B63FD">
        <w:rPr>
          <w:rFonts w:hint="eastAsia"/>
          <w:lang w:val="en-US" w:eastAsia="zh-CN"/>
        </w:rPr>
        <w:t>subclause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subclause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 xml:space="preserve">. </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Pr="000B63FD" w:rsidRDefault="00572CB3" w:rsidP="00572CB3">
      <w:pPr>
        <w:rPr>
          <w:lang w:val="en-US" w:eastAsia="zh-CN"/>
        </w:rPr>
      </w:pPr>
      <w:r w:rsidRPr="000B63FD">
        <w:rPr>
          <w:lang w:val="en-US" w:eastAsia="zh-CN"/>
        </w:rPr>
        <w:t xml:space="preserve">The 3GPP NF shall take care to avoid simultaneous stream ID exhaustion on all the available HTTP/2 connections towards each peer. </w:t>
      </w:r>
    </w:p>
    <w:p w:rsidR="002039D8" w:rsidRPr="000B63FD" w:rsidRDefault="002039D8" w:rsidP="002039D8">
      <w:pPr>
        <w:pStyle w:val="Heading3"/>
      </w:pPr>
      <w:bookmarkStart w:id="31" w:name="_Toc525372363"/>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1"/>
    </w:p>
    <w:p w:rsidR="002039D8" w:rsidRPr="000B63FD" w:rsidRDefault="002039D8" w:rsidP="002039D8">
      <w:pPr>
        <w:pStyle w:val="Heading4"/>
        <w:rPr>
          <w:lang w:eastAsia="zh-CN"/>
        </w:rPr>
      </w:pPr>
      <w:bookmarkStart w:id="32" w:name="_Toc525372364"/>
      <w:r w:rsidRPr="000B63FD">
        <w:t>5.2.7.1</w:t>
      </w:r>
      <w:r w:rsidRPr="000B63FD">
        <w:rPr>
          <w:lang w:eastAsia="zh-CN"/>
        </w:rPr>
        <w:tab/>
        <w:t>General</w:t>
      </w:r>
      <w:bookmarkEnd w:id="32"/>
    </w:p>
    <w:p w:rsidR="002039D8" w:rsidRPr="000B63FD" w:rsidRDefault="002039D8" w:rsidP="002039D8">
      <w:pPr>
        <w:rPr>
          <w:lang w:eastAsia="zh-CN"/>
        </w:rPr>
      </w:pPr>
      <w:r w:rsidRPr="000B63FD">
        <w:rPr>
          <w:lang w:eastAsia="zh-CN"/>
        </w:rPr>
        <w:t xml:space="preserve">This subclause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":status" pseudo header field in HTTP/2, as defined in subclause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xml:space="preserve">.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w:t>
      </w:r>
      <w:r w:rsidR="005643E3" w:rsidRPr="000B63FD">
        <w:lastRenderedPageBreak/>
        <w:t>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t>Table 5.2.</w:t>
      </w:r>
      <w:r w:rsidR="0015637A" w:rsidRPr="000B63FD">
        <w:t>7</w:t>
      </w:r>
      <w:r w:rsidRPr="000B63FD">
        <w:t>.1-1: HTTP status code supported on SBI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Change w:id="33">
          <w:tblGrid>
            <w:gridCol w:w="2628"/>
            <w:gridCol w:w="1440"/>
            <w:gridCol w:w="1440"/>
            <w:gridCol w:w="1440"/>
            <w:gridCol w:w="1440"/>
            <w:gridCol w:w="1467"/>
          </w:tblGrid>
        </w:tblGridChange>
      </w:tblGrid>
      <w:tr w:rsidR="002039D8" w:rsidRPr="000B63FD" w:rsidTr="009C7AE0">
        <w:trPr>
          <w:cantSplit/>
          <w:jc w:val="center"/>
        </w:trPr>
        <w:tc>
          <w:tcPr>
            <w:tcW w:w="2628" w:type="dxa"/>
            <w:vMerge w:val="restart"/>
            <w:shd w:val="clear" w:color="auto" w:fill="F2F2F2"/>
          </w:tcPr>
          <w:p w:rsidR="002039D8" w:rsidRPr="000B63FD" w:rsidRDefault="002039D8" w:rsidP="009C7AE0">
            <w:pPr>
              <w:pStyle w:val="TAH"/>
            </w:pPr>
            <w:r w:rsidRPr="000B63FD">
              <w:t>HTTP status code</w:t>
            </w:r>
          </w:p>
        </w:tc>
        <w:tc>
          <w:tcPr>
            <w:tcW w:w="7227" w:type="dxa"/>
            <w:gridSpan w:val="5"/>
            <w:shd w:val="clear" w:color="auto" w:fill="F2F2F2"/>
          </w:tcPr>
          <w:p w:rsidR="002039D8" w:rsidRPr="000B63FD" w:rsidRDefault="002039D8" w:rsidP="009C7AE0">
            <w:pPr>
              <w:pStyle w:val="TAH"/>
            </w:pPr>
            <w:r w:rsidRPr="000B63FD">
              <w:t>HTTP method</w:t>
            </w:r>
          </w:p>
        </w:tc>
      </w:tr>
      <w:tr w:rsidR="002039D8" w:rsidRPr="000B63FD" w:rsidTr="009C7AE0">
        <w:trPr>
          <w:cantSplit/>
          <w:jc w:val="center"/>
        </w:trPr>
        <w:tc>
          <w:tcPr>
            <w:tcW w:w="2628" w:type="dxa"/>
            <w:vMerge/>
            <w:shd w:val="clear" w:color="auto" w:fill="F2F2F2"/>
          </w:tcPr>
          <w:p w:rsidR="002039D8" w:rsidRPr="000B63FD" w:rsidRDefault="002039D8" w:rsidP="009C7AE0">
            <w:pPr>
              <w:pStyle w:val="TAL"/>
            </w:pPr>
          </w:p>
        </w:tc>
        <w:tc>
          <w:tcPr>
            <w:tcW w:w="1440" w:type="dxa"/>
            <w:shd w:val="clear" w:color="auto" w:fill="F2F2F2"/>
          </w:tcPr>
          <w:p w:rsidR="002039D8" w:rsidRPr="000B63FD" w:rsidRDefault="002039D8" w:rsidP="009C7AE0">
            <w:pPr>
              <w:pStyle w:val="TAH"/>
            </w:pPr>
            <w:r w:rsidRPr="000B63FD">
              <w:t>DELETE</w:t>
            </w:r>
          </w:p>
        </w:tc>
        <w:tc>
          <w:tcPr>
            <w:tcW w:w="1440" w:type="dxa"/>
            <w:shd w:val="clear" w:color="auto" w:fill="F2F2F2"/>
          </w:tcPr>
          <w:p w:rsidR="002039D8" w:rsidRPr="000B63FD" w:rsidRDefault="002039D8" w:rsidP="009C7AE0">
            <w:pPr>
              <w:pStyle w:val="TAH"/>
            </w:pPr>
            <w:r w:rsidRPr="000B63FD">
              <w:t>GET</w:t>
            </w:r>
          </w:p>
        </w:tc>
        <w:tc>
          <w:tcPr>
            <w:tcW w:w="1440" w:type="dxa"/>
            <w:shd w:val="clear" w:color="auto" w:fill="F2F2F2"/>
          </w:tcPr>
          <w:p w:rsidR="002039D8" w:rsidRPr="000B63FD" w:rsidRDefault="002039D8" w:rsidP="009C7AE0">
            <w:pPr>
              <w:pStyle w:val="TAH"/>
            </w:pPr>
            <w:r w:rsidRPr="000B63FD">
              <w:t>PATCH</w:t>
            </w:r>
          </w:p>
        </w:tc>
        <w:tc>
          <w:tcPr>
            <w:tcW w:w="1440" w:type="dxa"/>
            <w:shd w:val="clear" w:color="auto" w:fill="F2F2F2"/>
          </w:tcPr>
          <w:p w:rsidR="002039D8" w:rsidRPr="000B63FD" w:rsidRDefault="002039D8" w:rsidP="009C7AE0">
            <w:pPr>
              <w:pStyle w:val="TAH"/>
            </w:pPr>
            <w:r w:rsidRPr="000B63FD">
              <w:t>POST</w:t>
            </w:r>
          </w:p>
        </w:tc>
        <w:tc>
          <w:tcPr>
            <w:tcW w:w="1467" w:type="dxa"/>
            <w:shd w:val="clear" w:color="auto" w:fill="F2F2F2"/>
          </w:tcPr>
          <w:p w:rsidR="002039D8" w:rsidRPr="000B63FD" w:rsidRDefault="002039D8" w:rsidP="009C7AE0">
            <w:pPr>
              <w:pStyle w:val="TAH"/>
            </w:pPr>
            <w:r w:rsidRPr="000B63FD">
              <w:t>PUT</w:t>
            </w:r>
          </w:p>
        </w:tc>
      </w:tr>
      <w:tr w:rsidR="002039D8" w:rsidRPr="000B63FD" w:rsidTr="009C7AE0">
        <w:trPr>
          <w:cantSplit/>
          <w:jc w:val="center"/>
        </w:trPr>
        <w:tc>
          <w:tcPr>
            <w:tcW w:w="2628" w:type="dxa"/>
            <w:shd w:val="clear" w:color="auto" w:fill="auto"/>
          </w:tcPr>
          <w:p w:rsidR="002039D8" w:rsidRPr="000B63FD" w:rsidRDefault="002039D8" w:rsidP="009C7AE0">
            <w:pPr>
              <w:pStyle w:val="TAL"/>
            </w:pPr>
            <w:r w:rsidRPr="000B63FD">
              <w:t>100 Continue</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67" w:type="dxa"/>
            <w:shd w:val="clear" w:color="auto" w:fill="auto"/>
          </w:tcPr>
          <w:p w:rsidR="002039D8" w:rsidRPr="000B63FD" w:rsidRDefault="005643E3" w:rsidP="009C7AE0">
            <w:pPr>
              <w:pStyle w:val="TAL"/>
            </w:pPr>
            <w:r w:rsidRPr="000B63FD">
              <w:rPr>
                <w:rFonts w:hint="eastAsia"/>
              </w:rPr>
              <w:t>N/A</w:t>
            </w:r>
          </w:p>
        </w:tc>
      </w:tr>
      <w:tr w:rsidR="002039D8" w:rsidRPr="000B63FD" w:rsidTr="009C7AE0">
        <w:trPr>
          <w:cantSplit/>
          <w:jc w:val="center"/>
        </w:trPr>
        <w:tc>
          <w:tcPr>
            <w:tcW w:w="2628" w:type="dxa"/>
            <w:shd w:val="clear" w:color="auto" w:fill="auto"/>
          </w:tcPr>
          <w:p w:rsidR="002039D8" w:rsidRPr="000B63FD" w:rsidRDefault="002039D8" w:rsidP="009C7AE0">
            <w:pPr>
              <w:pStyle w:val="TAL"/>
            </w:pPr>
            <w:r w:rsidRPr="000B63FD">
              <w:t>200 OK (NOTE 1)</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M</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9C7AE0">
        <w:trPr>
          <w:cantSplit/>
          <w:jc w:val="center"/>
        </w:trPr>
        <w:tc>
          <w:tcPr>
            <w:tcW w:w="2628" w:type="dxa"/>
            <w:shd w:val="clear" w:color="auto" w:fill="auto"/>
          </w:tcPr>
          <w:p w:rsidR="002039D8" w:rsidRPr="000B63FD" w:rsidRDefault="002039D8" w:rsidP="009C7AE0">
            <w:pPr>
              <w:pStyle w:val="TAL"/>
            </w:pPr>
            <w:r w:rsidRPr="000B63FD">
              <w:t>201 Created</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9C7AE0">
        <w:trPr>
          <w:cantSplit/>
          <w:jc w:val="center"/>
        </w:trPr>
        <w:tc>
          <w:tcPr>
            <w:tcW w:w="2628" w:type="dxa"/>
            <w:shd w:val="clear" w:color="auto" w:fill="auto"/>
          </w:tcPr>
          <w:p w:rsidR="002039D8" w:rsidRPr="000B63FD" w:rsidRDefault="002039D8" w:rsidP="009C7AE0">
            <w:pPr>
              <w:pStyle w:val="TAL"/>
            </w:pPr>
            <w:r w:rsidRPr="000B63FD">
              <w:t>202 Accepted</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9C7AE0">
        <w:trPr>
          <w:cantSplit/>
          <w:jc w:val="center"/>
        </w:trPr>
        <w:tc>
          <w:tcPr>
            <w:tcW w:w="2628" w:type="dxa"/>
            <w:shd w:val="clear" w:color="auto" w:fill="auto"/>
          </w:tcPr>
          <w:p w:rsidR="002039D8" w:rsidRPr="000B63FD" w:rsidRDefault="002039D8" w:rsidP="009C7AE0">
            <w:pPr>
              <w:pStyle w:val="TAL"/>
            </w:pPr>
            <w:r w:rsidRPr="000B63FD">
              <w:t>204 No Content (NOTE 2)</w:t>
            </w:r>
          </w:p>
        </w:tc>
        <w:tc>
          <w:tcPr>
            <w:tcW w:w="1440" w:type="dxa"/>
            <w:shd w:val="clear" w:color="auto" w:fill="auto"/>
          </w:tcPr>
          <w:p w:rsidR="002039D8" w:rsidRPr="000B63FD" w:rsidRDefault="005643E3" w:rsidP="009C7AE0">
            <w:pPr>
              <w:pStyle w:val="TAL"/>
            </w:pPr>
            <w:r w:rsidRPr="000B63FD">
              <w:t>M</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300 Multiple Choices</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5643E3" w:rsidP="005643E3">
            <w:pPr>
              <w:pStyle w:val="TAL"/>
            </w:pPr>
            <w:r w:rsidRPr="000B63FD">
              <w:rPr>
                <w:rFonts w:hint="eastAsia"/>
              </w:rPr>
              <w:t>N/A</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303 See Other</w:t>
            </w:r>
          </w:p>
        </w:tc>
        <w:tc>
          <w:tcPr>
            <w:tcW w:w="1440" w:type="dxa"/>
            <w:shd w:val="clear" w:color="auto" w:fill="auto"/>
          </w:tcPr>
          <w:p w:rsidR="005643E3" w:rsidRPr="000B63FD" w:rsidRDefault="005643E3" w:rsidP="005643E3">
            <w:pPr>
              <w:pStyle w:val="TAL"/>
              <w:rPr>
                <w:rFonts w:hint="eastAsia"/>
              </w:rPr>
            </w:pPr>
            <w:r w:rsidRPr="000B63FD">
              <w:t>SS</w:t>
            </w:r>
          </w:p>
        </w:tc>
        <w:tc>
          <w:tcPr>
            <w:tcW w:w="1440" w:type="dxa"/>
            <w:shd w:val="clear" w:color="auto" w:fill="auto"/>
          </w:tcPr>
          <w:p w:rsidR="005643E3" w:rsidRPr="000B63FD" w:rsidRDefault="005643E3" w:rsidP="005643E3">
            <w:pPr>
              <w:pStyle w:val="TAL"/>
              <w:rPr>
                <w:rFonts w:hint="eastAsia"/>
              </w:rPr>
            </w:pPr>
            <w:r w:rsidRPr="000B63FD">
              <w:t>SS</w:t>
            </w:r>
          </w:p>
        </w:tc>
        <w:tc>
          <w:tcPr>
            <w:tcW w:w="1440" w:type="dxa"/>
            <w:shd w:val="clear" w:color="auto" w:fill="auto"/>
          </w:tcPr>
          <w:p w:rsidR="005643E3" w:rsidRPr="000B63FD" w:rsidRDefault="005643E3" w:rsidP="005643E3">
            <w:pPr>
              <w:pStyle w:val="TAL"/>
              <w:rPr>
                <w:rFonts w:hint="eastAsia"/>
              </w:rPr>
            </w:pPr>
            <w:r w:rsidRPr="000B63FD">
              <w:t>N/A</w:t>
            </w:r>
          </w:p>
        </w:tc>
        <w:tc>
          <w:tcPr>
            <w:tcW w:w="1440" w:type="dxa"/>
            <w:shd w:val="clear" w:color="auto" w:fill="auto"/>
          </w:tcPr>
          <w:p w:rsidR="005643E3" w:rsidRPr="000B63FD" w:rsidRDefault="005643E3" w:rsidP="005643E3">
            <w:pPr>
              <w:pStyle w:val="TAL"/>
              <w:rPr>
                <w:rFonts w:hint="eastAsia"/>
              </w:rPr>
            </w:pPr>
            <w:r w:rsidRPr="000B63FD">
              <w:t>SS</w:t>
            </w:r>
          </w:p>
        </w:tc>
        <w:tc>
          <w:tcPr>
            <w:tcW w:w="1467" w:type="dxa"/>
            <w:shd w:val="clear" w:color="auto" w:fill="auto"/>
          </w:tcPr>
          <w:p w:rsidR="005643E3" w:rsidRPr="000B63FD" w:rsidRDefault="005643E3" w:rsidP="005643E3">
            <w:pPr>
              <w:pStyle w:val="TAL"/>
              <w:rPr>
                <w:rFonts w:hint="eastAsia"/>
              </w:rPr>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307 Temporary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308 Permanent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400 Bad Request</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873F4D" w:rsidRPr="000B63FD" w:rsidTr="00FA0D6C">
        <w:trPr>
          <w:cantSplit/>
          <w:jc w:val="center"/>
        </w:trPr>
        <w:tc>
          <w:tcPr>
            <w:tcW w:w="2628" w:type="dxa"/>
            <w:shd w:val="clear" w:color="auto" w:fill="auto"/>
          </w:tcPr>
          <w:p w:rsidR="00873F4D" w:rsidRPr="000B63FD" w:rsidRDefault="00873F4D" w:rsidP="00FA0D6C">
            <w:pPr>
              <w:pStyle w:val="TAL"/>
            </w:pPr>
            <w:r w:rsidRPr="000B63FD">
              <w:rPr>
                <w:rFonts w:hint="eastAsia"/>
              </w:rPr>
              <w:t>401 Unauthorized</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67" w:type="dxa"/>
            <w:shd w:val="clear" w:color="auto" w:fill="auto"/>
          </w:tcPr>
          <w:p w:rsidR="00873F4D" w:rsidRPr="000B63FD" w:rsidRDefault="00873F4D" w:rsidP="00FA0D6C">
            <w:pPr>
              <w:pStyle w:val="TAL"/>
            </w:pPr>
            <w:r w:rsidRPr="000B63FD">
              <w:rPr>
                <w:rFonts w:hint="eastAsia"/>
              </w:rPr>
              <w:t>M</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403 Forbidden</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404 Not Found</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405 Method Not Allowed</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Del="005643E3" w:rsidRDefault="005643E3" w:rsidP="005643E3">
            <w:pPr>
              <w:pStyle w:val="TAL"/>
            </w:pPr>
            <w:r w:rsidRPr="000B63FD">
              <w:t>SS</w:t>
            </w:r>
          </w:p>
        </w:tc>
        <w:tc>
          <w:tcPr>
            <w:tcW w:w="1467" w:type="dxa"/>
            <w:shd w:val="clear" w:color="auto" w:fill="auto"/>
          </w:tcPr>
          <w:p w:rsidR="005643E3" w:rsidRPr="000B63FD" w:rsidDel="005643E3"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406 Not Acceptable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67" w:type="dxa"/>
            <w:shd w:val="clear" w:color="auto" w:fill="auto"/>
          </w:tcPr>
          <w:p w:rsidR="005643E3" w:rsidRPr="000B63FD" w:rsidRDefault="005643E3" w:rsidP="005643E3">
            <w:pPr>
              <w:pStyle w:val="TAL"/>
            </w:pPr>
            <w:r w:rsidRPr="000B63FD">
              <w:t>N/A</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408 Request Timeout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409 Conflict</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410 Gone</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411 Length Required</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rPr>
                <w:rFonts w:hint="eastAsia"/>
              </w:rPr>
              <w:t xml:space="preserve">412 </w:t>
            </w:r>
            <w:r w:rsidRPr="000B63FD">
              <w:t>Precondition Failed</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67" w:type="dxa"/>
            <w:shd w:val="clear" w:color="auto" w:fill="auto"/>
          </w:tcPr>
          <w:p w:rsidR="005643E3" w:rsidRPr="000B63FD" w:rsidRDefault="005643E3" w:rsidP="005643E3">
            <w:pPr>
              <w:pStyle w:val="TAL"/>
            </w:pPr>
            <w:r w:rsidRPr="000B63FD">
              <w:rPr>
                <w:rFonts w:hint="eastAsia"/>
              </w:rPr>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413 Payload Too Large</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414 URI Too Long</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5643E3" w:rsidP="005643E3">
            <w:pPr>
              <w:pStyle w:val="TAL"/>
            </w:pPr>
            <w:r w:rsidRPr="000B63FD">
              <w:rPr>
                <w:rFonts w:hint="eastAsia"/>
              </w:rPr>
              <w:t>N/A</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415 Unsupported Media Type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500 Internal Server Error</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501 Not Implemented</w:t>
            </w:r>
          </w:p>
        </w:tc>
        <w:tc>
          <w:tcPr>
            <w:tcW w:w="1440" w:type="dxa"/>
            <w:shd w:val="clear" w:color="auto" w:fill="auto"/>
          </w:tcPr>
          <w:p w:rsidR="005643E3" w:rsidRPr="000B63FD" w:rsidRDefault="00910C43" w:rsidP="005643E3">
            <w:pPr>
              <w:pStyle w:val="TAL"/>
            </w:pPr>
            <w:r w:rsidRPr="000B63FD">
              <w:t>SS</w:t>
            </w:r>
          </w:p>
        </w:tc>
        <w:tc>
          <w:tcPr>
            <w:tcW w:w="1440" w:type="dxa"/>
            <w:shd w:val="clear" w:color="auto" w:fill="auto"/>
          </w:tcPr>
          <w:p w:rsidR="005643E3" w:rsidRPr="000B63FD" w:rsidRDefault="00910C43" w:rsidP="005643E3">
            <w:pPr>
              <w:pStyle w:val="TAL"/>
            </w:pPr>
            <w:r w:rsidRPr="000B63FD">
              <w:t>SS</w:t>
            </w:r>
          </w:p>
        </w:tc>
        <w:tc>
          <w:tcPr>
            <w:tcW w:w="1440" w:type="dxa"/>
            <w:shd w:val="clear" w:color="auto" w:fill="auto"/>
          </w:tcPr>
          <w:p w:rsidR="005643E3" w:rsidRPr="000B63FD" w:rsidRDefault="00910C43" w:rsidP="005643E3">
            <w:pPr>
              <w:pStyle w:val="TAL"/>
            </w:pPr>
            <w:r w:rsidRPr="000B63FD">
              <w:t>SS</w:t>
            </w:r>
          </w:p>
        </w:tc>
        <w:tc>
          <w:tcPr>
            <w:tcW w:w="1440" w:type="dxa"/>
            <w:shd w:val="clear" w:color="auto" w:fill="auto"/>
          </w:tcPr>
          <w:p w:rsidR="005643E3" w:rsidRPr="000B63FD" w:rsidRDefault="00910C43" w:rsidP="005643E3">
            <w:pPr>
              <w:pStyle w:val="TAL"/>
            </w:pPr>
            <w:r w:rsidRPr="000B63FD">
              <w:t>SS</w:t>
            </w:r>
          </w:p>
        </w:tc>
        <w:tc>
          <w:tcPr>
            <w:tcW w:w="1467" w:type="dxa"/>
            <w:shd w:val="clear" w:color="auto" w:fill="auto"/>
          </w:tcPr>
          <w:p w:rsidR="005643E3" w:rsidRPr="000B63FD" w:rsidRDefault="00910C43" w:rsidP="005643E3">
            <w:pPr>
              <w:pStyle w:val="TAL"/>
            </w:pPr>
            <w:r w:rsidRPr="000B63FD">
              <w:t>SS</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503 Service Unavailable</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9C7AE0">
        <w:trPr>
          <w:cantSplit/>
          <w:jc w:val="center"/>
        </w:trPr>
        <w:tc>
          <w:tcPr>
            <w:tcW w:w="2628" w:type="dxa"/>
            <w:shd w:val="clear" w:color="auto" w:fill="auto"/>
          </w:tcPr>
          <w:p w:rsidR="005643E3" w:rsidRPr="000B63FD" w:rsidRDefault="005643E3" w:rsidP="005643E3">
            <w:pPr>
              <w:pStyle w:val="TAL"/>
            </w:pPr>
            <w:r w:rsidRPr="000B63FD">
              <w:t>504 Gateway Timeout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9C7AE0">
        <w:trPr>
          <w:cantSplit/>
          <w:jc w:val="center"/>
        </w:trPr>
        <w:tc>
          <w:tcPr>
            <w:tcW w:w="9855" w:type="dxa"/>
            <w:gridSpan w:val="6"/>
            <w:shd w:val="clear" w:color="auto" w:fill="auto"/>
          </w:tcPr>
          <w:p w:rsidR="005643E3" w:rsidRPr="000B63FD" w:rsidRDefault="005643E3" w:rsidP="005643E3">
            <w:pPr>
              <w:pStyle w:val="TAN"/>
            </w:pPr>
          </w:p>
        </w:tc>
      </w:tr>
      <w:tr w:rsidR="005643E3" w:rsidRPr="000B63FD" w:rsidTr="009C7AE0">
        <w:trPr>
          <w:cantSplit/>
          <w:jc w:val="center"/>
        </w:trPr>
        <w:tc>
          <w:tcPr>
            <w:tcW w:w="9855" w:type="dxa"/>
            <w:gridSpan w:val="6"/>
            <w:shd w:val="clear" w:color="auto" w:fill="auto"/>
          </w:tcPr>
          <w:p w:rsidR="005643E3" w:rsidRPr="000B63FD" w:rsidRDefault="005643E3" w:rsidP="005643E3">
            <w:pPr>
              <w:pStyle w:val="TAN"/>
              <w:rPr>
                <w:rFonts w:cs="Arial"/>
              </w:rPr>
            </w:pPr>
            <w:r w:rsidRPr="000B63FD">
              <w:rPr>
                <w:rFonts w:cs="Arial"/>
              </w:rPr>
              <w:t>NOTE 1:</w:t>
            </w:r>
            <w:r w:rsidRPr="000B63FD">
              <w:rPr>
                <w:rFonts w:cs="Arial"/>
              </w:rPr>
              <w:tab/>
              <w:t>"200 OK" response used on SBI shall contain body.</w:t>
            </w:r>
          </w:p>
          <w:p w:rsidR="005643E3" w:rsidRPr="000B63FD" w:rsidRDefault="005643E3" w:rsidP="005643E3">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tc>
      </w:tr>
    </w:tbl>
    <w:p w:rsidR="002039D8" w:rsidRPr="000B63FD" w:rsidRDefault="002039D8" w:rsidP="002039D8"/>
    <w:p w:rsidR="002039D8" w:rsidRPr="000B63FD" w:rsidRDefault="002039D8" w:rsidP="002039D8">
      <w:pPr>
        <w:pStyle w:val="Heading4"/>
        <w:rPr>
          <w:lang w:eastAsia="zh-CN"/>
        </w:rPr>
      </w:pPr>
      <w:bookmarkStart w:id="34" w:name="_Toc525372365"/>
      <w:r w:rsidRPr="000B63FD">
        <w:t>5.2.</w:t>
      </w:r>
      <w:r w:rsidR="0015637A" w:rsidRPr="000B63FD">
        <w:t>7</w:t>
      </w:r>
      <w:r w:rsidRPr="000B63FD">
        <w:t>.2</w:t>
      </w:r>
      <w:r w:rsidRPr="000B63FD">
        <w:rPr>
          <w:lang w:eastAsia="zh-CN"/>
        </w:rPr>
        <w:tab/>
        <w:t>NF as HTTP Server</w:t>
      </w:r>
      <w:bookmarkEnd w:id="3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odes specified in subclause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An HTTP method which is not supported by 5GC SBI API specification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lastRenderedPageBreak/>
        <w:t>If the NF supports the HTTP method but not by a target resource, the NF shall reject the HTTP method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97BB1" w:rsidRPr="000B63FD" w:rsidRDefault="00297BB1" w:rsidP="00297BB1">
      <w:r w:rsidRPr="000B63FD">
        <w:t>If received HTTP request contains incorrect optional IE, the NF shall discard the incorrect IE.</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35" w:name="_Hlk514511474"/>
      <w:r w:rsidRPr="000B63FD">
        <w:t xml:space="preserve">common to several 5GC SBI API specifications </w:t>
      </w:r>
      <w:bookmarkEnd w:id="35"/>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297BB1" w:rsidRPr="000B63FD" w:rsidRDefault="00297BB1" w:rsidP="00297BB1">
      <w:pPr>
        <w:pStyle w:val="TH"/>
      </w:pPr>
      <w:r w:rsidRPr="000B63FD">
        <w:lastRenderedPageBreak/>
        <w:t>Table 5.2.7.2-1: Protocol and application errors common to several 5GC SBI API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Change w:id="36">
          <w:tblGrid>
            <w:gridCol w:w="2574"/>
            <w:gridCol w:w="2340"/>
            <w:gridCol w:w="4833"/>
          </w:tblGrid>
        </w:tblGridChange>
      </w:tblGrid>
      <w:tr w:rsidR="00297BB1" w:rsidRPr="000B63FD" w:rsidTr="00CD1CC1">
        <w:trPr>
          <w:cantSplit/>
          <w:jc w:val="center"/>
        </w:trPr>
        <w:tc>
          <w:tcPr>
            <w:tcW w:w="2574" w:type="dxa"/>
            <w:shd w:val="clear" w:color="auto" w:fill="F2F2F2"/>
          </w:tcPr>
          <w:p w:rsidR="00297BB1" w:rsidRPr="000B63FD" w:rsidRDefault="00297BB1" w:rsidP="00CD1CC1">
            <w:pPr>
              <w:pStyle w:val="TAH"/>
            </w:pPr>
            <w:r w:rsidRPr="000B63FD">
              <w:t>Protocol or application Error</w:t>
            </w:r>
          </w:p>
        </w:tc>
        <w:tc>
          <w:tcPr>
            <w:tcW w:w="2340" w:type="dxa"/>
            <w:shd w:val="clear" w:color="auto" w:fill="F2F2F2"/>
          </w:tcPr>
          <w:p w:rsidR="00297BB1" w:rsidRPr="000B63FD" w:rsidRDefault="00297BB1" w:rsidP="00CD1CC1">
            <w:pPr>
              <w:pStyle w:val="TAH"/>
            </w:pPr>
            <w:r w:rsidRPr="000B63FD">
              <w:t>HTTP status code</w:t>
            </w:r>
          </w:p>
        </w:tc>
        <w:tc>
          <w:tcPr>
            <w:tcW w:w="4833" w:type="dxa"/>
            <w:shd w:val="clear" w:color="auto" w:fill="F2F2F2"/>
          </w:tcPr>
          <w:p w:rsidR="00297BB1" w:rsidRPr="000B63FD" w:rsidRDefault="00297BB1" w:rsidP="00CD1CC1">
            <w:pPr>
              <w:pStyle w:val="TAH"/>
            </w:pPr>
            <w:r w:rsidRPr="000B63FD">
              <w:t>Description</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INVALID_API</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 xml:space="preserve">The HTTP request contains </w:t>
            </w:r>
            <w:r w:rsidRPr="000B63FD">
              <w:rPr>
                <w:lang w:eastAsia="zh-CN"/>
              </w:rPr>
              <w:t>an unsupported API name or API version in the URI.</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INVALID_MSG_FORMAT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HTTP request has an invalid format.</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rPr>
                <w:rFonts w:hint="eastAsia"/>
              </w:rPr>
              <w:t>INVALID_QUERY_PARAM</w:t>
            </w:r>
          </w:p>
        </w:tc>
        <w:tc>
          <w:tcPr>
            <w:tcW w:w="2340" w:type="dxa"/>
            <w:shd w:val="clear" w:color="auto" w:fill="auto"/>
          </w:tcPr>
          <w:p w:rsidR="00297BB1" w:rsidRPr="000B63FD" w:rsidRDefault="00297BB1" w:rsidP="00CD1CC1">
            <w:pPr>
              <w:pStyle w:val="TAL"/>
            </w:pPr>
            <w:r w:rsidRPr="000B63FD">
              <w:rPr>
                <w:rFonts w:hint="eastAsia"/>
              </w:rPr>
              <w:t>400 Bad Request</w:t>
            </w:r>
          </w:p>
        </w:tc>
        <w:tc>
          <w:tcPr>
            <w:tcW w:w="4833" w:type="dxa"/>
            <w:shd w:val="clear" w:color="auto" w:fill="auto"/>
          </w:tcPr>
          <w:p w:rsidR="00297BB1" w:rsidRPr="000B63FD" w:rsidRDefault="00297BB1" w:rsidP="00CD1CC1">
            <w:pPr>
              <w:pStyle w:val="TAL"/>
            </w:pPr>
            <w:r w:rsidRPr="000B63FD">
              <w:rPr>
                <w:rFonts w:hint="eastAsia"/>
              </w:rPr>
              <w:t>The HTTP request contains an unsupported query parameter</w:t>
            </w:r>
            <w:r w:rsidRPr="000B63FD">
              <w:t xml:space="preserve"> in the URI.</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MANDATORY_IE_INCORRECT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A mandatory IE or conditional IE in data structure, but mandatory required, for an HTTP method was received with a semantically incorrect value. (NOTE 1)</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MANDATORY_IE_MISSING</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IE which is defined as mandatory or as conditional in data structure, but mandatory required, for an HTTP method is not included in the payload body of the request. (NOTE 1)</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UNSPECIFIED_MSG_FAILURE</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request is rejected due to unspecified client error. (NOTE 2)</w:t>
            </w:r>
          </w:p>
        </w:tc>
      </w:tr>
      <w:tr w:rsidR="00297BB1" w:rsidRPr="000B63FD" w:rsidTr="00CD1CC1">
        <w:trPr>
          <w:cantSplit/>
          <w:jc w:val="center"/>
        </w:trPr>
        <w:tc>
          <w:tcPr>
            <w:tcW w:w="2574" w:type="dxa"/>
            <w:shd w:val="clear" w:color="auto" w:fill="auto"/>
          </w:tcPr>
          <w:p w:rsidR="00297BB1" w:rsidRPr="000B63FD" w:rsidRDefault="00297BB1" w:rsidP="00CD1CC1">
            <w:pPr>
              <w:pStyle w:val="TAL"/>
              <w:rPr>
                <w:rStyle w:val="B1Char"/>
              </w:rPr>
            </w:pPr>
            <w:r w:rsidRPr="000B63FD">
              <w:rPr>
                <w:rStyle w:val="B1Char"/>
              </w:rPr>
              <w:t>MODIFICATION_NOT_ALLOWED</w:t>
            </w:r>
          </w:p>
        </w:tc>
        <w:tc>
          <w:tcPr>
            <w:tcW w:w="2340" w:type="dxa"/>
            <w:shd w:val="clear" w:color="auto" w:fill="auto"/>
          </w:tcPr>
          <w:p w:rsidR="00297BB1" w:rsidRPr="000B63FD" w:rsidRDefault="00297BB1" w:rsidP="00CD1CC1">
            <w:pPr>
              <w:pStyle w:val="TAL"/>
            </w:pPr>
            <w:r w:rsidRPr="000B63FD">
              <w:rPr>
                <w:lang w:eastAsia="zh-CN"/>
              </w:rPr>
              <w:t>403 Forbidden</w:t>
            </w:r>
          </w:p>
        </w:tc>
        <w:tc>
          <w:tcPr>
            <w:tcW w:w="4833" w:type="dxa"/>
            <w:shd w:val="clear" w:color="auto" w:fill="auto"/>
          </w:tcPr>
          <w:p w:rsidR="00297BB1" w:rsidRPr="000B63FD" w:rsidRDefault="00297BB1" w:rsidP="00CD1C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rPr>
                <w:rStyle w:val="B1Char"/>
              </w:rPr>
              <w:t>SUBSCRIPTION_NOT_FOUND</w:t>
            </w:r>
          </w:p>
        </w:tc>
        <w:tc>
          <w:tcPr>
            <w:tcW w:w="2340" w:type="dxa"/>
            <w:shd w:val="clear" w:color="auto" w:fill="auto"/>
          </w:tcPr>
          <w:p w:rsidR="00297BB1" w:rsidRPr="000B63FD" w:rsidRDefault="00297BB1" w:rsidP="00CD1CC1">
            <w:pPr>
              <w:pStyle w:val="TAL"/>
            </w:pPr>
            <w:r w:rsidRPr="000B63FD">
              <w:t>404 Not Found</w:t>
            </w:r>
          </w:p>
        </w:tc>
        <w:tc>
          <w:tcPr>
            <w:tcW w:w="4833" w:type="dxa"/>
            <w:shd w:val="clear" w:color="auto" w:fill="auto"/>
          </w:tcPr>
          <w:p w:rsidR="00297BB1" w:rsidRPr="000B63FD" w:rsidRDefault="00297BB1" w:rsidP="00CD1CC1">
            <w:pPr>
              <w:pStyle w:val="TAL"/>
            </w:pPr>
            <w:r w:rsidRPr="000B63FD">
              <w:rPr>
                <w:rFonts w:cs="Arial"/>
              </w:rPr>
              <w:t>The request for modification or deletion of subscription is rejected because the subscription is not found in the NF.</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INCORRECT_LENGTH</w:t>
            </w:r>
          </w:p>
        </w:tc>
        <w:tc>
          <w:tcPr>
            <w:tcW w:w="2340" w:type="dxa"/>
            <w:shd w:val="clear" w:color="auto" w:fill="auto"/>
          </w:tcPr>
          <w:p w:rsidR="00297BB1" w:rsidRPr="000B63FD" w:rsidRDefault="00297BB1" w:rsidP="00CD1CC1">
            <w:pPr>
              <w:pStyle w:val="TAL"/>
            </w:pPr>
            <w:r w:rsidRPr="000B63FD">
              <w:t>411 Length Required</w:t>
            </w:r>
          </w:p>
        </w:tc>
        <w:tc>
          <w:tcPr>
            <w:tcW w:w="4833" w:type="dxa"/>
            <w:shd w:val="clear" w:color="auto" w:fill="auto"/>
          </w:tcPr>
          <w:p w:rsidR="00297BB1" w:rsidRPr="000B63FD" w:rsidRDefault="00297BB1" w:rsidP="00CD1CC1">
            <w:pPr>
              <w:pStyle w:val="TAL"/>
            </w:pPr>
            <w:r w:rsidRPr="000B63FD">
              <w:t>The request is rejected due to incorrect value of a Content-length header field.</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INSUFFICIENT_RESOURCES</w:t>
            </w:r>
          </w:p>
        </w:tc>
        <w:tc>
          <w:tcPr>
            <w:tcW w:w="2340" w:type="dxa"/>
            <w:shd w:val="clear" w:color="auto" w:fill="auto"/>
          </w:tcPr>
          <w:p w:rsidR="00297BB1" w:rsidRPr="000B63FD" w:rsidRDefault="00297BB1" w:rsidP="00CD1CC1">
            <w:pPr>
              <w:pStyle w:val="TAL"/>
            </w:pPr>
            <w:r w:rsidRPr="000B63FD">
              <w:t>500 Internal Server Error</w:t>
            </w:r>
          </w:p>
        </w:tc>
        <w:tc>
          <w:tcPr>
            <w:tcW w:w="4833" w:type="dxa"/>
            <w:shd w:val="clear" w:color="auto" w:fill="auto"/>
          </w:tcPr>
          <w:p w:rsidR="00297BB1" w:rsidRPr="000B63FD" w:rsidRDefault="00297BB1" w:rsidP="00CD1CC1">
            <w:pPr>
              <w:pStyle w:val="TAL"/>
            </w:pPr>
            <w:r w:rsidRPr="000B63FD">
              <w:t>The request is rejected due to insufficient resources.</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UNSPECIFIED_NF_FAILURE</w:t>
            </w:r>
          </w:p>
        </w:tc>
        <w:tc>
          <w:tcPr>
            <w:tcW w:w="2340" w:type="dxa"/>
            <w:shd w:val="clear" w:color="auto" w:fill="auto"/>
          </w:tcPr>
          <w:p w:rsidR="00297BB1" w:rsidRPr="000B63FD" w:rsidRDefault="00297BB1" w:rsidP="00CD1CC1">
            <w:pPr>
              <w:pStyle w:val="TAL"/>
            </w:pPr>
            <w:r w:rsidRPr="000B63FD">
              <w:t>500 Internal Server Error</w:t>
            </w:r>
          </w:p>
        </w:tc>
        <w:tc>
          <w:tcPr>
            <w:tcW w:w="4833" w:type="dxa"/>
            <w:shd w:val="clear" w:color="auto" w:fill="auto"/>
          </w:tcPr>
          <w:p w:rsidR="00297BB1" w:rsidRPr="000B63FD" w:rsidRDefault="00297BB1" w:rsidP="00CD1CC1">
            <w:pPr>
              <w:pStyle w:val="TAL"/>
            </w:pPr>
            <w:r w:rsidRPr="000B63FD">
              <w:t>The request is rejected due to unspecified reason at the NF. (NOTE 3)</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SYSTEM_FAILURE</w:t>
            </w:r>
          </w:p>
        </w:tc>
        <w:tc>
          <w:tcPr>
            <w:tcW w:w="2340" w:type="dxa"/>
            <w:shd w:val="clear" w:color="auto" w:fill="auto"/>
          </w:tcPr>
          <w:p w:rsidR="00297BB1" w:rsidRPr="000B63FD" w:rsidRDefault="00297BB1" w:rsidP="00CD1CC1">
            <w:pPr>
              <w:pStyle w:val="TAL"/>
            </w:pPr>
            <w:r w:rsidRPr="000B63FD">
              <w:t>500 Internal Server Error</w:t>
            </w:r>
          </w:p>
        </w:tc>
        <w:tc>
          <w:tcPr>
            <w:tcW w:w="4833" w:type="dxa"/>
            <w:shd w:val="clear" w:color="auto" w:fill="auto"/>
          </w:tcPr>
          <w:p w:rsidR="00297BB1" w:rsidRPr="000B63FD" w:rsidRDefault="00297BB1" w:rsidP="00CD1CC1">
            <w:pPr>
              <w:pStyle w:val="TAL"/>
            </w:pPr>
            <w:r w:rsidRPr="000B63FD">
              <w:t>The request is rejected due to generic error condition in the NF.</w:t>
            </w:r>
          </w:p>
        </w:tc>
      </w:tr>
      <w:tr w:rsidR="00297BB1" w:rsidRPr="000B63FD" w:rsidTr="00CD1CC1">
        <w:trPr>
          <w:cantSplit/>
          <w:jc w:val="center"/>
        </w:trPr>
        <w:tc>
          <w:tcPr>
            <w:tcW w:w="2574" w:type="dxa"/>
            <w:shd w:val="clear" w:color="auto" w:fill="auto"/>
          </w:tcPr>
          <w:p w:rsidR="00297BB1" w:rsidRPr="000B63FD" w:rsidRDefault="00297BB1" w:rsidP="00CD1CC1">
            <w:pPr>
              <w:pStyle w:val="TAL"/>
            </w:pPr>
            <w:r w:rsidRPr="000B63FD">
              <w:t>NF_CONGESTION</w:t>
            </w:r>
          </w:p>
        </w:tc>
        <w:tc>
          <w:tcPr>
            <w:tcW w:w="2340" w:type="dxa"/>
            <w:shd w:val="clear" w:color="auto" w:fill="auto"/>
          </w:tcPr>
          <w:p w:rsidR="00297BB1" w:rsidRPr="000B63FD" w:rsidRDefault="00297BB1" w:rsidP="00CD1CC1">
            <w:pPr>
              <w:pStyle w:val="TAL"/>
            </w:pPr>
            <w:r w:rsidRPr="000B63FD">
              <w:t>503 Service Unavailable</w:t>
            </w:r>
          </w:p>
        </w:tc>
        <w:tc>
          <w:tcPr>
            <w:tcW w:w="4833" w:type="dxa"/>
            <w:shd w:val="clear" w:color="auto" w:fill="auto"/>
          </w:tcPr>
          <w:p w:rsidR="00297BB1" w:rsidRPr="000B63FD" w:rsidRDefault="00297BB1" w:rsidP="00CD1CC1">
            <w:pPr>
              <w:pStyle w:val="TAL"/>
            </w:pPr>
            <w:r w:rsidRPr="000B63FD">
              <w:t>The NF experiences congestion and performs overload control, which does not allow the request to be processed. (NOTE 4)</w:t>
            </w:r>
          </w:p>
        </w:tc>
      </w:tr>
      <w:tr w:rsidR="00297BB1" w:rsidRPr="000B63FD" w:rsidTr="00CD1CC1">
        <w:trPr>
          <w:cantSplit/>
          <w:jc w:val="center"/>
        </w:trPr>
        <w:tc>
          <w:tcPr>
            <w:tcW w:w="9747" w:type="dxa"/>
            <w:gridSpan w:val="3"/>
            <w:shd w:val="clear" w:color="auto" w:fill="auto"/>
          </w:tcPr>
          <w:p w:rsidR="00297BB1" w:rsidRPr="000B63FD" w:rsidRDefault="00297BB1" w:rsidP="00CD1CC1">
            <w:pPr>
              <w:pStyle w:val="TAN"/>
            </w:pPr>
            <w:r w:rsidRPr="000B63FD">
              <w:t>NOTE 1:</w:t>
            </w:r>
            <w:r w:rsidRPr="000B63FD">
              <w:tab/>
              <w:t>"invalidParams" attribute shall be included in the "ProblemDetails" data structure indicating missing or incorrect IE.</w:t>
            </w:r>
          </w:p>
          <w:p w:rsidR="00297BB1" w:rsidRPr="000B63FD" w:rsidRDefault="00297BB1" w:rsidP="00CD1CC1">
            <w:pPr>
              <w:pStyle w:val="TAN"/>
            </w:pPr>
            <w:r w:rsidRPr="000B63FD">
              <w:t>NOTE 2:</w:t>
            </w:r>
            <w:r w:rsidRPr="000B63FD">
              <w:tab/>
              <w:t>This application error indicates error in the HTTP request and there is no other application error value that can be used instead.</w:t>
            </w:r>
          </w:p>
          <w:p w:rsidR="00297BB1" w:rsidRPr="000B63FD" w:rsidRDefault="00297BB1" w:rsidP="00CD1CC1">
            <w:pPr>
              <w:pStyle w:val="TAN"/>
            </w:pPr>
            <w:r w:rsidRPr="000B63FD">
              <w:t>NOTE 3:</w:t>
            </w:r>
            <w:r w:rsidRPr="000B63FD">
              <w:tab/>
              <w:t>This application error indicates error condition in the NF and there is no other application error value that can be used instead.</w:t>
            </w:r>
          </w:p>
          <w:p w:rsidR="00297BB1" w:rsidRPr="000B63FD" w:rsidRDefault="00297BB1" w:rsidP="00CD1CC1">
            <w:pPr>
              <w:pStyle w:val="TAN"/>
            </w:pPr>
            <w:r w:rsidRPr="000B63FD">
              <w:t>NOTE 4:</w:t>
            </w:r>
            <w:r w:rsidRPr="000B63FD">
              <w:tab/>
              <w:t>If the reason for rejection is a temporary overload, the NF may include in the response a Retry-After header field to indicate how long the service is expected to be unavailable.</w:t>
            </w:r>
          </w:p>
        </w:tc>
      </w:tr>
    </w:tbl>
    <w:p w:rsidR="00297BB1" w:rsidRPr="000B63FD" w:rsidRDefault="00297BB1" w:rsidP="002039D8">
      <w:pPr>
        <w:rPr>
          <w:rFonts w:hint="eastAsia"/>
          <w:lang w:eastAsia="zh-CN"/>
        </w:rPr>
      </w:pPr>
    </w:p>
    <w:p w:rsidR="002039D8" w:rsidRPr="000B63FD" w:rsidRDefault="002039D8" w:rsidP="002039D8">
      <w:pPr>
        <w:pStyle w:val="Heading4"/>
        <w:rPr>
          <w:lang w:eastAsia="zh-CN"/>
        </w:rPr>
      </w:pPr>
      <w:bookmarkStart w:id="37" w:name="_Toc525372366"/>
      <w:r w:rsidRPr="000B63FD">
        <w:t>5.2.</w:t>
      </w:r>
      <w:r w:rsidR="0015637A" w:rsidRPr="000B63FD">
        <w:t>7</w:t>
      </w:r>
      <w:r w:rsidRPr="000B63FD">
        <w:t>.3</w:t>
      </w:r>
      <w:r w:rsidRPr="000B63FD">
        <w:rPr>
          <w:lang w:eastAsia="zh-CN"/>
        </w:rPr>
        <w:tab/>
        <w:t>NF as HTTP Client</w:t>
      </w:r>
      <w:bookmarkEnd w:id="37"/>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lastRenderedPageBreak/>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Pr="000B63FD" w:rsidRDefault="002039D8" w:rsidP="003D55CE">
      <w:pPr>
        <w:pStyle w:val="B2"/>
      </w:pPr>
      <w:r w:rsidRPr="000B63FD">
        <w:t>1)</w:t>
      </w:r>
      <w:r w:rsidRPr="000B63FD">
        <w:tab/>
        <w:t>Stop process and go to error handling process.</w:t>
      </w:r>
    </w:p>
    <w:p w:rsidR="008453D7" w:rsidRPr="000B63FD" w:rsidRDefault="008453D7" w:rsidP="008453D7">
      <w:pPr>
        <w:pStyle w:val="Heading3"/>
      </w:pPr>
      <w:bookmarkStart w:id="38" w:name="_Toc525372367"/>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38"/>
    </w:p>
    <w:p w:rsidR="008453D7" w:rsidRPr="000B63FD" w:rsidRDefault="008453D7" w:rsidP="008453D7">
      <w:r w:rsidRPr="000B63FD">
        <w:rPr>
          <w:rFonts w:hint="eastAsia"/>
        </w:rPr>
        <w:t xml:space="preserve">All NF services expose APIs across the service based </w:t>
      </w:r>
      <w:r w:rsidRPr="000B63FD">
        <w:t xml:space="preserve">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 </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subclause 8.1.4 of IETF RFC 7540 [7]. </w:t>
      </w:r>
      <w:r w:rsidRPr="000B63FD">
        <w:rPr>
          <w:lang w:val="en-US"/>
        </w:rPr>
        <w:t xml:space="preserve">API specific mechanisms as specified in respective technical specifications may be used for reconciling the state of resources, if the retry is attempted through a new TCP connection after a TCP connection failure. </w:t>
      </w:r>
    </w:p>
    <w:p w:rsidR="008453D7" w:rsidRPr="000B63FD" w:rsidRDefault="008453D7" w:rsidP="00023842">
      <w:pPr>
        <w:pStyle w:val="B2"/>
        <w:ind w:left="0" w:firstLine="0"/>
        <w:rPr>
          <w:rFonts w:hint="eastAsia"/>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6949E2" w:rsidRPr="000B63FD" w:rsidRDefault="006949E2" w:rsidP="006949E2">
      <w:pPr>
        <w:pStyle w:val="Heading2"/>
        <w:rPr>
          <w:rFonts w:hint="eastAsia"/>
          <w:lang w:eastAsia="zh-CN"/>
        </w:rPr>
      </w:pPr>
      <w:bookmarkStart w:id="39" w:name="_Toc525372368"/>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39"/>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rFonts w:hint="eastAsia"/>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rFonts w:hint="eastAsia"/>
          <w:lang w:eastAsia="zh-CN"/>
        </w:rPr>
      </w:pPr>
      <w:bookmarkStart w:id="40" w:name="_Toc525372369"/>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40"/>
    </w:p>
    <w:p w:rsidR="00DC4C10" w:rsidRPr="000B63FD" w:rsidRDefault="00DC4C10" w:rsidP="00DC4C10">
      <w:pPr>
        <w:rPr>
          <w:rFonts w:hint="eastAsia"/>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rFonts w:hint="eastAsia"/>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rFonts w:hint="eastAsia"/>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 xml:space="preserve">3gpp vendor specific content subtype; and </w:t>
      </w:r>
    </w:p>
    <w:p w:rsidR="00DC4C10" w:rsidRPr="000B63FD" w:rsidRDefault="00DC4C10" w:rsidP="00DC4C10">
      <w:pPr>
        <w:pStyle w:val="B1"/>
        <w:rPr>
          <w:lang w:val="en-US"/>
        </w:rPr>
      </w:pPr>
      <w:r w:rsidRPr="000B63FD">
        <w:rPr>
          <w:lang w:val="en-US"/>
        </w:rPr>
        <w:lastRenderedPageBreak/>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1" w:name="_Toc525372370"/>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1"/>
    </w:p>
    <w:p w:rsidR="00E77F91" w:rsidRPr="000B63FD" w:rsidRDefault="00DC4C10" w:rsidP="00D65DE1">
      <w:pPr>
        <w:rPr>
          <w:rFonts w:hint="eastAsia"/>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rFonts w:hint="eastAsia"/>
          <w:lang w:eastAsia="zh-CN"/>
        </w:rPr>
      </w:pPr>
      <w:bookmarkStart w:id="42" w:name="_Toc525372371"/>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2"/>
    </w:p>
    <w:p w:rsidR="00B4139D" w:rsidRPr="000B63FD" w:rsidRDefault="00777D75" w:rsidP="00B4139D">
      <w:pPr>
        <w:pStyle w:val="Heading2"/>
        <w:rPr>
          <w:rFonts w:hint="eastAsia"/>
          <w:lang w:eastAsia="zh-CN"/>
        </w:rPr>
      </w:pPr>
      <w:bookmarkStart w:id="43" w:name="_Toc525372372"/>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3"/>
    </w:p>
    <w:p w:rsidR="00B7244F" w:rsidRPr="000B63FD" w:rsidRDefault="00B7244F" w:rsidP="00B7244F">
      <w:pPr>
        <w:pStyle w:val="Heading3"/>
        <w:rPr>
          <w:lang w:val="en-US"/>
        </w:rPr>
      </w:pPr>
      <w:bookmarkStart w:id="44" w:name="_Toc525372373"/>
      <w:r w:rsidRPr="000B63FD">
        <w:rPr>
          <w:lang w:val="en-US"/>
        </w:rPr>
        <w:t>6.1.1</w:t>
      </w:r>
      <w:r w:rsidRPr="000B63FD">
        <w:rPr>
          <w:lang w:val="en-US"/>
        </w:rPr>
        <w:tab/>
        <w:t>General</w:t>
      </w:r>
      <w:bookmarkEnd w:id="44"/>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45" w:name="_Toc525372374"/>
      <w:r w:rsidRPr="000B63FD">
        <w:rPr>
          <w:lang w:val="en-US"/>
        </w:rPr>
        <w:t>6.1.</w:t>
      </w:r>
      <w:r w:rsidR="006D1AC5" w:rsidRPr="000B63FD">
        <w:rPr>
          <w:lang w:val="en-US"/>
        </w:rPr>
        <w:t>2</w:t>
      </w:r>
      <w:r w:rsidRPr="000B63FD">
        <w:rPr>
          <w:lang w:val="en-US"/>
        </w:rPr>
        <w:tab/>
        <w:t>Identifying a target resource</w:t>
      </w:r>
      <w:bookmarkEnd w:id="45"/>
    </w:p>
    <w:p w:rsidR="00357A95" w:rsidRPr="000B63FD" w:rsidRDefault="00357A95" w:rsidP="00357A95">
      <w:pPr>
        <w:rPr>
          <w:lang w:val="en-US"/>
        </w:rPr>
      </w:pPr>
      <w:r w:rsidRPr="000B63FD">
        <w:rPr>
          <w:lang w:val="en-US"/>
        </w:rPr>
        <w:t>The target resource is identified by a target URI (e.g. a Resource URI, a Custom operation URI or a Callback URI as defined in subclause 4.4 of 3GPP TS 29.501 [5]).</w:t>
      </w:r>
    </w:p>
    <w:p w:rsidR="00357A95" w:rsidRPr="000B63FD" w:rsidRDefault="00357A95" w:rsidP="00357A95">
      <w:pPr>
        <w:pStyle w:val="Heading3"/>
        <w:rPr>
          <w:lang w:val="en-US"/>
        </w:rPr>
      </w:pPr>
      <w:bookmarkStart w:id="46" w:name="_Toc525372375"/>
      <w:r w:rsidRPr="000B63FD">
        <w:rPr>
          <w:lang w:val="en-US"/>
        </w:rPr>
        <w:t>6.1.</w:t>
      </w:r>
      <w:r w:rsidR="006D1AC5" w:rsidRPr="000B63FD">
        <w:rPr>
          <w:lang w:val="en-US"/>
        </w:rPr>
        <w:t>3</w:t>
      </w:r>
      <w:r w:rsidRPr="000B63FD">
        <w:rPr>
          <w:lang w:val="en-US"/>
        </w:rPr>
        <w:tab/>
        <w:t>Connecting inbound</w:t>
      </w:r>
      <w:bookmarkEnd w:id="46"/>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If a proxy is applicable for the target URI, the client connects inbound by establishing (or reusing) a connection to that proxy as defined in subclause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47" w:name="_Toc525372376"/>
      <w:r w:rsidRPr="000B63FD">
        <w:rPr>
          <w:lang w:val="en-US"/>
        </w:rPr>
        <w:t>6.1.</w:t>
      </w:r>
      <w:r w:rsidR="006D1AC5" w:rsidRPr="000B63FD">
        <w:rPr>
          <w:lang w:val="en-US"/>
        </w:rPr>
        <w:t>4</w:t>
      </w:r>
      <w:r w:rsidRPr="000B63FD">
        <w:rPr>
          <w:lang w:val="en-US"/>
        </w:rPr>
        <w:tab/>
        <w:t>Pseudo-header setting</w:t>
      </w:r>
      <w:bookmarkEnd w:id="47"/>
    </w:p>
    <w:p w:rsidR="00357A95" w:rsidRPr="000B63FD" w:rsidRDefault="00357A95" w:rsidP="00357A95">
      <w:pPr>
        <w:pStyle w:val="Heading4"/>
        <w:rPr>
          <w:lang w:val="en-US"/>
        </w:rPr>
      </w:pPr>
      <w:bookmarkStart w:id="48" w:name="_Toc525372377"/>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48"/>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lastRenderedPageBreak/>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49" w:name="_Toc525372378"/>
      <w:r w:rsidRPr="000B63FD">
        <w:rPr>
          <w:lang w:val="en-US"/>
        </w:rPr>
        <w:t>6.1.</w:t>
      </w:r>
      <w:r w:rsidR="006D1AC5" w:rsidRPr="000B63FD">
        <w:rPr>
          <w:lang w:val="en-US"/>
        </w:rPr>
        <w:t>4.2</w:t>
      </w:r>
      <w:r w:rsidRPr="000B63FD">
        <w:rPr>
          <w:lang w:val="en-US"/>
        </w:rPr>
        <w:tab/>
        <w:t>Routing within a PLMN</w:t>
      </w:r>
      <w:bookmarkEnd w:id="49"/>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Char"/>
        <w:rPr>
          <w:lang w:val="en-US"/>
        </w:rPr>
      </w:pPr>
      <w:r w:rsidRPr="000B63FD">
        <w:rPr>
          <w:lang w:val="en-US"/>
        </w:rPr>
        <w:t>-</w:t>
      </w:r>
      <w:r w:rsidRPr="000B63FD">
        <w:rPr>
          <w:lang w:val="en-US"/>
        </w:rPr>
        <w:tab/>
        <w:t>FQDN of the target NF service; or</w:t>
      </w:r>
    </w:p>
    <w:p w:rsidR="00B7244F" w:rsidRPr="000B63FD" w:rsidRDefault="00B7244F" w:rsidP="00B7244F">
      <w:pPr>
        <w:pStyle w:val="B1Cha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50" w:name="_Toc525372379"/>
      <w:r w:rsidRPr="000B63FD">
        <w:rPr>
          <w:lang w:val="en-US"/>
        </w:rPr>
        <w:t>6.1.</w:t>
      </w:r>
      <w:r w:rsidR="006D1AC5" w:rsidRPr="000B63FD">
        <w:rPr>
          <w:lang w:val="en-US"/>
        </w:rPr>
        <w:t>4.3</w:t>
      </w:r>
      <w:r w:rsidRPr="000B63FD">
        <w:rPr>
          <w:lang w:val="en-US"/>
        </w:rPr>
        <w:tab/>
        <w:t>Routing across PLMN</w:t>
      </w:r>
      <w:bookmarkEnd w:id="50"/>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xml:space="preserve">, the ":authority" HTTP/2 pseudo-header shall contain the FQDN including the PLMN ID. </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p>
    <w:p w:rsidR="00B7244F" w:rsidRPr="000B63FD" w:rsidRDefault="00B7244F" w:rsidP="00B7244F">
      <w:pPr>
        <w:rPr>
          <w:lang w:val="en-US"/>
        </w:rPr>
      </w:pPr>
      <w:r w:rsidRPr="000B63FD">
        <w:rPr>
          <w:lang w:val="en-US"/>
        </w:rPr>
        <w:t>The FQDN of the target NF service shall contain the PLMN identifier.</w:t>
      </w:r>
    </w:p>
    <w:p w:rsidR="0070527C" w:rsidRPr="000B63FD" w:rsidRDefault="0070527C" w:rsidP="00B7244F">
      <w:pPr>
        <w:rPr>
          <w:lang w:val="en-US"/>
        </w:rPr>
      </w:pPr>
      <w:r w:rsidRPr="000B63FD">
        <w:rPr>
          <w:lang w:val="en-US"/>
        </w:rPr>
        <w:t>The format of the FQDN of target NF service is specified in subclause 28.x of 3GPP TS 23.003 [15].</w:t>
      </w:r>
    </w:p>
    <w:p w:rsidR="006D1AC5" w:rsidRPr="000B63FD" w:rsidRDefault="006D1AC5" w:rsidP="006D1AC5">
      <w:pPr>
        <w:pStyle w:val="Heading3"/>
        <w:rPr>
          <w:lang w:val="en-US"/>
        </w:rPr>
      </w:pPr>
      <w:bookmarkStart w:id="51" w:name="_Toc525372380"/>
      <w:r w:rsidRPr="000B63FD">
        <w:rPr>
          <w:lang w:val="en-US"/>
        </w:rPr>
        <w:t>6.1.5</w:t>
      </w:r>
      <w:r w:rsidRPr="000B63FD">
        <w:rPr>
          <w:lang w:val="en-US"/>
        </w:rPr>
        <w:tab/>
        <w:t>Host header</w:t>
      </w:r>
      <w:bookmarkEnd w:id="51"/>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2" w:name="_Toc525372381"/>
      <w:r w:rsidRPr="000B63FD">
        <w:rPr>
          <w:lang w:val="en-US"/>
        </w:rPr>
        <w:t>6.1.6</w:t>
      </w:r>
      <w:r w:rsidRPr="000B63FD">
        <w:rPr>
          <w:lang w:val="en-US"/>
        </w:rPr>
        <w:tab/>
        <w:t>Message forwarding</w:t>
      </w:r>
      <w:bookmarkEnd w:id="52"/>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rFonts w:hint="eastAsia"/>
          <w:lang w:eastAsia="zh-CN"/>
        </w:rPr>
      </w:pPr>
      <w:bookmarkStart w:id="53" w:name="_Toc525372382"/>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3"/>
    </w:p>
    <w:p w:rsidR="004F3877" w:rsidRPr="000B63FD" w:rsidRDefault="004F3877" w:rsidP="004F3877">
      <w:pPr>
        <w:rPr>
          <w:rFonts w:hint="eastAsia"/>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subclause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lastRenderedPageBreak/>
        <w:t>Subscribe</w:t>
      </w:r>
      <w:r w:rsidRPr="000B63FD">
        <w:rPr>
          <w:rFonts w:hint="eastAsia"/>
          <w:lang w:val="en-US" w:eastAsia="zh-CN"/>
        </w:rPr>
        <w:t>-</w:t>
      </w:r>
      <w:r w:rsidRPr="000B63FD">
        <w:rPr>
          <w:lang w:val="en-US" w:eastAsia="zh-CN"/>
        </w:rPr>
        <w:t xml:space="preserve">Notify service operations require bidirectional communication between the NFs when the server needs to initiate communication with the client. </w:t>
      </w:r>
    </w:p>
    <w:p w:rsidR="004F3877" w:rsidRPr="000B63FD" w:rsidRDefault="004F3877" w:rsidP="004F3877">
      <w:pPr>
        <w:rPr>
          <w:rFonts w:hint="eastAsia"/>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 xml:space="preserve">s notifications; </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rFonts w:hint="eastAsia"/>
          <w:lang w:eastAsia="zh-CN"/>
        </w:rPr>
      </w:pPr>
      <w:bookmarkStart w:id="54" w:name="_Toc525372383"/>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4"/>
    </w:p>
    <w:p w:rsidR="003A044C" w:rsidRPr="000B63FD" w:rsidRDefault="003A044C" w:rsidP="003A044C">
      <w:pPr>
        <w:rPr>
          <w:lang w:eastAsia="zh-CN"/>
        </w:rPr>
      </w:pPr>
      <w:r w:rsidRPr="000B63FD">
        <w:rPr>
          <w:lang w:eastAsia="zh-CN"/>
        </w:rPr>
        <w:t xml:space="preserve">Load control for the service based interfaces, based on the current dynamic load on an NF and/or NF service instance, is not specified in this release of this specification. </w:t>
      </w:r>
    </w:p>
    <w:p w:rsidR="00777D75" w:rsidRPr="000B63FD" w:rsidRDefault="003A044C" w:rsidP="003A044C">
      <w:pPr>
        <w:rPr>
          <w:rFonts w:hint="eastAsia"/>
          <w:lang w:eastAsia="zh-CN"/>
        </w:rPr>
      </w:pPr>
      <w:r w:rsidRPr="000B63FD">
        <w:rPr>
          <w:lang w:eastAsia="zh-CN"/>
        </w:rPr>
        <w:t>During NF discovery procedures (see subclause 4.17.4 and 4.17.5 of 3GPP TS 23.502 [4]), the NRF may provide the NF instance and/or the NF service instance information with the NF capacity information advertised during NF Service Registration and/or NF Service Update procedures (see subclause 4.17.1 and 4.17.2 of 3GPP TS 23.502 [4] and subclause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rFonts w:hint="eastAsia"/>
          <w:lang w:eastAsia="zh-CN"/>
        </w:rPr>
      </w:pPr>
      <w:bookmarkStart w:id="55" w:name="_Toc525372384"/>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5"/>
    </w:p>
    <w:p w:rsidR="00DC117A" w:rsidRPr="000B63FD" w:rsidRDefault="00DC117A" w:rsidP="00DC117A">
      <w:pPr>
        <w:pStyle w:val="Heading3"/>
        <w:rPr>
          <w:lang w:eastAsia="zh-CN"/>
        </w:rPr>
      </w:pPr>
      <w:bookmarkStart w:id="56" w:name="_Toc525372385"/>
      <w:r w:rsidRPr="000B63FD">
        <w:rPr>
          <w:lang w:eastAsia="zh-CN"/>
        </w:rPr>
        <w:t>6.4.1</w:t>
      </w:r>
      <w:r w:rsidRPr="000B63FD">
        <w:rPr>
          <w:lang w:eastAsia="zh-CN"/>
        </w:rPr>
        <w:tab/>
        <w:t>General</w:t>
      </w:r>
      <w:bookmarkEnd w:id="56"/>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be used for congestion control between two TCP endpoints (i.e., hop by hop). HTTP/2 also provides flow control mechanisms as specified in IETF RFC 7540 [7]</w:t>
      </w:r>
      <w:r w:rsidR="00DE34EB" w:rsidRPr="000B63FD">
        <w:rPr>
          <w:lang w:eastAsia="zh-CN"/>
        </w:rPr>
        <w:t xml:space="preserve"> which may be used 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 xml:space="preserve">307 Temporary Redirect </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57" w:name="_Toc525372386"/>
      <w:r w:rsidRPr="000B63FD">
        <w:rPr>
          <w:lang w:eastAsia="zh-CN"/>
        </w:rPr>
        <w:lastRenderedPageBreak/>
        <w:t>6.4.2</w:t>
      </w:r>
      <w:r w:rsidRPr="000B63FD">
        <w:rPr>
          <w:lang w:eastAsia="zh-CN"/>
        </w:rPr>
        <w:tab/>
        <w:t>HTTP Status Code "503 Service Unavailable"</w:t>
      </w:r>
      <w:bookmarkEnd w:id="57"/>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58" w:name="_Toc525372387"/>
      <w:r w:rsidRPr="000B63FD">
        <w:rPr>
          <w:lang w:eastAsia="zh-CN"/>
        </w:rPr>
        <w:t>6.4.3</w:t>
      </w:r>
      <w:r w:rsidRPr="000B63FD">
        <w:rPr>
          <w:lang w:eastAsia="zh-CN"/>
        </w:rPr>
        <w:tab/>
        <w:t>HTTP Status Code "429 Too Many Requests"</w:t>
      </w:r>
      <w:bookmarkEnd w:id="58"/>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59" w:name="_Toc525372388"/>
      <w:r w:rsidRPr="000B63FD">
        <w:rPr>
          <w:lang w:eastAsia="zh-CN"/>
        </w:rPr>
        <w:t>6.4.4</w:t>
      </w:r>
      <w:r w:rsidRPr="000B63FD">
        <w:rPr>
          <w:lang w:eastAsia="zh-CN"/>
        </w:rPr>
        <w:tab/>
        <w:t>HTTP Status Code "307 Temporary Redirect"</w:t>
      </w:r>
      <w:bookmarkEnd w:id="59"/>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rFonts w:hint="eastAsia"/>
          <w:lang w:eastAsia="zh-CN"/>
        </w:rPr>
      </w:pPr>
      <w:bookmarkStart w:id="60" w:name="_Toc525372389"/>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60"/>
    </w:p>
    <w:p w:rsidR="00113F4C" w:rsidRPr="000B63FD" w:rsidRDefault="00113F4C" w:rsidP="00113F4C">
      <w:pPr>
        <w:pStyle w:val="Heading3"/>
        <w:rPr>
          <w:rFonts w:hint="eastAsia"/>
          <w:lang w:eastAsia="zh-CN"/>
        </w:rPr>
      </w:pPr>
      <w:bookmarkStart w:id="61" w:name="_Toc525372390"/>
      <w:r w:rsidRPr="000B63FD">
        <w:rPr>
          <w:rFonts w:hint="eastAsia"/>
          <w:lang w:eastAsia="zh-CN"/>
        </w:rPr>
        <w:t>6.5.1</w:t>
      </w:r>
      <w:r w:rsidRPr="000B63FD">
        <w:tab/>
      </w:r>
      <w:r w:rsidRPr="000B63FD">
        <w:rPr>
          <w:lang w:eastAsia="zh-CN"/>
        </w:rPr>
        <w:t>General</w:t>
      </w:r>
      <w:bookmarkEnd w:id="61"/>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subclause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rFonts w:hint="eastAsia"/>
          <w:lang w:eastAsia="zh-CN"/>
        </w:rPr>
      </w:pPr>
      <w:bookmarkStart w:id="62" w:name="_Toc525372391"/>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62"/>
    </w:p>
    <w:p w:rsidR="004C1D9C" w:rsidRPr="000B63FD" w:rsidRDefault="004C1D9C" w:rsidP="004C1D9C">
      <w:pPr>
        <w:pStyle w:val="Heading4"/>
        <w:rPr>
          <w:rFonts w:hint="eastAsia"/>
          <w:lang w:eastAsia="zh-CN"/>
        </w:rPr>
      </w:pPr>
      <w:bookmarkStart w:id="63" w:name="_Toc525372392"/>
      <w:r w:rsidRPr="000B63FD">
        <w:rPr>
          <w:lang w:eastAsia="zh-CN"/>
        </w:rPr>
        <w:t>6.5.2.1</w:t>
      </w:r>
      <w:r w:rsidRPr="000B63FD">
        <w:rPr>
          <w:lang w:eastAsia="zh-CN"/>
        </w:rPr>
        <w:tab/>
        <w:t>General</w:t>
      </w:r>
      <w:bookmarkEnd w:id="63"/>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subclause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4" w:name="_Toc525372393"/>
      <w:r w:rsidRPr="000B63FD">
        <w:rPr>
          <w:lang w:eastAsia="zh-CN"/>
        </w:rPr>
        <w:lastRenderedPageBreak/>
        <w:t>6.5.2.2</w:t>
      </w:r>
      <w:r w:rsidRPr="000B63FD">
        <w:rPr>
          <w:lang w:eastAsia="zh-CN"/>
        </w:rPr>
        <w:tab/>
      </w:r>
      <w:r w:rsidRPr="000B63FD">
        <w:rPr>
          <w:lang w:val="en-US"/>
        </w:rPr>
        <w:t>AMF as service consumer</w:t>
      </w:r>
      <w:bookmarkEnd w:id="64"/>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 xml:space="preserve">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 </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65" w:name="_Toc525372394"/>
      <w:r w:rsidRPr="000B63FD">
        <w:rPr>
          <w:lang w:eastAsia="zh-CN"/>
        </w:rPr>
        <w:t>6.5.2.3</w:t>
      </w:r>
      <w:r w:rsidRPr="000B63FD">
        <w:rPr>
          <w:lang w:eastAsia="zh-CN"/>
        </w:rPr>
        <w:tab/>
      </w:r>
      <w:r w:rsidRPr="000B63FD">
        <w:rPr>
          <w:lang w:val="en-US"/>
        </w:rPr>
        <w:t>AMF as service producer</w:t>
      </w:r>
      <w:bookmarkEnd w:id="65"/>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lastRenderedPageBreak/>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66" w:name="_Toc525372395"/>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66"/>
    </w:p>
    <w:p w:rsidR="006D1B1D" w:rsidRPr="000B63FD" w:rsidRDefault="006D1B1D" w:rsidP="006D1B1D">
      <w:pPr>
        <w:pStyle w:val="Heading3"/>
        <w:rPr>
          <w:lang w:eastAsia="zh-CN"/>
        </w:rPr>
      </w:pPr>
      <w:bookmarkStart w:id="67" w:name="_Toc525372396"/>
      <w:r w:rsidRPr="000B63FD">
        <w:rPr>
          <w:lang w:eastAsia="zh-CN"/>
        </w:rPr>
        <w:t>6.6.1</w:t>
      </w:r>
      <w:r w:rsidRPr="000B63FD">
        <w:rPr>
          <w:lang w:eastAsia="zh-CN"/>
        </w:rPr>
        <w:tab/>
        <w:t>General</w:t>
      </w:r>
      <w:bookmarkEnd w:id="67"/>
    </w:p>
    <w:p w:rsidR="006D1B1D" w:rsidRPr="000B63FD" w:rsidRDefault="006D1B1D" w:rsidP="00BF20CD">
      <w:pPr>
        <w:rPr>
          <w:lang w:eastAsia="zh-CN"/>
        </w:rPr>
      </w:pPr>
      <w:r w:rsidRPr="000B63FD">
        <w:rPr>
          <w:lang w:eastAsia="zh-CN"/>
        </w:rPr>
        <w:t>This subclause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68" w:name="_Toc525372397"/>
      <w:r w:rsidRPr="000B63FD">
        <w:rPr>
          <w:lang w:eastAsia="zh-CN"/>
        </w:rPr>
        <w:t>6.6.2</w:t>
      </w:r>
      <w:r w:rsidRPr="000B63FD">
        <w:rPr>
          <w:lang w:eastAsia="zh-CN"/>
        </w:rPr>
        <w:tab/>
        <w:t>Feature negotiation</w:t>
      </w:r>
      <w:bookmarkEnd w:id="68"/>
    </w:p>
    <w:p w:rsidR="00D033C4" w:rsidRPr="000B63FD" w:rsidRDefault="00D033C4" w:rsidP="00D033C4">
      <w:r w:rsidRPr="000B63FD">
        <w:t>A versioning of services in the request URI shall be supported by 3GPP 5G APIs, but version upgrades shall only be applied for non-backward compatible changes or the introduction of new mandatory features.</w:t>
      </w:r>
    </w:p>
    <w:p w:rsidR="00D033C4" w:rsidRPr="000B63FD" w:rsidRDefault="00D033C4" w:rsidP="00D033C4">
      <w:pPr>
        <w:rPr>
          <w:lang w:eastAsia="zh-CN"/>
        </w:rPr>
      </w:pPr>
      <w:r w:rsidRPr="000B63FD">
        <w:rPr>
          <w:lang w:eastAsia="zh-CN"/>
        </w:rPr>
        <w:t>The following mechanism to negotiate applicable optional features shall be used by 5G APIs. This supported feature mechanism shall be applied separately for each API.</w:t>
      </w:r>
    </w:p>
    <w:p w:rsidR="00D033C4" w:rsidRPr="000B63FD" w:rsidRDefault="00844F43" w:rsidP="00D033C4">
      <w:pPr>
        <w:rPr>
          <w:lang w:eastAsia="zh-CN"/>
        </w:rPr>
      </w:pPr>
      <w:r w:rsidRPr="000B63FD">
        <w:t>For any API that defines resources, s</w:t>
      </w:r>
      <w:r w:rsidR="00D033C4" w:rsidRPr="000B63FD">
        <w:t xml:space="preserve">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00D033C4" w:rsidRPr="000B63FD">
        <w:rPr>
          <w:lang w:eastAsia="zh-CN"/>
        </w:rPr>
        <w:t>Each such resource for a 5G API shall contain a "supportedFeature</w:t>
      </w:r>
      <w:r w:rsidR="00615BA3" w:rsidRPr="000B63FD">
        <w:rPr>
          <w:lang w:eastAsia="zh-CN"/>
        </w:rPr>
        <w:t>s</w:t>
      </w:r>
      <w:r w:rsidR="00D033C4" w:rsidRPr="000B63FD">
        <w:rPr>
          <w:lang w:eastAsia="zh-CN"/>
        </w:rPr>
        <w:t>" attribute of the SupportedFeature</w:t>
      </w:r>
      <w:r w:rsidR="00615BA3" w:rsidRPr="000B63FD">
        <w:rPr>
          <w:lang w:eastAsia="zh-CN"/>
        </w:rPr>
        <w:t>s</w:t>
      </w:r>
      <w:r w:rsidR="00D033C4" w:rsidRPr="000B63FD">
        <w:rPr>
          <w:lang w:eastAsia="zh-CN"/>
        </w:rPr>
        <w:t xml:space="preserve"> data type defined in 3GPP TS 29.571 [</w:t>
      </w:r>
      <w:r w:rsidR="00281636" w:rsidRPr="000B63FD">
        <w:rPr>
          <w:rFonts w:hint="eastAsia"/>
          <w:lang w:eastAsia="zh-CN"/>
        </w:rPr>
        <w:t>13</w:t>
      </w:r>
      <w:r w:rsidR="00D033C4" w:rsidRPr="000B63FD">
        <w:rPr>
          <w:lang w:eastAsia="zh-CN"/>
        </w:rPr>
        <w:t>]</w:t>
      </w:r>
      <w:r w:rsidR="009E612E" w:rsidRPr="000B63FD">
        <w:rPr>
          <w:lang w:eastAsia="zh-CN"/>
        </w:rPr>
        <w:t xml:space="preserve"> containing a bitmask to indicate supported features. The features and their positions in that bitmask are defined separately for each API</w:t>
      </w:r>
      <w:r w:rsidR="00D033C4" w:rsidRPr="000B63FD">
        <w:rPr>
          <w:lang w:eastAsia="zh-CN"/>
        </w:rPr>
        <w:t>.</w:t>
      </w:r>
    </w:p>
    <w:p w:rsidR="00D033C4" w:rsidRPr="000B63FD" w:rsidRDefault="00D033C4" w:rsidP="00D033C4">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"supportedFeature</w:t>
      </w:r>
      <w:r w:rsidR="00615BA3" w:rsidRPr="000B63FD">
        <w:rPr>
          <w:lang w:eastAsia="zh-CN"/>
        </w:rPr>
        <w:t>s</w:t>
      </w:r>
      <w:r w:rsidRPr="000B63FD">
        <w:rPr>
          <w:lang w:eastAsia="zh-CN"/>
        </w:rPr>
        <w:t>" attribute indicating which of the optional features defined for the corresponding service are supported by the HTTP client</w:t>
      </w:r>
      <w:r w:rsidRPr="000B63FD">
        <w:t>.</w:t>
      </w:r>
    </w:p>
    <w:p w:rsidR="00D033C4" w:rsidRPr="000B63FD" w:rsidRDefault="00D033C4" w:rsidP="00D033C4">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"supportedFeature</w:t>
      </w:r>
      <w:r w:rsidR="00615BA3" w:rsidRPr="000B63FD">
        <w:rPr>
          <w:lang w:eastAsia="zh-CN"/>
        </w:rPr>
        <w:t>s</w:t>
      </w:r>
      <w:r w:rsidRPr="000B63FD">
        <w:rPr>
          <w:lang w:eastAsia="zh-CN"/>
        </w:rPr>
        <w:t xml:space="preserve">" </w:t>
      </w:r>
      <w:r w:rsidRPr="000B63FD">
        <w:rPr>
          <w:lang w:eastAsia="zh-CN"/>
        </w:rPr>
        <w:lastRenderedPageBreak/>
        <w:t>attribute indicating those features in the representation of the resource it returns to the HTTP client in the HTTP response confirming the creation of the resource.</w:t>
      </w:r>
    </w:p>
    <w:p w:rsidR="00D033C4" w:rsidRPr="000B63FD" w:rsidRDefault="00D033C4" w:rsidP="00D033C4">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rsidR="00D033C4" w:rsidRPr="000B63FD" w:rsidRDefault="00D033C4" w:rsidP="00D033C4">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D033C4" w:rsidRPr="000B63FD" w:rsidRDefault="00D033C4" w:rsidP="00D033C4">
      <w:pPr>
        <w:rPr>
          <w:lang w:eastAsia="zh-CN"/>
        </w:rPr>
      </w:pPr>
      <w:r w:rsidRPr="000B63FD">
        <w:rPr>
          <w:lang w:eastAsia="zh-CN"/>
        </w:rPr>
        <w:t>Unknown attributes and values shall be ignored by the receiving entity.</w:t>
      </w:r>
    </w:p>
    <w:p w:rsidR="00D033C4" w:rsidRPr="000B63FD" w:rsidRDefault="00D033C4" w:rsidP="00D033C4">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844F43" w:rsidRPr="000B63FD" w:rsidRDefault="00844F43" w:rsidP="00D033C4">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"supportedFeatures"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"supportedFeatures" attribute,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"supportedFeatures" attribute indicating those features in the successful response to the custom operation or notification. The data structures to be included in the HTTP response as defined for that API, shall include the "supportedFeatures"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615BA3" w:rsidRPr="000B63FD" w:rsidRDefault="00615BA3" w:rsidP="00D033C4">
      <w:pPr>
        <w:rPr>
          <w:lang w:eastAsia="zh-CN"/>
        </w:rPr>
      </w:pPr>
      <w:r w:rsidRPr="000B63FD">
        <w:rPr>
          <w:lang w:eastAsia="zh-CN"/>
        </w:rPr>
        <w:t>In addition the query parameter "supported-features" of the SupportedFeatures data type defined in 3GPP TS 29.571 [</w:t>
      </w:r>
      <w:r w:rsidRPr="000B63FD">
        <w:rPr>
          <w:rFonts w:hint="eastAsia"/>
          <w:lang w:eastAsia="zh-CN"/>
        </w:rPr>
        <w:t>13</w:t>
      </w:r>
      <w:r w:rsidRPr="000B63FD">
        <w:rPr>
          <w:lang w:eastAsia="zh-CN"/>
        </w:rPr>
        <w:t>] may be used in HTTP GET requests in order to filter the response, i.e. attributes of the requested resource that are only of relevance to a feature unsupported by the client should be ommitted from the representation sent in the response.</w:t>
      </w:r>
    </w:p>
    <w:p w:rsidR="00B46309" w:rsidRPr="000B63FD" w:rsidRDefault="00D033C4" w:rsidP="00D033C4">
      <w:pPr>
        <w:rPr>
          <w:lang w:eastAsia="zh-CN"/>
        </w:rPr>
      </w:pPr>
      <w:r w:rsidRPr="000B63FD">
        <w:rPr>
          <w:lang w:eastAsia="zh-CN"/>
        </w:rPr>
        <w:t>Additionally, a NF instance may register the features (or a subset of the features) it supports to the NRF, to enable NF Service Consumers to discover NF Service Producers supporting specific features. Which features a NF instance registers to the NRF is determined by operator policy.</w:t>
      </w:r>
    </w:p>
    <w:p w:rsidR="006D1B1D" w:rsidRPr="000B63FD" w:rsidRDefault="006D1B1D" w:rsidP="006D1B1D">
      <w:pPr>
        <w:pStyle w:val="Heading3"/>
      </w:pPr>
      <w:bookmarkStart w:id="69" w:name="_Toc525372398"/>
      <w:r w:rsidRPr="000B63FD">
        <w:t>6.6.</w:t>
      </w:r>
      <w:r w:rsidR="009871EB" w:rsidRPr="000B63FD">
        <w:t>3</w:t>
      </w:r>
      <w:r w:rsidRPr="000B63FD">
        <w:tab/>
        <w:t>Vendor-specific extensions</w:t>
      </w:r>
      <w:bookmarkEnd w:id="69"/>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However, in order to avoid duplication of member names inside a same object (see 3GPP TS 29.501 [5], subclause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lastRenderedPageBreak/>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Pr="000B63FD" w:rsidRDefault="006D1B1D" w:rsidP="001648C6">
      <w:pPr>
        <w:pStyle w:val="PL"/>
        <w:ind w:left="1702"/>
      </w:pPr>
      <w:r w:rsidRPr="000B63FD">
        <w:t>}</w:t>
      </w:r>
    </w:p>
    <w:p w:rsidR="00777D75" w:rsidRPr="000B63FD" w:rsidRDefault="00777D75" w:rsidP="00777D75">
      <w:pPr>
        <w:pStyle w:val="Heading2"/>
        <w:rPr>
          <w:rFonts w:hint="eastAsia"/>
          <w:lang w:eastAsia="zh-CN"/>
        </w:rPr>
      </w:pPr>
      <w:bookmarkStart w:id="70" w:name="_Toc525372399"/>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70"/>
    </w:p>
    <w:p w:rsidR="006D49B6" w:rsidRPr="000B63FD" w:rsidRDefault="006D49B6" w:rsidP="00023842">
      <w:pPr>
        <w:pStyle w:val="Heading3"/>
        <w:rPr>
          <w:rFonts w:hint="eastAsia"/>
          <w:lang w:eastAsia="zh-CN"/>
        </w:rPr>
      </w:pPr>
      <w:bookmarkStart w:id="71" w:name="_Toc525372400"/>
      <w:r w:rsidRPr="000B63FD">
        <w:rPr>
          <w:rFonts w:hint="eastAsia"/>
          <w:lang w:eastAsia="zh-CN"/>
        </w:rPr>
        <w:t>6.7.1</w:t>
      </w:r>
      <w:r w:rsidRPr="000B63FD">
        <w:rPr>
          <w:rFonts w:hint="eastAsia"/>
          <w:lang w:eastAsia="zh-CN"/>
        </w:rPr>
        <w:tab/>
        <w:t>General</w:t>
      </w:r>
      <w:bookmarkEnd w:id="71"/>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subclause 6.1.4.3.</w:t>
      </w:r>
    </w:p>
    <w:p w:rsidR="006D49B6" w:rsidRPr="000B63FD" w:rsidRDefault="006D49B6" w:rsidP="00023842">
      <w:pPr>
        <w:pStyle w:val="Heading3"/>
        <w:rPr>
          <w:lang w:eastAsia="zh-CN"/>
        </w:rPr>
      </w:pPr>
      <w:bookmarkStart w:id="72" w:name="_Toc525372401"/>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72"/>
    </w:p>
    <w:p w:rsidR="006D49B6" w:rsidRPr="000B63FD" w:rsidRDefault="006D49B6" w:rsidP="006D49B6">
      <w:pPr>
        <w:rPr>
          <w:rFonts w:hint="eastAsia"/>
          <w:lang w:eastAsia="zh-CN"/>
        </w:rPr>
      </w:pPr>
      <w:r w:rsidRPr="000B63FD">
        <w:rPr>
          <w:rFonts w:hint="eastAsia"/>
          <w:lang w:eastAsia="zh-CN"/>
        </w:rPr>
        <w:t xml:space="preserve">As specified in </w:t>
      </w:r>
      <w:r w:rsidRPr="000B63FD">
        <w:rPr>
          <w:lang w:eastAsia="zh-CN"/>
        </w:rPr>
        <w:t>subclause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3" w:name="_Toc525372402"/>
      <w:r w:rsidRPr="000B63FD">
        <w:rPr>
          <w:rFonts w:hint="eastAsia"/>
          <w:lang w:eastAsia="zh-CN"/>
        </w:rPr>
        <w:t>6.7.3</w:t>
      </w:r>
      <w:r w:rsidRPr="000B63FD">
        <w:rPr>
          <w:rFonts w:hint="eastAsia"/>
          <w:lang w:eastAsia="zh-CN"/>
        </w:rPr>
        <w:tab/>
      </w:r>
      <w:r w:rsidRPr="000B63FD">
        <w:rPr>
          <w:lang w:eastAsia="zh-CN"/>
        </w:rPr>
        <w:t>Authorization of NF service access</w:t>
      </w:r>
      <w:bookmarkEnd w:id="73"/>
    </w:p>
    <w:p w:rsidR="006D49B6" w:rsidRPr="000B63FD" w:rsidRDefault="006D49B6" w:rsidP="006D49B6">
      <w:pPr>
        <w:rPr>
          <w:lang w:eastAsia="zh-CN"/>
        </w:rPr>
      </w:pPr>
      <w:r w:rsidRPr="000B63FD">
        <w:rPr>
          <w:rFonts w:hint="eastAsia"/>
          <w:lang w:eastAsia="zh-CN"/>
        </w:rPr>
        <w:t xml:space="preserve">As specified in subclause </w:t>
      </w:r>
      <w:r w:rsidRPr="000B63FD">
        <w:rPr>
          <w:lang w:eastAsia="zh-CN"/>
        </w:rPr>
        <w:t xml:space="preserve">13.4.1 of 3GPP TS 33.501 [17] OAuth 2.0 (see IETF RFC 6749 [22]) may be used for authorization of NF service access. All NFs and the NRF shall support the OAuth 2.0 authorization framework with "Client Credentials" grant type as specified in clause 4.4 of IETF RFC 6749 [22]. The NRF shall act as the Authorization Server providing the access tokens to the NF service consumers to access the services provided by the NF service providers. 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 xml:space="preserve">An NF service consumer shall support OAuth 2.0. </w:t>
      </w:r>
    </w:p>
    <w:p w:rsidR="00873F4D" w:rsidRPr="000B63FD"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An NF service producer shall decide to accept or reject an API request without the OAuth2.0 access token in the "Authorization" HTTP request header field, based on local configuration. If an NF service producer rejects an API request without the OAuth2.0 access token or an API request with an invalid OAuth2.0 access token, it shall return the HTTP "401 Unauthorized" status code together with the "WWW-Authenticate" header as specified in IETF RFC 7235 [21]. The scheme for challenge in the "WWW-Authenticate" header shall be set to "OAuth" in this case.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"OAuth"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rFonts w:hint="eastAsia"/>
          <w:lang w:eastAsia="zh-CN"/>
        </w:rPr>
      </w:pPr>
      <w:bookmarkStart w:id="74" w:name="_Toc525372403"/>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4"/>
    </w:p>
    <w:p w:rsidR="006D49B6" w:rsidRPr="000B63FD" w:rsidRDefault="006D49B6" w:rsidP="006D49B6">
      <w:pPr>
        <w:rPr>
          <w:lang w:eastAsia="zh-CN"/>
        </w:rPr>
      </w:pPr>
    </w:p>
    <w:p w:rsidR="005D3D48" w:rsidRPr="000B63FD" w:rsidRDefault="005D3D48" w:rsidP="002534D5">
      <w:pPr>
        <w:pStyle w:val="Heading4"/>
      </w:pPr>
      <w:bookmarkStart w:id="75" w:name="_Toc525372404"/>
      <w:r w:rsidRPr="000B63FD">
        <w:rPr>
          <w:rFonts w:hint="eastAsia"/>
        </w:rPr>
        <w:t>6.7.4.1</w:t>
      </w:r>
      <w:r w:rsidRPr="000B63FD">
        <w:rPr>
          <w:rFonts w:hint="eastAsia"/>
        </w:rPr>
        <w:tab/>
        <w:t>General</w:t>
      </w:r>
      <w:bookmarkEnd w:id="75"/>
    </w:p>
    <w:p w:rsidR="005D3D48" w:rsidRPr="000B63FD" w:rsidRDefault="005D3D48" w:rsidP="005D3D48">
      <w:r w:rsidRPr="000B63FD">
        <w:rPr>
          <w:rFonts w:hint="eastAsia"/>
        </w:rPr>
        <w:t xml:space="preserve">HTTP/2 messages sent across the PLMN between the SEPPs shall follow the application layer </w:t>
      </w:r>
      <w:r w:rsidRPr="000B63FD">
        <w:t>security procedures specified in subclause 13.2 of 3GPP TS 33.501 [17].</w:t>
      </w:r>
    </w:p>
    <w:p w:rsidR="005D3D48" w:rsidRPr="000B63FD" w:rsidRDefault="005D3D48" w:rsidP="002534D5">
      <w:pPr>
        <w:pStyle w:val="Heading4"/>
      </w:pPr>
      <w:bookmarkStart w:id="76" w:name="_Toc525372405"/>
      <w:r w:rsidRPr="000B63FD">
        <w:rPr>
          <w:rFonts w:hint="eastAsia"/>
        </w:rPr>
        <w:t>6.7.4.2</w:t>
      </w:r>
      <w:r w:rsidRPr="000B63FD">
        <w:rPr>
          <w:rFonts w:hint="eastAsia"/>
        </w:rPr>
        <w:tab/>
      </w:r>
      <w:r w:rsidRPr="000B63FD">
        <w:t>N32 Procedures</w:t>
      </w:r>
      <w:bookmarkEnd w:id="76"/>
    </w:p>
    <w:p w:rsidR="005D3D48" w:rsidRPr="000B63FD" w:rsidRDefault="005D3D48" w:rsidP="005D3D48">
      <w:r w:rsidRPr="000B63FD">
        <w:rPr>
          <w:rFonts w:hint="eastAsia"/>
        </w:rPr>
        <w:t xml:space="preserve">As specified in </w:t>
      </w:r>
      <w:r w:rsidRPr="000B63FD">
        <w:t>subclause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subclause 13.2.4 of 3GPP TS 33.501 [17]. </w:t>
      </w:r>
    </w:p>
    <w:p w:rsidR="005D3D48" w:rsidRPr="000B63FD" w:rsidRDefault="005D3D48" w:rsidP="002534D5">
      <w:pPr>
        <w:rPr>
          <w:rFonts w:hint="eastAsia"/>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rFonts w:hint="eastAsia"/>
          <w:lang w:eastAsia="zh-CN"/>
        </w:rPr>
      </w:pPr>
      <w:bookmarkStart w:id="77" w:name="_Toc525372406"/>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7"/>
    </w:p>
    <w:p w:rsidR="00D263AB" w:rsidRPr="000B63FD" w:rsidRDefault="00D263AB" w:rsidP="00D263AB">
      <w:pPr>
        <w:pStyle w:val="Heading3"/>
        <w:rPr>
          <w:lang w:eastAsia="zh-CN"/>
        </w:rPr>
      </w:pPr>
      <w:bookmarkStart w:id="78" w:name="_Toc525372407"/>
      <w:r w:rsidRPr="000B63FD">
        <w:rPr>
          <w:lang w:eastAsia="zh-CN"/>
        </w:rPr>
        <w:t>6.8.1</w:t>
      </w:r>
      <w:r w:rsidRPr="000B63FD">
        <w:rPr>
          <w:lang w:eastAsia="zh-CN"/>
        </w:rPr>
        <w:tab/>
        <w:t>General</w:t>
      </w:r>
      <w:bookmarkEnd w:id="78"/>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The SMP mechanism defined in this subclause uses the "3gpp-Sbi-Message-Priority" custom HTTP header defined in subclause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79" w:name="_Toc525372408"/>
      <w:r w:rsidRPr="000B63FD">
        <w:rPr>
          <w:lang w:eastAsia="zh-CN"/>
        </w:rPr>
        <w:t>6.8.2</w:t>
      </w:r>
      <w:r w:rsidRPr="000B63FD">
        <w:rPr>
          <w:lang w:eastAsia="zh-CN"/>
        </w:rPr>
        <w:tab/>
        <w:t>Message level priority</w:t>
      </w:r>
      <w:bookmarkEnd w:id="79"/>
    </w:p>
    <w:p w:rsidR="00D263AB" w:rsidRPr="000B63FD" w:rsidRDefault="00D263AB" w:rsidP="00D263AB">
      <w:pPr>
        <w:rPr>
          <w:lang w:eastAsia="zh-CN"/>
        </w:rPr>
      </w:pPr>
      <w:r w:rsidRPr="000B63FD">
        <w:rPr>
          <w:lang w:eastAsia="zh-CN"/>
        </w:rPr>
        <w:t>A client, proxy and server shall use the "3gpp-Sbi-Message-Priority" value (see subclause 5.2.3.2.1) when setting or evaluating the priority of a message.</w:t>
      </w:r>
    </w:p>
    <w:p w:rsidR="00D263AB" w:rsidRPr="000B63FD" w:rsidRDefault="00D263AB" w:rsidP="00D263AB">
      <w:pPr>
        <w:rPr>
          <w:lang w:eastAsia="zh-CN"/>
        </w:rPr>
      </w:pPr>
      <w:r w:rsidRPr="000B63FD">
        <w:rPr>
          <w:lang w:eastAsia="zh-CN"/>
        </w:rPr>
        <w:t>The client shall assign the request priority by adding the "3gpp-Sbi-Message-Priority" custom HTTP header (see subclause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lastRenderedPageBreak/>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80" w:name="_Toc525372409"/>
      <w:r w:rsidRPr="000B63FD">
        <w:rPr>
          <w:lang w:eastAsia="zh-CN"/>
        </w:rPr>
        <w:t>6.8.3</w:t>
      </w:r>
      <w:r w:rsidRPr="000B63FD">
        <w:rPr>
          <w:lang w:eastAsia="zh-CN"/>
        </w:rPr>
        <w:tab/>
        <w:t>Stream priority</w:t>
      </w:r>
      <w:bookmarkEnd w:id="80"/>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 xml:space="preserve">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 </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p>
    <w:p w:rsidR="00D263AB" w:rsidRPr="000B63FD" w:rsidRDefault="00D263AB" w:rsidP="00D263AB">
      <w:pPr>
        <w:pStyle w:val="Heading3"/>
        <w:rPr>
          <w:lang w:eastAsia="zh-CN"/>
        </w:rPr>
      </w:pPr>
      <w:bookmarkStart w:id="81" w:name="_Toc525372410"/>
      <w:r w:rsidRPr="000B63FD">
        <w:rPr>
          <w:lang w:eastAsia="zh-CN"/>
        </w:rPr>
        <w:t>6.8.4</w:t>
      </w:r>
      <w:r w:rsidRPr="000B63FD">
        <w:rPr>
          <w:lang w:eastAsia="zh-CN"/>
        </w:rPr>
        <w:tab/>
        <w:t>Recommendations when defining SBI Message Priorities</w:t>
      </w:r>
      <w:bookmarkEnd w:id="81"/>
    </w:p>
    <w:p w:rsidR="00D263AB" w:rsidRPr="000B63FD" w:rsidRDefault="00D263AB" w:rsidP="00D263AB">
      <w:pPr>
        <w:rPr>
          <w:lang w:val="de-DE" w:eastAsia="zh-CN"/>
        </w:rPr>
      </w:pPr>
      <w:r w:rsidRPr="000B63FD">
        <w:rPr>
          <w:lang w:eastAsia="zh-CN"/>
        </w:rPr>
        <w:t xml:space="preserve">The recommendations provided in this subclause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 xml:space="preserve">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 </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lastRenderedPageBreak/>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82" w:name="_Toc525372411"/>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82"/>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subclause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83" w:name="_Toc525372412"/>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83"/>
    </w:p>
    <w:p w:rsidR="00D263AB" w:rsidRPr="000B63FD" w:rsidRDefault="00D263AB" w:rsidP="00D263AB">
      <w:pPr>
        <w:rPr>
          <w:lang w:eastAsia="zh-CN"/>
        </w:rPr>
      </w:pPr>
      <w:r w:rsidRPr="000B63FD">
        <w:rPr>
          <w:lang w:eastAsia="zh-CN"/>
        </w:rPr>
        <w:t>The server should use the "3gpp-Sbi-Message-Priority" header (see subclause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 xml:space="preserve">include a "3gpp-Sbi-Message-Priority" header in the response message which value is set to the response required priority level. </w:t>
      </w:r>
    </w:p>
    <w:p w:rsidR="00D263AB" w:rsidRPr="000B63FD" w:rsidRDefault="00D263AB" w:rsidP="00D263AB">
      <w:pPr>
        <w:rPr>
          <w:lang w:eastAsia="zh-CN"/>
        </w:rPr>
      </w:pPr>
      <w:r w:rsidRPr="000B63FD">
        <w:rPr>
          <w:lang w:eastAsia="zh-CN"/>
        </w:rPr>
        <w:t>If a server has included "3gpp-Sbi-Message-Priority" header in the response message it may also set the stream priority in accordance by sending a PRIORITY frame with a Weight value mapped from the 3gpp-Sbi-Message-Priority" header value. 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84" w:name="_Toc525372413"/>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84"/>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lastRenderedPageBreak/>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85" w:name="_Toc525372414"/>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85"/>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Pr="000B63FD" w:rsidRDefault="00D263AB" w:rsidP="00BF20CD">
      <w:pPr>
        <w:rPr>
          <w:rFonts w:hint="eastAsia"/>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B1598B" w:rsidRPr="000B63FD" w:rsidRDefault="00B1598B" w:rsidP="00F50929">
      <w:pPr>
        <w:pStyle w:val="Heading8"/>
        <w:rPr>
          <w:lang w:val="en-US"/>
        </w:rPr>
      </w:pPr>
      <w:bookmarkStart w:id="86" w:name="_Toc525372415"/>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86"/>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 xml:space="preserve">Each client (NF Service Consumer) keeps track of the following counters during a certain time window: </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lastRenderedPageBreak/>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Pr="000B63FD"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3C3971" w:rsidRPr="000B63FD" w:rsidRDefault="00645CCF" w:rsidP="00F50929">
      <w:pPr>
        <w:pStyle w:val="Heading8"/>
      </w:pPr>
      <w:bookmarkStart w:id="87" w:name="historyclause"/>
      <w:bookmarkStart w:id="88" w:name="_Toc525372416"/>
      <w:r w:rsidRPr="000B63FD">
        <w:t xml:space="preserve">Annex </w:t>
      </w:r>
      <w:r w:rsidR="00CD1CC1" w:rsidRPr="000B63FD">
        <w:rPr>
          <w:lang w:eastAsia="zh-CN"/>
        </w:rPr>
        <w:t>B</w:t>
      </w:r>
      <w:r w:rsidR="00DC117A" w:rsidRPr="000B63FD">
        <w:t xml:space="preserve"> </w:t>
      </w:r>
      <w:r w:rsidR="00080512" w:rsidRPr="000B63FD">
        <w:t>(informative):</w:t>
      </w:r>
      <w:r w:rsidR="00080512" w:rsidRPr="000B63FD">
        <w:br/>
      </w:r>
      <w:r w:rsidR="002E435D" w:rsidRPr="000B63FD">
        <w:t>Change history</w:t>
      </w:r>
      <w:bookmarkEnd w:id="88"/>
    </w:p>
    <w:bookmarkEnd w:id="87"/>
    <w:p w:rsidR="00054A22" w:rsidRPr="000B63FD"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C72833">
        <w:tblPrEx>
          <w:tblCellMar>
            <w:top w:w="0" w:type="dxa"/>
            <w:bottom w:w="0" w:type="dxa"/>
          </w:tblCellMar>
        </w:tblPrEx>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6347A0">
        <w:tblPrEx>
          <w:tblCellMar>
            <w:top w:w="0" w:type="dxa"/>
            <w:bottom w:w="0" w:type="dxa"/>
          </w:tblCellMar>
        </w:tblPrEx>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6347A0">
        <w:tblPrEx>
          <w:tblCellMar>
            <w:top w:w="0" w:type="dxa"/>
            <w:bottom w:w="0" w:type="dxa"/>
          </w:tblCellMar>
        </w:tblPrEx>
        <w:tc>
          <w:tcPr>
            <w:tcW w:w="800" w:type="dxa"/>
            <w:shd w:val="solid" w:color="FFFFFF" w:fill="auto"/>
          </w:tcPr>
          <w:p w:rsidR="003C3971" w:rsidRPr="000B63FD" w:rsidRDefault="00057A5F" w:rsidP="002C1003">
            <w:pPr>
              <w:spacing w:after="0"/>
              <w:rPr>
                <w:rFonts w:hint="eastAsia"/>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rFonts w:hint="eastAsia"/>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rFonts w:hint="eastAsia"/>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rFonts w:hint="eastAsia"/>
                <w:snapToGrid w:val="0"/>
              </w:rPr>
            </w:pPr>
            <w:r w:rsidRPr="000B63FD">
              <w:rPr>
                <w:rFonts w:hint="eastAsia"/>
                <w:snapToGrid w:val="0"/>
              </w:rPr>
              <w:t>0.1.0</w:t>
            </w:r>
          </w:p>
        </w:tc>
      </w:tr>
      <w:tr w:rsidR="00057A5F" w:rsidRPr="000B63FD" w:rsidTr="006347A0">
        <w:tblPrEx>
          <w:tblCellMar>
            <w:top w:w="0" w:type="dxa"/>
            <w:bottom w:w="0" w:type="dxa"/>
          </w:tblCellMar>
        </w:tblPrEx>
        <w:tc>
          <w:tcPr>
            <w:tcW w:w="800" w:type="dxa"/>
            <w:shd w:val="solid" w:color="FFFFFF" w:fill="auto"/>
          </w:tcPr>
          <w:p w:rsidR="00057A5F" w:rsidRPr="000B63FD" w:rsidRDefault="00057A5F" w:rsidP="002C1003">
            <w:pPr>
              <w:spacing w:after="0"/>
              <w:rPr>
                <w:rFonts w:hint="eastAsia"/>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rFonts w:hint="eastAsia"/>
                <w:snapToGrid w:val="0"/>
              </w:rPr>
            </w:pPr>
            <w:r w:rsidRPr="000B63FD">
              <w:rPr>
                <w:rFonts w:hint="eastAsia"/>
                <w:snapToGrid w:val="0"/>
              </w:rPr>
              <w:t>CT4#80</w:t>
            </w:r>
          </w:p>
        </w:tc>
        <w:tc>
          <w:tcPr>
            <w:tcW w:w="1094" w:type="dxa"/>
            <w:shd w:val="solid" w:color="FFFFFF" w:fill="auto"/>
          </w:tcPr>
          <w:p w:rsidR="00057A5F" w:rsidRPr="000B63FD" w:rsidRDefault="00057A5F" w:rsidP="001D0727">
            <w:pPr>
              <w:spacing w:after="0"/>
              <w:rPr>
                <w:rFonts w:hint="eastAsia"/>
                <w:snapToGrid w:val="0"/>
              </w:rPr>
            </w:pPr>
            <w:hyperlink r:id="rId17" w:history="1">
              <w:r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rFonts w:hint="eastAsia"/>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rFonts w:hint="eastAsia"/>
                <w:snapToGrid w:val="0"/>
              </w:rPr>
            </w:pPr>
            <w:r w:rsidRPr="000B63FD">
              <w:rPr>
                <w:rFonts w:hint="eastAsia"/>
                <w:snapToGrid w:val="0"/>
              </w:rPr>
              <w:t>0.2.0</w:t>
            </w:r>
          </w:p>
        </w:tc>
      </w:tr>
      <w:tr w:rsidR="00281636" w:rsidRPr="000B63FD" w:rsidTr="006347A0">
        <w:tblPrEx>
          <w:tblCellMar>
            <w:top w:w="0" w:type="dxa"/>
            <w:bottom w:w="0" w:type="dxa"/>
          </w:tblCellMar>
        </w:tblPrEx>
        <w:tc>
          <w:tcPr>
            <w:tcW w:w="800" w:type="dxa"/>
            <w:shd w:val="solid" w:color="FFFFFF" w:fill="auto"/>
          </w:tcPr>
          <w:p w:rsidR="00281636" w:rsidRPr="000B63FD" w:rsidRDefault="00281636" w:rsidP="002C1003">
            <w:pPr>
              <w:spacing w:after="0"/>
              <w:rPr>
                <w:rFonts w:hint="eastAsia"/>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rFonts w:hint="eastAsia"/>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rFonts w:hint="eastAsia"/>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rFonts w:hint="eastAsia"/>
                <w:snapToGrid w:val="0"/>
                <w:lang w:eastAsia="zh-CN"/>
              </w:rPr>
            </w:pPr>
            <w:r w:rsidRPr="000B63FD">
              <w:rPr>
                <w:rFonts w:hint="eastAsia"/>
                <w:snapToGrid w:val="0"/>
                <w:lang w:eastAsia="zh-CN"/>
              </w:rPr>
              <w:t>0.3.0</w:t>
            </w:r>
          </w:p>
        </w:tc>
      </w:tr>
      <w:tr w:rsidR="00645CCF" w:rsidRPr="000B63FD" w:rsidTr="006347A0">
        <w:tblPrEx>
          <w:tblCellMar>
            <w:top w:w="0" w:type="dxa"/>
            <w:bottom w:w="0" w:type="dxa"/>
          </w:tblCellMar>
        </w:tblPrEx>
        <w:tc>
          <w:tcPr>
            <w:tcW w:w="800" w:type="dxa"/>
            <w:shd w:val="solid" w:color="FFFFFF" w:fill="auto"/>
          </w:tcPr>
          <w:p w:rsidR="00645CCF" w:rsidRPr="000B63FD" w:rsidRDefault="00645CCF" w:rsidP="00645CCF">
            <w:pPr>
              <w:spacing w:after="0"/>
              <w:rPr>
                <w:rFonts w:hint="eastAsia"/>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rFonts w:hint="eastAsia"/>
                <w:snapToGrid w:val="0"/>
              </w:rPr>
            </w:pPr>
            <w:r w:rsidRPr="000B63FD">
              <w:rPr>
                <w:snapToGrid w:val="0"/>
              </w:rPr>
              <w:t>CT4#82</w:t>
            </w:r>
          </w:p>
        </w:tc>
        <w:tc>
          <w:tcPr>
            <w:tcW w:w="1094" w:type="dxa"/>
            <w:shd w:val="solid" w:color="FFFFFF" w:fill="auto"/>
          </w:tcPr>
          <w:p w:rsidR="00645CCF" w:rsidRPr="000B63FD" w:rsidRDefault="00645CCF" w:rsidP="00645CCF">
            <w:pPr>
              <w:spacing w:after="0"/>
              <w:rPr>
                <w:rFonts w:hint="eastAsia"/>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rFonts w:hint="eastAsia"/>
                <w:snapToGrid w:val="0"/>
                <w:lang w:eastAsia="zh-CN"/>
              </w:rPr>
            </w:pPr>
            <w:r w:rsidRPr="000B63FD">
              <w:rPr>
                <w:snapToGrid w:val="0"/>
                <w:lang w:eastAsia="zh-CN"/>
              </w:rPr>
              <w:t>0.4.0</w:t>
            </w:r>
          </w:p>
        </w:tc>
      </w:tr>
      <w:tr w:rsidR="00645CCF" w:rsidRPr="000B63FD" w:rsidTr="006347A0">
        <w:tblPrEx>
          <w:tblCellMar>
            <w:top w:w="0" w:type="dxa"/>
            <w:bottom w:w="0" w:type="dxa"/>
          </w:tblCellMar>
        </w:tblPrEx>
        <w:tc>
          <w:tcPr>
            <w:tcW w:w="800" w:type="dxa"/>
            <w:shd w:val="solid" w:color="FFFFFF" w:fill="auto"/>
          </w:tcPr>
          <w:p w:rsidR="00645CCF" w:rsidRPr="000B63FD" w:rsidRDefault="00645CCF" w:rsidP="00645CCF">
            <w:pPr>
              <w:spacing w:after="0"/>
              <w:rPr>
                <w:rFonts w:hint="eastAsia"/>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rFonts w:hint="eastAsia"/>
                <w:snapToGrid w:val="0"/>
              </w:rPr>
            </w:pPr>
            <w:r w:rsidRPr="000B63FD">
              <w:rPr>
                <w:snapToGrid w:val="0"/>
              </w:rPr>
              <w:t>CT4#83</w:t>
            </w:r>
          </w:p>
        </w:tc>
        <w:tc>
          <w:tcPr>
            <w:tcW w:w="1094" w:type="dxa"/>
            <w:shd w:val="solid" w:color="FFFFFF" w:fill="auto"/>
          </w:tcPr>
          <w:p w:rsidR="00645CCF" w:rsidRPr="000B63FD" w:rsidRDefault="00645CCF" w:rsidP="00645CCF">
            <w:pPr>
              <w:spacing w:after="0"/>
              <w:rPr>
                <w:rFonts w:hint="eastAsia"/>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6347A0">
        <w:tblPrEx>
          <w:tblCellMar>
            <w:top w:w="0" w:type="dxa"/>
            <w:bottom w:w="0" w:type="dxa"/>
          </w:tblCellMar>
        </w:tblPrEx>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6347A0">
        <w:tblPrEx>
          <w:tblCellMar>
            <w:top w:w="0" w:type="dxa"/>
            <w:bottom w:w="0" w:type="dxa"/>
          </w:tblCellMar>
        </w:tblPrEx>
        <w:tc>
          <w:tcPr>
            <w:tcW w:w="800" w:type="dxa"/>
            <w:shd w:val="solid" w:color="FFFFFF" w:fill="auto"/>
          </w:tcPr>
          <w:p w:rsidR="00770309" w:rsidRPr="000B63FD" w:rsidRDefault="00770309" w:rsidP="00645CCF">
            <w:pPr>
              <w:spacing w:after="0"/>
              <w:rPr>
                <w:rFonts w:hint="eastAsia"/>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rFonts w:hint="eastAsia"/>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6347A0">
        <w:tblPrEx>
          <w:tblCellMar>
            <w:top w:w="0" w:type="dxa"/>
            <w:bottom w:w="0" w:type="dxa"/>
          </w:tblCellMar>
        </w:tblPrEx>
        <w:tc>
          <w:tcPr>
            <w:tcW w:w="800" w:type="dxa"/>
            <w:shd w:val="solid" w:color="FFFFFF" w:fill="auto"/>
          </w:tcPr>
          <w:p w:rsidR="000E359E" w:rsidRPr="000B63FD" w:rsidRDefault="000E359E" w:rsidP="00645CCF">
            <w:pPr>
              <w:spacing w:after="0"/>
              <w:rPr>
                <w:rFonts w:hint="eastAsia"/>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rFonts w:hint="eastAsia"/>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rFonts w:hint="eastAsia"/>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rFonts w:hint="eastAsia"/>
                <w:snapToGrid w:val="0"/>
                <w:lang w:eastAsia="zh-CN"/>
              </w:rPr>
            </w:pPr>
            <w:r w:rsidRPr="000B63FD">
              <w:rPr>
                <w:rFonts w:hint="eastAsia"/>
                <w:snapToGrid w:val="0"/>
                <w:lang w:eastAsia="zh-CN"/>
              </w:rPr>
              <w:t>1.2.0</w:t>
            </w:r>
          </w:p>
        </w:tc>
      </w:tr>
      <w:tr w:rsidR="00FC123C" w:rsidRPr="000B63FD" w:rsidTr="006347A0">
        <w:tblPrEx>
          <w:tblCellMar>
            <w:top w:w="0" w:type="dxa"/>
            <w:bottom w:w="0" w:type="dxa"/>
          </w:tblCellMar>
        </w:tblPrEx>
        <w:tc>
          <w:tcPr>
            <w:tcW w:w="800" w:type="dxa"/>
            <w:shd w:val="solid" w:color="FFFFFF" w:fill="auto"/>
          </w:tcPr>
          <w:p w:rsidR="00FC123C" w:rsidRPr="000B63FD" w:rsidRDefault="00FC123C" w:rsidP="00645CCF">
            <w:pPr>
              <w:spacing w:after="0"/>
              <w:rPr>
                <w:rFonts w:hint="eastAsia"/>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rFonts w:hint="eastAsia"/>
                <w:snapToGrid w:val="0"/>
              </w:rPr>
            </w:pPr>
            <w:r w:rsidRPr="000B63FD">
              <w:rPr>
                <w:snapToGrid w:val="0"/>
              </w:rPr>
              <w:t>CT#80</w:t>
            </w:r>
          </w:p>
        </w:tc>
        <w:tc>
          <w:tcPr>
            <w:tcW w:w="1094" w:type="dxa"/>
            <w:shd w:val="solid" w:color="FFFFFF" w:fill="auto"/>
          </w:tcPr>
          <w:p w:rsidR="00FC123C" w:rsidRPr="000B63FD" w:rsidRDefault="00FC123C" w:rsidP="00645CCF">
            <w:pPr>
              <w:spacing w:after="0"/>
              <w:rPr>
                <w:rFonts w:hint="eastAsia"/>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rFonts w:hint="eastAsia"/>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rFonts w:hint="eastAsia"/>
                <w:snapToGrid w:val="0"/>
                <w:lang w:eastAsia="zh-CN"/>
              </w:rPr>
            </w:pPr>
            <w:r w:rsidRPr="000B63FD">
              <w:rPr>
                <w:snapToGrid w:val="0"/>
                <w:lang w:eastAsia="zh-CN"/>
              </w:rPr>
              <w:t>2.0.0</w:t>
            </w:r>
          </w:p>
        </w:tc>
      </w:tr>
      <w:tr w:rsidR="001648C6" w:rsidRPr="000B63FD" w:rsidTr="006347A0">
        <w:tblPrEx>
          <w:tblCellMar>
            <w:top w:w="0" w:type="dxa"/>
            <w:bottom w:w="0" w:type="dxa"/>
          </w:tblCellMar>
        </w:tblPrEx>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6347A0">
        <w:tblPrEx>
          <w:tblCellMar>
            <w:top w:w="0" w:type="dxa"/>
            <w:bottom w:w="0" w:type="dxa"/>
          </w:tblCellMar>
        </w:tblPrEx>
        <w:tc>
          <w:tcPr>
            <w:tcW w:w="800" w:type="dxa"/>
            <w:shd w:val="solid" w:color="FFFFFF" w:fill="auto"/>
          </w:tcPr>
          <w:p w:rsidR="005F6AB2" w:rsidRPr="000B63FD" w:rsidRDefault="00C76ABB" w:rsidP="00645CCF">
            <w:pPr>
              <w:spacing w:after="0"/>
              <w:rPr>
                <w:rFonts w:hint="eastAsia"/>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6347A0">
        <w:tblPrEx>
          <w:tblCellMar>
            <w:top w:w="0" w:type="dxa"/>
            <w:bottom w:w="0" w:type="dxa"/>
          </w:tblCellMar>
        </w:tblPrEx>
        <w:tc>
          <w:tcPr>
            <w:tcW w:w="800"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rFonts w:hint="eastAsia"/>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rFonts w:hint="eastAsia"/>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rFonts w:hint="eastAsia"/>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rFonts w:hint="eastAsia"/>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rFonts w:hint="eastAsia"/>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6347A0">
        <w:tblPrEx>
          <w:tblCellMar>
            <w:top w:w="0" w:type="dxa"/>
            <w:bottom w:w="0" w:type="dxa"/>
          </w:tblCellMar>
        </w:tblPrEx>
        <w:tc>
          <w:tcPr>
            <w:tcW w:w="800"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rFonts w:hint="eastAsia"/>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rFonts w:hint="eastAsia"/>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rFonts w:hint="eastAsia"/>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rFonts w:hint="eastAsia"/>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rFonts w:hint="eastAsia"/>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6347A0">
        <w:tblPrEx>
          <w:tblCellMar>
            <w:top w:w="0" w:type="dxa"/>
            <w:bottom w:w="0" w:type="dxa"/>
          </w:tblCellMar>
        </w:tblPrEx>
        <w:tc>
          <w:tcPr>
            <w:tcW w:w="800"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rFonts w:hint="eastAsia"/>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rFonts w:hint="eastAsia"/>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rFonts w:hint="eastAsia"/>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rFonts w:hint="eastAsia"/>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rFonts w:hint="eastAsia"/>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6347A0">
        <w:tblPrEx>
          <w:tblCellMar>
            <w:top w:w="0" w:type="dxa"/>
            <w:bottom w:w="0" w:type="dxa"/>
          </w:tblCellMar>
        </w:tblPrEx>
        <w:tc>
          <w:tcPr>
            <w:tcW w:w="800"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rFonts w:hint="eastAsia"/>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rFonts w:hint="eastAsia"/>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rFonts w:hint="eastAsia"/>
                <w:snapToGrid w:val="0"/>
              </w:rPr>
            </w:pPr>
          </w:p>
        </w:tc>
        <w:tc>
          <w:tcPr>
            <w:tcW w:w="425" w:type="dxa"/>
            <w:shd w:val="solid" w:color="FFFFFF" w:fill="auto"/>
          </w:tcPr>
          <w:p w:rsidR="00C76ABB" w:rsidRPr="000B63FD" w:rsidRDefault="00C76ABB" w:rsidP="00C76ABB">
            <w:pPr>
              <w:spacing w:after="0"/>
              <w:rPr>
                <w:rFonts w:hint="eastAsia"/>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rFonts w:hint="eastAsia"/>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6347A0">
        <w:tblPrEx>
          <w:tblCellMar>
            <w:top w:w="0" w:type="dxa"/>
            <w:bottom w:w="0" w:type="dxa"/>
          </w:tblCellMar>
        </w:tblPrEx>
        <w:tc>
          <w:tcPr>
            <w:tcW w:w="800"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rFonts w:hint="eastAsia"/>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rFonts w:hint="eastAsia"/>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rFonts w:hint="eastAsia"/>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rFonts w:hint="eastAsia"/>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rFonts w:hint="eastAsia"/>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rFonts w:hint="eastAsia"/>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bl>
    <w:p w:rsidR="003C3971" w:rsidRPr="000B63FD" w:rsidRDefault="003C3971" w:rsidP="003C3971"/>
    <w:p w:rsidR="003C3971" w:rsidRPr="000B63FD" w:rsidRDefault="003C3971">
      <w:pPr>
        <w:rPr>
          <w:rFonts w:hint="eastAsia"/>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9B7" w:rsidRDefault="00EB59B7">
      <w:r>
        <w:separator/>
      </w:r>
    </w:p>
  </w:endnote>
  <w:endnote w:type="continuationSeparator" w:id="0">
    <w:p w:rsidR="00EB59B7" w:rsidRDefault="00E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7A0" w:rsidRDefault="006347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9B7" w:rsidRDefault="00EB59B7">
      <w:r>
        <w:separator/>
      </w:r>
    </w:p>
  </w:footnote>
  <w:footnote w:type="continuationSeparator" w:id="0">
    <w:p w:rsidR="00EB59B7" w:rsidRDefault="00EB5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7A0" w:rsidRDefault="006347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208">
      <w:rPr>
        <w:rFonts w:ascii="Arial" w:hAnsi="Arial" w:cs="Arial"/>
        <w:b/>
        <w:noProof/>
        <w:sz w:val="18"/>
        <w:szCs w:val="18"/>
      </w:rPr>
      <w:t>3GPP TS 29.500 V15.1.0 (2018-09)</w:t>
    </w:r>
    <w:r>
      <w:rPr>
        <w:rFonts w:ascii="Arial" w:hAnsi="Arial" w:cs="Arial"/>
        <w:b/>
        <w:sz w:val="18"/>
        <w:szCs w:val="18"/>
      </w:rPr>
      <w:fldChar w:fldCharType="end"/>
    </w:r>
  </w:p>
  <w:p w:rsidR="006347A0" w:rsidRDefault="006347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6347A0" w:rsidRDefault="006347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208">
      <w:rPr>
        <w:rFonts w:ascii="Arial" w:hAnsi="Arial" w:cs="Arial"/>
        <w:b/>
        <w:noProof/>
        <w:sz w:val="18"/>
        <w:szCs w:val="18"/>
      </w:rPr>
      <w:t>Release 15</w:t>
    </w:r>
    <w:r>
      <w:rPr>
        <w:rFonts w:ascii="Arial" w:hAnsi="Arial" w:cs="Arial"/>
        <w:b/>
        <w:sz w:val="18"/>
        <w:szCs w:val="18"/>
      </w:rPr>
      <w:fldChar w:fldCharType="end"/>
    </w:r>
  </w:p>
  <w:p w:rsidR="006347A0" w:rsidRDefault="00634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58AB"/>
    <w:rsid w:val="000D74D6"/>
    <w:rsid w:val="000E0A87"/>
    <w:rsid w:val="000E359E"/>
    <w:rsid w:val="000F4F12"/>
    <w:rsid w:val="00105455"/>
    <w:rsid w:val="00111E4D"/>
    <w:rsid w:val="00113F4C"/>
    <w:rsid w:val="001140E8"/>
    <w:rsid w:val="001449E0"/>
    <w:rsid w:val="00147680"/>
    <w:rsid w:val="001510AB"/>
    <w:rsid w:val="00151CA9"/>
    <w:rsid w:val="001543B9"/>
    <w:rsid w:val="00154564"/>
    <w:rsid w:val="0015637A"/>
    <w:rsid w:val="00162C63"/>
    <w:rsid w:val="0016330A"/>
    <w:rsid w:val="001648C6"/>
    <w:rsid w:val="001705F5"/>
    <w:rsid w:val="001B6BEE"/>
    <w:rsid w:val="001C7AA6"/>
    <w:rsid w:val="001D02C2"/>
    <w:rsid w:val="001D0727"/>
    <w:rsid w:val="001F168B"/>
    <w:rsid w:val="001F4527"/>
    <w:rsid w:val="001F51BA"/>
    <w:rsid w:val="002039D8"/>
    <w:rsid w:val="00206D61"/>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52CC"/>
    <w:rsid w:val="003B3B86"/>
    <w:rsid w:val="003B3BE2"/>
    <w:rsid w:val="003C3971"/>
    <w:rsid w:val="003C40D3"/>
    <w:rsid w:val="003D19F3"/>
    <w:rsid w:val="003D3A51"/>
    <w:rsid w:val="003D3CF6"/>
    <w:rsid w:val="003D55CE"/>
    <w:rsid w:val="003E22C5"/>
    <w:rsid w:val="003F11C6"/>
    <w:rsid w:val="00407AA2"/>
    <w:rsid w:val="004249BB"/>
    <w:rsid w:val="004262F8"/>
    <w:rsid w:val="0043121A"/>
    <w:rsid w:val="00431EAA"/>
    <w:rsid w:val="004374B8"/>
    <w:rsid w:val="00447AB6"/>
    <w:rsid w:val="00447EA5"/>
    <w:rsid w:val="00454868"/>
    <w:rsid w:val="00470F8D"/>
    <w:rsid w:val="00477B42"/>
    <w:rsid w:val="0048776A"/>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168AC"/>
    <w:rsid w:val="00717F8D"/>
    <w:rsid w:val="00722249"/>
    <w:rsid w:val="00734A5B"/>
    <w:rsid w:val="00744E76"/>
    <w:rsid w:val="0075355F"/>
    <w:rsid w:val="0076068B"/>
    <w:rsid w:val="00763BE6"/>
    <w:rsid w:val="00770309"/>
    <w:rsid w:val="00773006"/>
    <w:rsid w:val="00777D75"/>
    <w:rsid w:val="00781F0F"/>
    <w:rsid w:val="00790EC4"/>
    <w:rsid w:val="00794784"/>
    <w:rsid w:val="00797F20"/>
    <w:rsid w:val="007A171F"/>
    <w:rsid w:val="007B4247"/>
    <w:rsid w:val="007B555C"/>
    <w:rsid w:val="007B6953"/>
    <w:rsid w:val="007C0BCA"/>
    <w:rsid w:val="008028A4"/>
    <w:rsid w:val="0080370F"/>
    <w:rsid w:val="00811A51"/>
    <w:rsid w:val="0082537C"/>
    <w:rsid w:val="008324EA"/>
    <w:rsid w:val="0084373A"/>
    <w:rsid w:val="00844F43"/>
    <w:rsid w:val="008453D7"/>
    <w:rsid w:val="00850D5A"/>
    <w:rsid w:val="0085172E"/>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93F40"/>
    <w:rsid w:val="00CA3D0C"/>
    <w:rsid w:val="00CA41FB"/>
    <w:rsid w:val="00CA7E1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738D6"/>
    <w:rsid w:val="00D73E88"/>
    <w:rsid w:val="00D755EB"/>
    <w:rsid w:val="00D812D2"/>
    <w:rsid w:val="00D87E00"/>
    <w:rsid w:val="00D9134D"/>
    <w:rsid w:val="00DA1F8F"/>
    <w:rsid w:val="00DA7A03"/>
    <w:rsid w:val="00DB1818"/>
    <w:rsid w:val="00DB2F90"/>
    <w:rsid w:val="00DC117A"/>
    <w:rsid w:val="00DC309B"/>
    <w:rsid w:val="00DC4C10"/>
    <w:rsid w:val="00DC4DA2"/>
    <w:rsid w:val="00DD0193"/>
    <w:rsid w:val="00DE34EB"/>
    <w:rsid w:val="00DF2B1F"/>
    <w:rsid w:val="00DF348A"/>
    <w:rsid w:val="00DF62CD"/>
    <w:rsid w:val="00E243ED"/>
    <w:rsid w:val="00E3034C"/>
    <w:rsid w:val="00E30C93"/>
    <w:rsid w:val="00E46D06"/>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60A9"/>
    <w:rsid w:val="00F9424A"/>
    <w:rsid w:val="00F976ED"/>
    <w:rsid w:val="00FA0D6C"/>
    <w:rsid w:val="00FA1266"/>
    <w:rsid w:val="00FA2297"/>
    <w:rsid w:val="00FC1192"/>
    <w:rsid w:val="00FC123C"/>
    <w:rsid w:val="00FC5155"/>
    <w:rsid w:val="00FD52EB"/>
    <w:rsid w:val="00FD5C8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5F0E4E-4691-4A61-A286-5AE83CA4E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12181</Words>
  <Characters>69436</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81455</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2018-09-22T07:43:00Z</dcterms:created>
  <dcterms:modified xsi:type="dcterms:W3CDTF">2018-09-22T07:43:00Z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