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t>1</w:t>
            </w:r>
            <w:r w:rsidRPr="0032374D">
              <w:t xml:space="preserve">.0 </w:t>
            </w:r>
            <w:r w:rsidRPr="0032374D">
              <w:rPr>
                <w:sz w:val="32"/>
              </w:rPr>
              <w:t>(20</w:t>
            </w:r>
            <w:r>
              <w:rPr>
                <w:sz w:val="32"/>
              </w:rPr>
              <w:t>20</w:t>
            </w:r>
            <w:r w:rsidRPr="0032374D">
              <w:rPr>
                <w:sz w:val="32"/>
              </w:rPr>
              <w:t>-</w:t>
            </w:r>
            <w:r>
              <w:rPr>
                <w:sz w:val="32"/>
              </w:rPr>
              <w:t>03</w:t>
            </w:r>
            <w:r w:rsidRPr="0032374D">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rsidR="00BA4B8D" w:rsidRPr="00FB6850" w:rsidRDefault="00BA4B8D" w:rsidP="00FB6850">
            <w:pPr>
              <w:rPr>
                <w:rFonts w:ascii="Arial" w:hAnsi="Arial"/>
                <w:i/>
                <w:noProof/>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B6850" w:rsidRPr="0032374D" w:rsidRDefault="00FB6850" w:rsidP="00FB6850">
            <w:pPr>
              <w:pStyle w:val="ZT"/>
              <w:framePr w:wrap="auto" w:hAnchor="text" w:yAlign="inline"/>
            </w:pPr>
            <w:r w:rsidRPr="0032374D">
              <w:t>Technical Specification Group Core Network and Terminals;</w:t>
            </w:r>
          </w:p>
          <w:p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rsidR="004F0988" w:rsidRPr="00133525" w:rsidRDefault="00FB6850" w:rsidP="00FB6850">
            <w:pPr>
              <w:pStyle w:val="ZT"/>
              <w:framePr w:wrap="auto" w:hAnchor="text" w:yAlign="inline"/>
              <w:rPr>
                <w:i/>
                <w:sz w:val="28"/>
              </w:rPr>
            </w:pPr>
            <w:r w:rsidRPr="0032374D">
              <w:t>(Release 1</w:t>
            </w:r>
            <w:r>
              <w:t>6</w:t>
            </w:r>
            <w:r w:rsidRPr="003237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FB6850"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FB6850"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FB685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B6850">
              <w:rPr>
                <w:noProof/>
                <w:sz w:val="18"/>
              </w:rPr>
              <w:t xml:space="preserve">© </w:t>
            </w:r>
            <w:bookmarkStart w:id="6" w:name="copyrightDate"/>
            <w:r w:rsidRPr="00FB6850">
              <w:rPr>
                <w:noProof/>
                <w:sz w:val="18"/>
              </w:rPr>
              <w:t>20</w:t>
            </w:r>
            <w:bookmarkEnd w:id="6"/>
            <w:r w:rsidR="00FB6850" w:rsidRPr="00FB6850">
              <w:rPr>
                <w:noProof/>
                <w:sz w:val="18"/>
              </w:rPr>
              <w:t>20</w:t>
            </w:r>
            <w:r w:rsidRPr="00FB6850">
              <w:rPr>
                <w:noProof/>
                <w:sz w:val="18"/>
              </w:rPr>
              <w:t>, 3GPP Org</w:t>
            </w:r>
            <w:r w:rsidRPr="00133525">
              <w:rPr>
                <w:noProof/>
                <w:sz w:val="18"/>
              </w:rPr>
              <w:t>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955EEA" w:rsidRPr="00EA08BC" w:rsidRDefault="00955EE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_Toc36019939 \h </w:instrText>
      </w:r>
      <w:r>
        <w:fldChar w:fldCharType="separate"/>
      </w:r>
      <w:r>
        <w:t>6</w:t>
      </w:r>
      <w:r>
        <w:fldChar w:fldCharType="end"/>
      </w:r>
    </w:p>
    <w:p w:rsidR="00955EEA" w:rsidRPr="00EA08BC" w:rsidRDefault="00955EEA">
      <w:pPr>
        <w:pStyle w:val="TOC1"/>
        <w:rPr>
          <w:rFonts w:ascii="Calibri" w:hAnsi="Calibri"/>
          <w:szCs w:val="22"/>
          <w:lang w:eastAsia="en-GB"/>
        </w:rPr>
      </w:pPr>
      <w:r>
        <w:t>1</w:t>
      </w:r>
      <w:r w:rsidRPr="00EA08BC">
        <w:rPr>
          <w:rFonts w:ascii="Calibri" w:hAnsi="Calibri"/>
          <w:szCs w:val="22"/>
          <w:lang w:eastAsia="en-GB"/>
        </w:rPr>
        <w:tab/>
      </w:r>
      <w:r>
        <w:t>Scope</w:t>
      </w:r>
      <w:r>
        <w:tab/>
      </w:r>
      <w:r>
        <w:fldChar w:fldCharType="begin" w:fldLock="1"/>
      </w:r>
      <w:r>
        <w:instrText xml:space="preserve"> PAGEREF _Toc36019940 \h </w:instrText>
      </w:r>
      <w:r>
        <w:fldChar w:fldCharType="separate"/>
      </w:r>
      <w:r>
        <w:t>7</w:t>
      </w:r>
      <w:r>
        <w:fldChar w:fldCharType="end"/>
      </w:r>
    </w:p>
    <w:p w:rsidR="00955EEA" w:rsidRPr="00EA08BC" w:rsidRDefault="00955EEA">
      <w:pPr>
        <w:pStyle w:val="TOC1"/>
        <w:rPr>
          <w:rFonts w:ascii="Calibri" w:hAnsi="Calibri"/>
          <w:szCs w:val="22"/>
          <w:lang w:eastAsia="en-GB"/>
        </w:rPr>
      </w:pPr>
      <w:r>
        <w:t>2</w:t>
      </w:r>
      <w:r w:rsidRPr="00EA08BC">
        <w:rPr>
          <w:rFonts w:ascii="Calibri" w:hAnsi="Calibri"/>
          <w:szCs w:val="22"/>
          <w:lang w:eastAsia="en-GB"/>
        </w:rPr>
        <w:tab/>
      </w:r>
      <w:r>
        <w:t>References</w:t>
      </w:r>
      <w:r>
        <w:tab/>
      </w:r>
      <w:r>
        <w:fldChar w:fldCharType="begin" w:fldLock="1"/>
      </w:r>
      <w:r>
        <w:instrText xml:space="preserve"> PAGEREF _Toc36019941 \h </w:instrText>
      </w:r>
      <w:r>
        <w:fldChar w:fldCharType="separate"/>
      </w:r>
      <w:r>
        <w:t>7</w:t>
      </w:r>
      <w:r>
        <w:fldChar w:fldCharType="end"/>
      </w:r>
    </w:p>
    <w:p w:rsidR="00955EEA" w:rsidRPr="00EA08BC" w:rsidRDefault="00955EEA">
      <w:pPr>
        <w:pStyle w:val="TOC1"/>
        <w:rPr>
          <w:rFonts w:ascii="Calibri" w:hAnsi="Calibri"/>
          <w:szCs w:val="22"/>
          <w:lang w:eastAsia="en-GB"/>
        </w:rPr>
      </w:pPr>
      <w:r>
        <w:t>3</w:t>
      </w:r>
      <w:r w:rsidRPr="00EA08BC">
        <w:rPr>
          <w:rFonts w:ascii="Calibri" w:hAnsi="Calibri"/>
          <w:szCs w:val="22"/>
          <w:lang w:eastAsia="en-GB"/>
        </w:rPr>
        <w:tab/>
      </w:r>
      <w:r>
        <w:t>Definitions and abbreviations</w:t>
      </w:r>
      <w:r>
        <w:tab/>
      </w:r>
      <w:r>
        <w:fldChar w:fldCharType="begin" w:fldLock="1"/>
      </w:r>
      <w:r>
        <w:instrText xml:space="preserve"> PAGEREF _Toc36019942 \h </w:instrText>
      </w:r>
      <w:r>
        <w:fldChar w:fldCharType="separate"/>
      </w:r>
      <w:r>
        <w:t>8</w:t>
      </w:r>
      <w:r>
        <w:fldChar w:fldCharType="end"/>
      </w:r>
    </w:p>
    <w:p w:rsidR="00955EEA" w:rsidRPr="00EA08BC" w:rsidRDefault="00955EEA">
      <w:pPr>
        <w:pStyle w:val="TOC2"/>
        <w:rPr>
          <w:rFonts w:ascii="Calibri" w:hAnsi="Calibri"/>
          <w:sz w:val="22"/>
          <w:szCs w:val="22"/>
          <w:lang w:eastAsia="en-GB"/>
        </w:rPr>
      </w:pPr>
      <w:r>
        <w:t>3.1</w:t>
      </w:r>
      <w:r w:rsidRPr="00EA08BC">
        <w:rPr>
          <w:rFonts w:ascii="Calibri" w:hAnsi="Calibri"/>
          <w:sz w:val="22"/>
          <w:szCs w:val="22"/>
          <w:lang w:eastAsia="en-GB"/>
        </w:rPr>
        <w:tab/>
      </w:r>
      <w:r>
        <w:t>Definitions</w:t>
      </w:r>
      <w:r>
        <w:tab/>
      </w:r>
      <w:r>
        <w:fldChar w:fldCharType="begin" w:fldLock="1"/>
      </w:r>
      <w:r>
        <w:instrText xml:space="preserve"> PAGEREF _Toc36019943 \h </w:instrText>
      </w:r>
      <w:r>
        <w:fldChar w:fldCharType="separate"/>
      </w:r>
      <w:r>
        <w:t>8</w:t>
      </w:r>
      <w:r>
        <w:fldChar w:fldCharType="end"/>
      </w:r>
    </w:p>
    <w:p w:rsidR="00955EEA" w:rsidRPr="00EA08BC" w:rsidRDefault="00955EEA">
      <w:pPr>
        <w:pStyle w:val="TOC2"/>
        <w:rPr>
          <w:rFonts w:ascii="Calibri" w:hAnsi="Calibri"/>
          <w:sz w:val="22"/>
          <w:szCs w:val="22"/>
          <w:lang w:eastAsia="en-GB"/>
        </w:rPr>
      </w:pPr>
      <w:r>
        <w:t>3.</w:t>
      </w:r>
      <w:r w:rsidRPr="003D6CF1">
        <w:rPr>
          <w:lang w:val="sv-SE"/>
        </w:rPr>
        <w:t>2</w:t>
      </w:r>
      <w:r w:rsidRPr="00EA08BC">
        <w:rPr>
          <w:rFonts w:ascii="Calibri" w:hAnsi="Calibri"/>
          <w:sz w:val="22"/>
          <w:szCs w:val="22"/>
          <w:lang w:eastAsia="en-GB"/>
        </w:rPr>
        <w:tab/>
      </w:r>
      <w:r>
        <w:t>Abbreviations</w:t>
      </w:r>
      <w:r>
        <w:tab/>
      </w:r>
      <w:r>
        <w:fldChar w:fldCharType="begin" w:fldLock="1"/>
      </w:r>
      <w:r>
        <w:instrText xml:space="preserve"> PAGEREF _Toc36019944 \h </w:instrText>
      </w:r>
      <w:r>
        <w:fldChar w:fldCharType="separate"/>
      </w:r>
      <w:r>
        <w:t>9</w:t>
      </w:r>
      <w:r>
        <w:fldChar w:fldCharType="end"/>
      </w:r>
    </w:p>
    <w:p w:rsidR="00955EEA" w:rsidRPr="00EA08BC" w:rsidRDefault="00955EEA">
      <w:pPr>
        <w:pStyle w:val="TOC1"/>
        <w:rPr>
          <w:rFonts w:ascii="Calibri" w:hAnsi="Calibri"/>
          <w:szCs w:val="22"/>
          <w:lang w:eastAsia="en-GB"/>
        </w:rPr>
      </w:pPr>
      <w:r>
        <w:t>4</w:t>
      </w:r>
      <w:r w:rsidRPr="00EA08BC">
        <w:rPr>
          <w:rFonts w:ascii="Calibri" w:hAnsi="Calibri"/>
          <w:szCs w:val="22"/>
          <w:lang w:eastAsia="en-GB"/>
        </w:rPr>
        <w:tab/>
      </w:r>
      <w:r>
        <w:t>General Description</w:t>
      </w:r>
      <w:r>
        <w:tab/>
      </w:r>
      <w:r>
        <w:fldChar w:fldCharType="begin" w:fldLock="1"/>
      </w:r>
      <w:r>
        <w:instrText xml:space="preserve"> PAGEREF _Toc36019945 \h </w:instrText>
      </w:r>
      <w:r>
        <w:fldChar w:fldCharType="separate"/>
      </w:r>
      <w:r>
        <w:t>9</w:t>
      </w:r>
      <w:r>
        <w:fldChar w:fldCharType="end"/>
      </w:r>
    </w:p>
    <w:p w:rsidR="00955EEA" w:rsidRPr="00EA08BC" w:rsidRDefault="00955EEA">
      <w:pPr>
        <w:pStyle w:val="TOC2"/>
        <w:rPr>
          <w:rFonts w:ascii="Calibri" w:hAnsi="Calibri"/>
          <w:sz w:val="22"/>
          <w:szCs w:val="22"/>
          <w:lang w:eastAsia="en-GB"/>
        </w:rPr>
      </w:pPr>
      <w:r>
        <w:t>4.1</w:t>
      </w:r>
      <w:r w:rsidRPr="00EA08BC">
        <w:rPr>
          <w:rFonts w:ascii="Calibri" w:hAnsi="Calibri"/>
          <w:sz w:val="22"/>
          <w:szCs w:val="22"/>
          <w:lang w:eastAsia="en-GB"/>
        </w:rPr>
        <w:tab/>
      </w:r>
      <w:r>
        <w:t>Introduction</w:t>
      </w:r>
      <w:r>
        <w:tab/>
      </w:r>
      <w:r>
        <w:fldChar w:fldCharType="begin" w:fldLock="1"/>
      </w:r>
      <w:r>
        <w:instrText xml:space="preserve"> PAGEREF _Toc36019946 \h </w:instrText>
      </w:r>
      <w:r>
        <w:fldChar w:fldCharType="separate"/>
      </w:r>
      <w:r>
        <w:t>9</w:t>
      </w:r>
      <w:r>
        <w:fldChar w:fldCharType="end"/>
      </w:r>
    </w:p>
    <w:p w:rsidR="00955EEA" w:rsidRPr="00EA08BC" w:rsidRDefault="00955EEA">
      <w:pPr>
        <w:pStyle w:val="TOC1"/>
        <w:rPr>
          <w:rFonts w:ascii="Calibri" w:hAnsi="Calibri"/>
          <w:szCs w:val="22"/>
          <w:lang w:eastAsia="en-GB"/>
        </w:rPr>
      </w:pPr>
      <w:r>
        <w:t>5</w:t>
      </w:r>
      <w:r w:rsidRPr="00EA08BC">
        <w:rPr>
          <w:rFonts w:ascii="Calibri" w:hAnsi="Calibri"/>
          <w:szCs w:val="22"/>
          <w:lang w:eastAsia="en-GB"/>
        </w:rPr>
        <w:tab/>
      </w:r>
      <w:r>
        <w:t>Procedures Description</w:t>
      </w:r>
      <w:r>
        <w:tab/>
      </w:r>
      <w:r>
        <w:fldChar w:fldCharType="begin" w:fldLock="1"/>
      </w:r>
      <w:r>
        <w:instrText xml:space="preserve"> PAGEREF _Toc36019947 \h </w:instrText>
      </w:r>
      <w:r>
        <w:fldChar w:fldCharType="separate"/>
      </w:r>
      <w:r>
        <w:t>10</w:t>
      </w:r>
      <w:r>
        <w:fldChar w:fldCharType="end"/>
      </w:r>
    </w:p>
    <w:p w:rsidR="00955EEA" w:rsidRPr="00EA08BC" w:rsidRDefault="00955EEA">
      <w:pPr>
        <w:pStyle w:val="TOC2"/>
        <w:rPr>
          <w:rFonts w:ascii="Calibri" w:hAnsi="Calibri"/>
          <w:sz w:val="22"/>
          <w:szCs w:val="22"/>
          <w:lang w:eastAsia="en-GB"/>
        </w:rPr>
      </w:pPr>
      <w:r>
        <w:t>5.1</w:t>
      </w:r>
      <w:r w:rsidRPr="00EA08BC">
        <w:rPr>
          <w:rFonts w:ascii="Calibri" w:hAnsi="Calibri"/>
          <w:sz w:val="22"/>
          <w:szCs w:val="22"/>
          <w:lang w:eastAsia="en-GB"/>
        </w:rPr>
        <w:tab/>
      </w:r>
      <w:r w:rsidRPr="003D6CF1">
        <w:rPr>
          <w:lang w:val="de-DE"/>
        </w:rPr>
        <w:t>I</w:t>
      </w:r>
      <w:r>
        <w:t>ntroduction</w:t>
      </w:r>
      <w:r>
        <w:tab/>
      </w:r>
      <w:r>
        <w:fldChar w:fldCharType="begin" w:fldLock="1"/>
      </w:r>
      <w:r>
        <w:instrText xml:space="preserve"> PAGEREF _Toc36019948 \h </w:instrText>
      </w:r>
      <w:r>
        <w:fldChar w:fldCharType="separate"/>
      </w:r>
      <w:r>
        <w:t>10</w:t>
      </w:r>
      <w:r>
        <w:fldChar w:fldCharType="end"/>
      </w:r>
    </w:p>
    <w:p w:rsidR="00955EEA" w:rsidRPr="00EA08BC" w:rsidRDefault="00955EEA">
      <w:pPr>
        <w:pStyle w:val="TOC2"/>
        <w:rPr>
          <w:rFonts w:ascii="Calibri" w:hAnsi="Calibri"/>
          <w:sz w:val="22"/>
          <w:szCs w:val="22"/>
          <w:lang w:eastAsia="en-GB"/>
        </w:rPr>
      </w:pPr>
      <w:r>
        <w:t>5.</w:t>
      </w:r>
      <w:r w:rsidRPr="003D6CF1">
        <w:rPr>
          <w:lang w:val="sv-SE"/>
        </w:rPr>
        <w:t>2</w:t>
      </w:r>
      <w:r w:rsidRPr="00EA08BC">
        <w:rPr>
          <w:rFonts w:ascii="Calibri" w:hAnsi="Calibri"/>
          <w:sz w:val="22"/>
          <w:szCs w:val="22"/>
          <w:lang w:eastAsia="en-GB"/>
        </w:rPr>
        <w:tab/>
      </w:r>
      <w:r w:rsidRPr="003D6CF1">
        <w:rPr>
          <w:lang w:val="de-DE"/>
        </w:rPr>
        <w:t>Report Procedures</w:t>
      </w:r>
      <w:r>
        <w:tab/>
      </w:r>
      <w:r>
        <w:fldChar w:fldCharType="begin" w:fldLock="1"/>
      </w:r>
      <w:r>
        <w:instrText xml:space="preserve"> PAGEREF _Toc36019949 \h </w:instrText>
      </w:r>
      <w:r>
        <w:fldChar w:fldCharType="separate"/>
      </w:r>
      <w:r>
        <w:t>10</w:t>
      </w:r>
      <w:r>
        <w:fldChar w:fldCharType="end"/>
      </w:r>
    </w:p>
    <w:p w:rsidR="00955EEA" w:rsidRPr="00EA08BC" w:rsidRDefault="00955EEA">
      <w:pPr>
        <w:pStyle w:val="TOC3"/>
        <w:rPr>
          <w:rFonts w:ascii="Calibri" w:hAnsi="Calibri"/>
          <w:sz w:val="22"/>
          <w:szCs w:val="22"/>
          <w:lang w:eastAsia="en-GB"/>
        </w:rPr>
      </w:pPr>
      <w:r w:rsidRPr="003D6CF1">
        <w:rPr>
          <w:lang w:val="sv-SE"/>
        </w:rPr>
        <w:t>5.2</w:t>
      </w:r>
      <w:r>
        <w:t>.1</w:t>
      </w:r>
      <w:r w:rsidRPr="00EA08BC">
        <w:rPr>
          <w:rFonts w:ascii="Calibri" w:hAnsi="Calibri"/>
          <w:sz w:val="22"/>
          <w:szCs w:val="22"/>
          <w:lang w:eastAsia="en-GB"/>
        </w:rPr>
        <w:tab/>
      </w:r>
      <w:r>
        <w:t>General</w:t>
      </w:r>
      <w:r>
        <w:tab/>
      </w:r>
      <w:r>
        <w:fldChar w:fldCharType="begin" w:fldLock="1"/>
      </w:r>
      <w:r>
        <w:instrText xml:space="preserve"> PAGEREF _Toc36019950 \h </w:instrText>
      </w:r>
      <w:r>
        <w:fldChar w:fldCharType="separate"/>
      </w:r>
      <w:r>
        <w:t>10</w:t>
      </w:r>
      <w:r>
        <w:fldChar w:fldCharType="end"/>
      </w:r>
    </w:p>
    <w:p w:rsidR="00955EEA" w:rsidRPr="00EA08BC" w:rsidRDefault="00955EEA">
      <w:pPr>
        <w:pStyle w:val="TOC3"/>
        <w:rPr>
          <w:rFonts w:ascii="Calibri" w:hAnsi="Calibri"/>
          <w:sz w:val="22"/>
          <w:szCs w:val="22"/>
          <w:lang w:eastAsia="en-GB"/>
        </w:rPr>
      </w:pPr>
      <w:r w:rsidRPr="003D6CF1">
        <w:rPr>
          <w:lang w:val="sv-SE"/>
        </w:rPr>
        <w:t>5</w:t>
      </w:r>
      <w:r>
        <w:t>.2.2</w:t>
      </w:r>
      <w:r w:rsidRPr="00EA08BC">
        <w:rPr>
          <w:rFonts w:ascii="Calibri" w:hAnsi="Calibri"/>
          <w:sz w:val="22"/>
          <w:szCs w:val="22"/>
          <w:lang w:eastAsia="en-GB"/>
        </w:rPr>
        <w:tab/>
      </w:r>
      <w:r>
        <w:t>Detailed Behaviour of the MME/SGSN</w:t>
      </w:r>
      <w:r>
        <w:tab/>
      </w:r>
      <w:r>
        <w:fldChar w:fldCharType="begin" w:fldLock="1"/>
      </w:r>
      <w:r>
        <w:instrText xml:space="preserve"> PAGEREF _Toc36019951 \h </w:instrText>
      </w:r>
      <w:r>
        <w:fldChar w:fldCharType="separate"/>
      </w:r>
      <w:r>
        <w:t>11</w:t>
      </w:r>
      <w:r>
        <w:fldChar w:fldCharType="end"/>
      </w:r>
    </w:p>
    <w:p w:rsidR="00955EEA" w:rsidRPr="00EA08BC" w:rsidRDefault="00955EEA">
      <w:pPr>
        <w:pStyle w:val="TOC4"/>
        <w:rPr>
          <w:rFonts w:ascii="Calibri" w:hAnsi="Calibri"/>
          <w:sz w:val="22"/>
          <w:szCs w:val="22"/>
          <w:lang w:eastAsia="en-GB"/>
        </w:rPr>
      </w:pPr>
      <w:r w:rsidRPr="003D6CF1">
        <w:rPr>
          <w:lang w:val="sv-SE"/>
        </w:rPr>
        <w:t>5.2.2.0</w:t>
      </w:r>
      <w:r w:rsidRPr="00EA08BC">
        <w:rPr>
          <w:rFonts w:ascii="Calibri" w:hAnsi="Calibri"/>
          <w:sz w:val="22"/>
          <w:szCs w:val="22"/>
          <w:lang w:eastAsia="en-GB"/>
        </w:rPr>
        <w:tab/>
      </w:r>
      <w:r>
        <w:t>General</w:t>
      </w:r>
      <w:r>
        <w:tab/>
      </w:r>
      <w:r>
        <w:fldChar w:fldCharType="begin" w:fldLock="1"/>
      </w:r>
      <w:r>
        <w:instrText xml:space="preserve"> PAGEREF _Toc36019952 \h </w:instrText>
      </w:r>
      <w:r>
        <w:fldChar w:fldCharType="separate"/>
      </w:r>
      <w:r>
        <w:t>11</w:t>
      </w:r>
      <w:r>
        <w:fldChar w:fldCharType="end"/>
      </w:r>
    </w:p>
    <w:p w:rsidR="00955EEA" w:rsidRPr="00EA08BC" w:rsidRDefault="00955EEA">
      <w:pPr>
        <w:pStyle w:val="TOC4"/>
        <w:rPr>
          <w:rFonts w:ascii="Calibri" w:hAnsi="Calibri"/>
          <w:sz w:val="22"/>
          <w:szCs w:val="22"/>
          <w:lang w:eastAsia="en-GB"/>
        </w:rPr>
      </w:pPr>
      <w:r>
        <w:t>5.2.2.1</w:t>
      </w:r>
      <w:r w:rsidRPr="00EA08BC">
        <w:rPr>
          <w:rFonts w:ascii="Calibri" w:hAnsi="Calibri"/>
          <w:sz w:val="22"/>
          <w:szCs w:val="22"/>
          <w:lang w:eastAsia="en-GB"/>
        </w:rPr>
        <w:tab/>
      </w:r>
      <w:r>
        <w:t>UE Loss of Connectivity</w:t>
      </w:r>
      <w:r>
        <w:tab/>
      </w:r>
      <w:r>
        <w:fldChar w:fldCharType="begin" w:fldLock="1"/>
      </w:r>
      <w:r>
        <w:instrText xml:space="preserve"> PAGEREF _Toc36019953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5.2.2.2</w:t>
      </w:r>
      <w:r w:rsidRPr="00EA08BC">
        <w:rPr>
          <w:rFonts w:ascii="Calibri" w:hAnsi="Calibri"/>
          <w:sz w:val="22"/>
          <w:szCs w:val="22"/>
          <w:lang w:eastAsia="en-GB"/>
        </w:rPr>
        <w:tab/>
      </w:r>
      <w:r>
        <w:t>UE Reachability</w:t>
      </w:r>
      <w:r>
        <w:tab/>
      </w:r>
      <w:r>
        <w:fldChar w:fldCharType="begin" w:fldLock="1"/>
      </w:r>
      <w:r>
        <w:instrText xml:space="preserve"> PAGEREF _Toc36019954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5.2.2.3</w:t>
      </w:r>
      <w:r w:rsidRPr="00EA08BC">
        <w:rPr>
          <w:rFonts w:ascii="Calibri" w:hAnsi="Calibri"/>
          <w:sz w:val="22"/>
          <w:szCs w:val="22"/>
          <w:lang w:eastAsia="en-GB"/>
        </w:rPr>
        <w:tab/>
      </w:r>
      <w:r>
        <w:t>Location Reporting</w:t>
      </w:r>
      <w:r>
        <w:tab/>
      </w:r>
      <w:r>
        <w:fldChar w:fldCharType="begin" w:fldLock="1"/>
      </w:r>
      <w:r>
        <w:instrText xml:space="preserve"> PAGEREF _Toc36019955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5.2.2.4</w:t>
      </w:r>
      <w:r w:rsidRPr="00EA08BC">
        <w:rPr>
          <w:rFonts w:ascii="Calibri" w:hAnsi="Calibri"/>
          <w:sz w:val="22"/>
          <w:szCs w:val="22"/>
          <w:lang w:eastAsia="en-GB"/>
        </w:rPr>
        <w:tab/>
      </w:r>
      <w:r>
        <w:t>Communication Failure</w:t>
      </w:r>
      <w:r>
        <w:tab/>
      </w:r>
      <w:r>
        <w:fldChar w:fldCharType="begin" w:fldLock="1"/>
      </w:r>
      <w:r>
        <w:instrText xml:space="preserve"> PAGEREF _Toc36019956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5.2.2.5</w:t>
      </w:r>
      <w:r w:rsidRPr="00EA08BC">
        <w:rPr>
          <w:rFonts w:ascii="Calibri" w:hAnsi="Calibri"/>
          <w:sz w:val="22"/>
          <w:szCs w:val="22"/>
          <w:lang w:eastAsia="en-GB"/>
        </w:rPr>
        <w:tab/>
      </w:r>
      <w:r>
        <w:t>Availability after DDN failure</w:t>
      </w:r>
      <w:r>
        <w:tab/>
      </w:r>
      <w:r>
        <w:fldChar w:fldCharType="begin" w:fldLock="1"/>
      </w:r>
      <w:r>
        <w:instrText xml:space="preserve"> PAGEREF _Toc36019957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5.2.2.6</w:t>
      </w:r>
      <w:r w:rsidRPr="00EA08BC">
        <w:rPr>
          <w:rFonts w:ascii="Calibri" w:hAnsi="Calibri"/>
          <w:sz w:val="22"/>
          <w:szCs w:val="22"/>
          <w:lang w:eastAsia="en-GB"/>
        </w:rPr>
        <w:tab/>
      </w:r>
      <w:r>
        <w:t>Idle Status Indication</w:t>
      </w:r>
      <w:r>
        <w:tab/>
      </w:r>
      <w:r>
        <w:fldChar w:fldCharType="begin" w:fldLock="1"/>
      </w:r>
      <w:r>
        <w:instrText xml:space="preserve"> PAGEREF _Toc36019958 \h </w:instrText>
      </w:r>
      <w:r>
        <w:fldChar w:fldCharType="separate"/>
      </w:r>
      <w:r>
        <w:t>12</w:t>
      </w:r>
      <w:r>
        <w:fldChar w:fldCharType="end"/>
      </w:r>
    </w:p>
    <w:p w:rsidR="00955EEA" w:rsidRPr="00EA08BC" w:rsidRDefault="00955EEA">
      <w:pPr>
        <w:pStyle w:val="TOC4"/>
        <w:rPr>
          <w:rFonts w:ascii="Calibri" w:hAnsi="Calibri"/>
          <w:sz w:val="22"/>
          <w:szCs w:val="22"/>
          <w:lang w:eastAsia="en-GB"/>
        </w:rPr>
      </w:pPr>
      <w:r>
        <w:t>5.2.2.7</w:t>
      </w:r>
      <w:r w:rsidRPr="00EA08BC">
        <w:rPr>
          <w:rFonts w:ascii="Calibri" w:hAnsi="Calibri"/>
          <w:sz w:val="22"/>
          <w:szCs w:val="22"/>
          <w:lang w:eastAsia="en-GB"/>
        </w:rPr>
        <w:tab/>
      </w:r>
      <w:r>
        <w:t>PDN Connectivity Status</w:t>
      </w:r>
      <w:r>
        <w:tab/>
      </w:r>
      <w:r>
        <w:fldChar w:fldCharType="begin" w:fldLock="1"/>
      </w:r>
      <w:r>
        <w:instrText xml:space="preserve"> PAGEREF _Toc36019959 \h </w:instrText>
      </w:r>
      <w:r>
        <w:fldChar w:fldCharType="separate"/>
      </w:r>
      <w:r>
        <w:t>13</w:t>
      </w:r>
      <w:r>
        <w:fldChar w:fldCharType="end"/>
      </w:r>
    </w:p>
    <w:p w:rsidR="00955EEA" w:rsidRPr="00EA08BC" w:rsidRDefault="00955EEA">
      <w:pPr>
        <w:pStyle w:val="TOC3"/>
        <w:rPr>
          <w:rFonts w:ascii="Calibri" w:hAnsi="Calibri"/>
          <w:sz w:val="22"/>
          <w:szCs w:val="22"/>
          <w:lang w:eastAsia="en-GB"/>
        </w:rPr>
      </w:pPr>
      <w:r w:rsidRPr="003D6CF1">
        <w:rPr>
          <w:lang w:val="sv-SE"/>
        </w:rPr>
        <w:t>5.</w:t>
      </w:r>
      <w:r>
        <w:t>2.3</w:t>
      </w:r>
      <w:r w:rsidRPr="00EA08BC">
        <w:rPr>
          <w:rFonts w:ascii="Calibri" w:hAnsi="Calibri"/>
          <w:sz w:val="22"/>
          <w:szCs w:val="22"/>
          <w:lang w:eastAsia="en-GB"/>
        </w:rPr>
        <w:tab/>
      </w:r>
      <w:r>
        <w:t>Detailed Behaviour of the SCEF</w:t>
      </w:r>
      <w:r>
        <w:tab/>
      </w:r>
      <w:r>
        <w:fldChar w:fldCharType="begin" w:fldLock="1"/>
      </w:r>
      <w:r>
        <w:instrText xml:space="preserve"> PAGEREF _Toc36019960 \h </w:instrText>
      </w:r>
      <w:r>
        <w:fldChar w:fldCharType="separate"/>
      </w:r>
      <w:r>
        <w:t>13</w:t>
      </w:r>
      <w:r>
        <w:fldChar w:fldCharType="end"/>
      </w:r>
    </w:p>
    <w:p w:rsidR="00955EEA" w:rsidRPr="00EA08BC" w:rsidRDefault="00955EEA">
      <w:pPr>
        <w:pStyle w:val="TOC3"/>
        <w:rPr>
          <w:rFonts w:ascii="Calibri" w:hAnsi="Calibri"/>
          <w:sz w:val="22"/>
          <w:szCs w:val="22"/>
          <w:lang w:eastAsia="en-GB"/>
        </w:rPr>
      </w:pPr>
      <w:r w:rsidRPr="003D6CF1">
        <w:rPr>
          <w:lang w:val="sv-SE"/>
        </w:rPr>
        <w:t>5.</w:t>
      </w:r>
      <w:r>
        <w:t>2.4</w:t>
      </w:r>
      <w:r w:rsidRPr="00EA08BC">
        <w:rPr>
          <w:rFonts w:ascii="Calibri" w:hAnsi="Calibri"/>
          <w:sz w:val="22"/>
          <w:szCs w:val="22"/>
          <w:lang w:eastAsia="en-GB"/>
        </w:rPr>
        <w:tab/>
      </w:r>
      <w:r>
        <w:t>Detailed Behaviour of the IWK-SCEF</w:t>
      </w:r>
      <w:r>
        <w:tab/>
      </w:r>
      <w:r>
        <w:fldChar w:fldCharType="begin" w:fldLock="1"/>
      </w:r>
      <w:r>
        <w:instrText xml:space="preserve"> PAGEREF _Toc36019961 \h </w:instrText>
      </w:r>
      <w:r>
        <w:fldChar w:fldCharType="separate"/>
      </w:r>
      <w:r>
        <w:t>13</w:t>
      </w:r>
      <w:r>
        <w:fldChar w:fldCharType="end"/>
      </w:r>
    </w:p>
    <w:p w:rsidR="00955EEA" w:rsidRPr="00EA08BC" w:rsidRDefault="00955EEA">
      <w:pPr>
        <w:pStyle w:val="TOC2"/>
        <w:rPr>
          <w:rFonts w:ascii="Calibri" w:hAnsi="Calibri"/>
          <w:sz w:val="22"/>
          <w:szCs w:val="22"/>
          <w:lang w:eastAsia="en-GB"/>
        </w:rPr>
      </w:pPr>
      <w:r>
        <w:t>5.</w:t>
      </w:r>
      <w:r w:rsidRPr="003D6CF1">
        <w:rPr>
          <w:lang w:val="sv-SE"/>
        </w:rPr>
        <w:t>3</w:t>
      </w:r>
      <w:r w:rsidRPr="00EA08BC">
        <w:rPr>
          <w:rFonts w:ascii="Calibri" w:hAnsi="Calibri"/>
          <w:sz w:val="22"/>
          <w:szCs w:val="22"/>
          <w:lang w:eastAsia="en-GB"/>
        </w:rPr>
        <w:tab/>
      </w:r>
      <w:r>
        <w:t>Event Configuration Procedure</w:t>
      </w:r>
      <w:r>
        <w:tab/>
      </w:r>
      <w:r>
        <w:fldChar w:fldCharType="begin" w:fldLock="1"/>
      </w:r>
      <w:r>
        <w:instrText xml:space="preserve"> PAGEREF _Toc36019962 \h </w:instrText>
      </w:r>
      <w:r>
        <w:fldChar w:fldCharType="separate"/>
      </w:r>
      <w:r>
        <w:t>13</w:t>
      </w:r>
      <w:r>
        <w:fldChar w:fldCharType="end"/>
      </w:r>
    </w:p>
    <w:p w:rsidR="00955EEA" w:rsidRPr="00EA08BC" w:rsidRDefault="00955EEA">
      <w:pPr>
        <w:pStyle w:val="TOC3"/>
        <w:rPr>
          <w:rFonts w:ascii="Calibri" w:hAnsi="Calibri"/>
          <w:sz w:val="22"/>
          <w:szCs w:val="22"/>
          <w:lang w:eastAsia="en-GB"/>
        </w:rPr>
      </w:pPr>
      <w:r w:rsidRPr="003D6CF1">
        <w:rPr>
          <w:lang w:val="sv-SE"/>
        </w:rPr>
        <w:t>5.3</w:t>
      </w:r>
      <w:r>
        <w:t>.1</w:t>
      </w:r>
      <w:r w:rsidRPr="00EA08BC">
        <w:rPr>
          <w:rFonts w:ascii="Calibri" w:hAnsi="Calibri"/>
          <w:sz w:val="22"/>
          <w:szCs w:val="22"/>
          <w:lang w:eastAsia="en-GB"/>
        </w:rPr>
        <w:tab/>
      </w:r>
      <w:r>
        <w:t>General</w:t>
      </w:r>
      <w:r>
        <w:tab/>
      </w:r>
      <w:r>
        <w:fldChar w:fldCharType="begin" w:fldLock="1"/>
      </w:r>
      <w:r>
        <w:instrText xml:space="preserve"> PAGEREF _Toc36019963 \h </w:instrText>
      </w:r>
      <w:r>
        <w:fldChar w:fldCharType="separate"/>
      </w:r>
      <w:r>
        <w:t>13</w:t>
      </w:r>
      <w:r>
        <w:fldChar w:fldCharType="end"/>
      </w:r>
    </w:p>
    <w:p w:rsidR="00955EEA" w:rsidRPr="00EA08BC" w:rsidRDefault="00955EEA">
      <w:pPr>
        <w:pStyle w:val="TOC3"/>
        <w:rPr>
          <w:rFonts w:ascii="Calibri" w:hAnsi="Calibri"/>
          <w:sz w:val="22"/>
          <w:szCs w:val="22"/>
          <w:lang w:eastAsia="en-GB"/>
        </w:rPr>
      </w:pPr>
      <w:r w:rsidRPr="003D6CF1">
        <w:rPr>
          <w:lang w:val="sv-SE"/>
        </w:rPr>
        <w:t>5.3</w:t>
      </w:r>
      <w:r>
        <w:t>.2</w:t>
      </w:r>
      <w:r w:rsidRPr="00EA08BC">
        <w:rPr>
          <w:rFonts w:ascii="Calibri" w:hAnsi="Calibri"/>
          <w:sz w:val="22"/>
          <w:szCs w:val="22"/>
          <w:lang w:eastAsia="en-GB"/>
        </w:rPr>
        <w:tab/>
      </w:r>
      <w:r>
        <w:t>Detailed Behaviour of the MME/SGSN</w:t>
      </w:r>
      <w:r>
        <w:tab/>
      </w:r>
      <w:r>
        <w:fldChar w:fldCharType="begin" w:fldLock="1"/>
      </w:r>
      <w:r>
        <w:instrText xml:space="preserve"> PAGEREF _Toc36019964 \h </w:instrText>
      </w:r>
      <w:r>
        <w:fldChar w:fldCharType="separate"/>
      </w:r>
      <w:r>
        <w:t>14</w:t>
      </w:r>
      <w:r>
        <w:fldChar w:fldCharType="end"/>
      </w:r>
    </w:p>
    <w:p w:rsidR="00955EEA" w:rsidRPr="00EA08BC" w:rsidRDefault="00955EEA">
      <w:pPr>
        <w:pStyle w:val="TOC3"/>
        <w:rPr>
          <w:rFonts w:ascii="Calibri" w:hAnsi="Calibri"/>
          <w:sz w:val="22"/>
          <w:szCs w:val="22"/>
          <w:lang w:eastAsia="en-GB"/>
        </w:rPr>
      </w:pPr>
      <w:r w:rsidRPr="003D6CF1">
        <w:rPr>
          <w:lang w:val="sv-SE"/>
        </w:rPr>
        <w:t>5.3</w:t>
      </w:r>
      <w:r>
        <w:t>.3</w:t>
      </w:r>
      <w:r w:rsidRPr="00EA08BC">
        <w:rPr>
          <w:rFonts w:ascii="Calibri" w:hAnsi="Calibri"/>
          <w:sz w:val="22"/>
          <w:szCs w:val="22"/>
          <w:lang w:eastAsia="en-GB"/>
        </w:rPr>
        <w:tab/>
      </w:r>
      <w:r>
        <w:t>Detailed Behaviour of the IWK-SCEF</w:t>
      </w:r>
      <w:r>
        <w:tab/>
      </w:r>
      <w:r>
        <w:fldChar w:fldCharType="begin" w:fldLock="1"/>
      </w:r>
      <w:r>
        <w:instrText xml:space="preserve"> PAGEREF _Toc36019965 \h </w:instrText>
      </w:r>
      <w:r>
        <w:fldChar w:fldCharType="separate"/>
      </w:r>
      <w:r>
        <w:t>15</w:t>
      </w:r>
      <w:r>
        <w:fldChar w:fldCharType="end"/>
      </w:r>
    </w:p>
    <w:p w:rsidR="00955EEA" w:rsidRPr="00EA08BC" w:rsidRDefault="00955EEA">
      <w:pPr>
        <w:pStyle w:val="TOC2"/>
        <w:rPr>
          <w:rFonts w:ascii="Calibri" w:hAnsi="Calibri"/>
          <w:sz w:val="22"/>
          <w:szCs w:val="22"/>
          <w:lang w:eastAsia="en-GB"/>
        </w:rPr>
      </w:pPr>
      <w:r>
        <w:t>5.</w:t>
      </w:r>
      <w:r w:rsidRPr="003D6CF1">
        <w:rPr>
          <w:lang w:val="sv-SE"/>
        </w:rPr>
        <w:t>4</w:t>
      </w:r>
      <w:r w:rsidRPr="00EA08BC">
        <w:rPr>
          <w:rFonts w:ascii="Calibri" w:hAnsi="Calibri"/>
          <w:sz w:val="22"/>
          <w:szCs w:val="22"/>
          <w:lang w:eastAsia="en-GB"/>
        </w:rPr>
        <w:tab/>
      </w:r>
      <w:r>
        <w:t>Event Configuration Procedure for Roaming</w:t>
      </w:r>
      <w:r>
        <w:tab/>
      </w:r>
      <w:r>
        <w:fldChar w:fldCharType="begin" w:fldLock="1"/>
      </w:r>
      <w:r>
        <w:instrText xml:space="preserve"> PAGEREF _Toc36019966 \h </w:instrText>
      </w:r>
      <w:r>
        <w:fldChar w:fldCharType="separate"/>
      </w:r>
      <w:r>
        <w:t>15</w:t>
      </w:r>
      <w:r>
        <w:fldChar w:fldCharType="end"/>
      </w:r>
    </w:p>
    <w:p w:rsidR="00955EEA" w:rsidRPr="00EA08BC" w:rsidRDefault="00955EEA">
      <w:pPr>
        <w:pStyle w:val="TOC3"/>
        <w:rPr>
          <w:rFonts w:ascii="Calibri" w:hAnsi="Calibri"/>
          <w:sz w:val="22"/>
          <w:szCs w:val="22"/>
          <w:lang w:eastAsia="en-GB"/>
        </w:rPr>
      </w:pPr>
      <w:r w:rsidRPr="003D6CF1">
        <w:rPr>
          <w:lang w:val="sv-SE"/>
        </w:rPr>
        <w:t>5.4</w:t>
      </w:r>
      <w:r>
        <w:t>.1</w:t>
      </w:r>
      <w:r w:rsidRPr="00EA08BC">
        <w:rPr>
          <w:rFonts w:ascii="Calibri" w:hAnsi="Calibri"/>
          <w:sz w:val="22"/>
          <w:szCs w:val="22"/>
          <w:lang w:eastAsia="en-GB"/>
        </w:rPr>
        <w:tab/>
      </w:r>
      <w:r>
        <w:t>General</w:t>
      </w:r>
      <w:r>
        <w:tab/>
      </w:r>
      <w:r>
        <w:fldChar w:fldCharType="begin" w:fldLock="1"/>
      </w:r>
      <w:r>
        <w:instrText xml:space="preserve"> PAGEREF _Toc36019967 \h </w:instrText>
      </w:r>
      <w:r>
        <w:fldChar w:fldCharType="separate"/>
      </w:r>
      <w:r>
        <w:t>15</w:t>
      </w:r>
      <w:r>
        <w:fldChar w:fldCharType="end"/>
      </w:r>
    </w:p>
    <w:p w:rsidR="00955EEA" w:rsidRPr="00EA08BC" w:rsidRDefault="00955EEA">
      <w:pPr>
        <w:pStyle w:val="TOC3"/>
        <w:rPr>
          <w:rFonts w:ascii="Calibri" w:hAnsi="Calibri"/>
          <w:sz w:val="22"/>
          <w:szCs w:val="22"/>
          <w:lang w:eastAsia="en-GB"/>
        </w:rPr>
      </w:pPr>
      <w:r w:rsidRPr="003D6CF1">
        <w:rPr>
          <w:lang w:val="sv-SE"/>
        </w:rPr>
        <w:t>5.4</w:t>
      </w:r>
      <w:r>
        <w:t>.2</w:t>
      </w:r>
      <w:r w:rsidRPr="00EA08BC">
        <w:rPr>
          <w:rFonts w:ascii="Calibri" w:hAnsi="Calibri"/>
          <w:sz w:val="22"/>
          <w:szCs w:val="22"/>
          <w:lang w:eastAsia="en-GB"/>
        </w:rPr>
        <w:tab/>
      </w:r>
      <w:r>
        <w:t>Detailed Behaviour of the IWK-SCEF</w:t>
      </w:r>
      <w:r>
        <w:tab/>
      </w:r>
      <w:r>
        <w:fldChar w:fldCharType="begin" w:fldLock="1"/>
      </w:r>
      <w:r>
        <w:instrText xml:space="preserve"> PAGEREF _Toc36019968 \h </w:instrText>
      </w:r>
      <w:r>
        <w:fldChar w:fldCharType="separate"/>
      </w:r>
      <w:r>
        <w:t>16</w:t>
      </w:r>
      <w:r>
        <w:fldChar w:fldCharType="end"/>
      </w:r>
    </w:p>
    <w:p w:rsidR="00955EEA" w:rsidRPr="00EA08BC" w:rsidRDefault="00955EEA">
      <w:pPr>
        <w:pStyle w:val="TOC3"/>
        <w:rPr>
          <w:rFonts w:ascii="Calibri" w:hAnsi="Calibri"/>
          <w:sz w:val="22"/>
          <w:szCs w:val="22"/>
          <w:lang w:eastAsia="en-GB"/>
        </w:rPr>
      </w:pPr>
      <w:r w:rsidRPr="003D6CF1">
        <w:rPr>
          <w:lang w:val="sv-SE"/>
        </w:rPr>
        <w:t>5.4</w:t>
      </w:r>
      <w:r>
        <w:t>.3</w:t>
      </w:r>
      <w:r w:rsidRPr="00EA08BC">
        <w:rPr>
          <w:rFonts w:ascii="Calibri" w:hAnsi="Calibri"/>
          <w:sz w:val="22"/>
          <w:szCs w:val="22"/>
          <w:lang w:eastAsia="en-GB"/>
        </w:rPr>
        <w:tab/>
      </w:r>
      <w:r>
        <w:t>Detailed Behaviour of the MME/SGSN</w:t>
      </w:r>
      <w:r>
        <w:tab/>
      </w:r>
      <w:r>
        <w:fldChar w:fldCharType="begin" w:fldLock="1"/>
      </w:r>
      <w:r>
        <w:instrText xml:space="preserve"> PAGEREF _Toc36019969 \h </w:instrText>
      </w:r>
      <w:r>
        <w:fldChar w:fldCharType="separate"/>
      </w:r>
      <w:r>
        <w:t>16</w:t>
      </w:r>
      <w:r>
        <w:fldChar w:fldCharType="end"/>
      </w:r>
    </w:p>
    <w:p w:rsidR="00955EEA" w:rsidRPr="00EA08BC" w:rsidRDefault="00955EEA">
      <w:pPr>
        <w:pStyle w:val="TOC2"/>
        <w:rPr>
          <w:rFonts w:ascii="Calibri" w:hAnsi="Calibri"/>
          <w:sz w:val="22"/>
          <w:szCs w:val="22"/>
          <w:lang w:eastAsia="en-GB"/>
        </w:rPr>
      </w:pPr>
      <w:r>
        <w:t>5.</w:t>
      </w:r>
      <w:r w:rsidRPr="003D6CF1">
        <w:rPr>
          <w:lang w:val="sv-SE"/>
        </w:rPr>
        <w:t>5</w:t>
      </w:r>
      <w:r w:rsidRPr="00EA08BC">
        <w:rPr>
          <w:rFonts w:ascii="Calibri" w:hAnsi="Calibri"/>
          <w:sz w:val="22"/>
          <w:szCs w:val="22"/>
          <w:lang w:eastAsia="en-GB"/>
        </w:rPr>
        <w:tab/>
      </w:r>
      <w:r>
        <w:t>MO-Data Procedure</w:t>
      </w:r>
      <w:r>
        <w:tab/>
      </w:r>
      <w:r>
        <w:fldChar w:fldCharType="begin" w:fldLock="1"/>
      </w:r>
      <w:r>
        <w:instrText xml:space="preserve"> PAGEREF _Toc36019970 \h </w:instrText>
      </w:r>
      <w:r>
        <w:fldChar w:fldCharType="separate"/>
      </w:r>
      <w:r>
        <w:t>17</w:t>
      </w:r>
      <w:r>
        <w:fldChar w:fldCharType="end"/>
      </w:r>
    </w:p>
    <w:p w:rsidR="00955EEA" w:rsidRPr="00EA08BC" w:rsidRDefault="00955EEA">
      <w:pPr>
        <w:pStyle w:val="TOC3"/>
        <w:rPr>
          <w:rFonts w:ascii="Calibri" w:hAnsi="Calibri"/>
          <w:sz w:val="22"/>
          <w:szCs w:val="22"/>
          <w:lang w:eastAsia="en-GB"/>
        </w:rPr>
      </w:pPr>
      <w:r>
        <w:t>5.</w:t>
      </w:r>
      <w:r w:rsidRPr="003D6CF1">
        <w:rPr>
          <w:lang w:val="sv-SE"/>
        </w:rPr>
        <w:t>5</w:t>
      </w:r>
      <w:r>
        <w:t>.1</w:t>
      </w:r>
      <w:r w:rsidRPr="00EA08BC">
        <w:rPr>
          <w:rFonts w:ascii="Calibri" w:hAnsi="Calibri"/>
          <w:sz w:val="22"/>
          <w:szCs w:val="22"/>
          <w:lang w:eastAsia="en-GB"/>
        </w:rPr>
        <w:tab/>
      </w:r>
      <w:r>
        <w:t>General</w:t>
      </w:r>
      <w:r>
        <w:tab/>
      </w:r>
      <w:r>
        <w:fldChar w:fldCharType="begin" w:fldLock="1"/>
      </w:r>
      <w:r>
        <w:instrText xml:space="preserve"> PAGEREF _Toc36019971 \h </w:instrText>
      </w:r>
      <w:r>
        <w:fldChar w:fldCharType="separate"/>
      </w:r>
      <w:r>
        <w:t>17</w:t>
      </w:r>
      <w:r>
        <w:fldChar w:fldCharType="end"/>
      </w:r>
    </w:p>
    <w:p w:rsidR="00955EEA" w:rsidRPr="00EA08BC" w:rsidRDefault="00955EEA">
      <w:pPr>
        <w:pStyle w:val="TOC3"/>
        <w:rPr>
          <w:rFonts w:ascii="Calibri" w:hAnsi="Calibri"/>
          <w:sz w:val="22"/>
          <w:szCs w:val="22"/>
          <w:lang w:eastAsia="en-GB"/>
        </w:rPr>
      </w:pPr>
      <w:r w:rsidRPr="003D6CF1">
        <w:rPr>
          <w:lang w:val="sv-SE"/>
        </w:rPr>
        <w:t>5</w:t>
      </w:r>
      <w:r>
        <w:t>.5.2</w:t>
      </w:r>
      <w:r w:rsidRPr="00EA08BC">
        <w:rPr>
          <w:rFonts w:ascii="Calibri" w:hAnsi="Calibri"/>
          <w:sz w:val="22"/>
          <w:szCs w:val="22"/>
          <w:lang w:eastAsia="en-GB"/>
        </w:rPr>
        <w:tab/>
      </w:r>
      <w:r>
        <w:t>Detailed Behaviour of the MME/SGSN</w:t>
      </w:r>
      <w:r>
        <w:tab/>
      </w:r>
      <w:r>
        <w:fldChar w:fldCharType="begin" w:fldLock="1"/>
      </w:r>
      <w:r>
        <w:instrText xml:space="preserve"> PAGEREF _Toc36019972 \h </w:instrText>
      </w:r>
      <w:r>
        <w:fldChar w:fldCharType="separate"/>
      </w:r>
      <w:r>
        <w:t>18</w:t>
      </w:r>
      <w:r>
        <w:fldChar w:fldCharType="end"/>
      </w:r>
    </w:p>
    <w:p w:rsidR="00955EEA" w:rsidRPr="00EA08BC" w:rsidRDefault="00955EEA">
      <w:pPr>
        <w:pStyle w:val="TOC3"/>
        <w:rPr>
          <w:rFonts w:ascii="Calibri" w:hAnsi="Calibri"/>
          <w:sz w:val="22"/>
          <w:szCs w:val="22"/>
          <w:lang w:eastAsia="en-GB"/>
        </w:rPr>
      </w:pPr>
      <w:r w:rsidRPr="003D6CF1">
        <w:rPr>
          <w:lang w:val="sv-SE"/>
        </w:rPr>
        <w:t>5.5.</w:t>
      </w:r>
      <w:r>
        <w:t>3</w:t>
      </w:r>
      <w:r w:rsidRPr="00EA08BC">
        <w:rPr>
          <w:rFonts w:ascii="Calibri" w:hAnsi="Calibri"/>
          <w:sz w:val="22"/>
          <w:szCs w:val="22"/>
          <w:lang w:eastAsia="en-GB"/>
        </w:rPr>
        <w:tab/>
      </w:r>
      <w:r>
        <w:t>Detailed Behaviour of the SCEF</w:t>
      </w:r>
      <w:r>
        <w:tab/>
      </w:r>
      <w:r>
        <w:fldChar w:fldCharType="begin" w:fldLock="1"/>
      </w:r>
      <w:r>
        <w:instrText xml:space="preserve"> PAGEREF _Toc36019973 \h </w:instrText>
      </w:r>
      <w:r>
        <w:fldChar w:fldCharType="separate"/>
      </w:r>
      <w:r>
        <w:t>18</w:t>
      </w:r>
      <w:r>
        <w:fldChar w:fldCharType="end"/>
      </w:r>
    </w:p>
    <w:p w:rsidR="00955EEA" w:rsidRPr="00EA08BC" w:rsidRDefault="00955EEA">
      <w:pPr>
        <w:pStyle w:val="TOC3"/>
        <w:rPr>
          <w:rFonts w:ascii="Calibri" w:hAnsi="Calibri"/>
          <w:sz w:val="22"/>
          <w:szCs w:val="22"/>
          <w:lang w:eastAsia="en-GB"/>
        </w:rPr>
      </w:pPr>
      <w:r w:rsidRPr="003D6CF1">
        <w:rPr>
          <w:lang w:val="sv-SE"/>
        </w:rPr>
        <w:t>5.5.</w:t>
      </w:r>
      <w:r>
        <w:t>4</w:t>
      </w:r>
      <w:r w:rsidRPr="00EA08BC">
        <w:rPr>
          <w:rFonts w:ascii="Calibri" w:hAnsi="Calibri"/>
          <w:sz w:val="22"/>
          <w:szCs w:val="22"/>
          <w:lang w:eastAsia="en-GB"/>
        </w:rPr>
        <w:tab/>
      </w:r>
      <w:r>
        <w:t>Detailed Behaviour of the IWK-SCEF</w:t>
      </w:r>
      <w:r>
        <w:tab/>
      </w:r>
      <w:r>
        <w:fldChar w:fldCharType="begin" w:fldLock="1"/>
      </w:r>
      <w:r>
        <w:instrText xml:space="preserve"> PAGEREF _Toc36019974 \h </w:instrText>
      </w:r>
      <w:r>
        <w:fldChar w:fldCharType="separate"/>
      </w:r>
      <w:r>
        <w:t>19</w:t>
      </w:r>
      <w:r>
        <w:fldChar w:fldCharType="end"/>
      </w:r>
    </w:p>
    <w:p w:rsidR="00955EEA" w:rsidRPr="00EA08BC" w:rsidRDefault="00955EEA">
      <w:pPr>
        <w:pStyle w:val="TOC2"/>
        <w:rPr>
          <w:rFonts w:ascii="Calibri" w:hAnsi="Calibri"/>
          <w:sz w:val="22"/>
          <w:szCs w:val="22"/>
          <w:lang w:eastAsia="en-GB"/>
        </w:rPr>
      </w:pPr>
      <w:r>
        <w:t>5.</w:t>
      </w:r>
      <w:r w:rsidRPr="003D6CF1">
        <w:rPr>
          <w:lang w:val="sv-SE"/>
        </w:rPr>
        <w:t>6</w:t>
      </w:r>
      <w:r w:rsidRPr="00EA08BC">
        <w:rPr>
          <w:rFonts w:ascii="Calibri" w:hAnsi="Calibri"/>
          <w:sz w:val="22"/>
          <w:szCs w:val="22"/>
          <w:lang w:eastAsia="en-GB"/>
        </w:rPr>
        <w:tab/>
      </w:r>
      <w:r>
        <w:t>MT Data Procedure</w:t>
      </w:r>
      <w:r>
        <w:tab/>
      </w:r>
      <w:r>
        <w:fldChar w:fldCharType="begin" w:fldLock="1"/>
      </w:r>
      <w:r>
        <w:instrText xml:space="preserve"> PAGEREF _Toc36019975 \h </w:instrText>
      </w:r>
      <w:r>
        <w:fldChar w:fldCharType="separate"/>
      </w:r>
      <w:r>
        <w:t>19</w:t>
      </w:r>
      <w:r>
        <w:fldChar w:fldCharType="end"/>
      </w:r>
    </w:p>
    <w:p w:rsidR="00955EEA" w:rsidRPr="00EA08BC" w:rsidRDefault="00955EEA">
      <w:pPr>
        <w:pStyle w:val="TOC3"/>
        <w:rPr>
          <w:rFonts w:ascii="Calibri" w:hAnsi="Calibri"/>
          <w:sz w:val="22"/>
          <w:szCs w:val="22"/>
          <w:lang w:eastAsia="en-GB"/>
        </w:rPr>
      </w:pPr>
      <w:r>
        <w:t>5.6.1</w:t>
      </w:r>
      <w:r w:rsidRPr="00EA08BC">
        <w:rPr>
          <w:rFonts w:ascii="Calibri" w:hAnsi="Calibri"/>
          <w:sz w:val="22"/>
          <w:szCs w:val="22"/>
          <w:lang w:eastAsia="en-GB"/>
        </w:rPr>
        <w:tab/>
      </w:r>
      <w:r>
        <w:t>General</w:t>
      </w:r>
      <w:r>
        <w:tab/>
      </w:r>
      <w:r>
        <w:fldChar w:fldCharType="begin" w:fldLock="1"/>
      </w:r>
      <w:r>
        <w:instrText xml:space="preserve"> PAGEREF _Toc36019976 \h </w:instrText>
      </w:r>
      <w:r>
        <w:fldChar w:fldCharType="separate"/>
      </w:r>
      <w:r>
        <w:t>19</w:t>
      </w:r>
      <w:r>
        <w:fldChar w:fldCharType="end"/>
      </w:r>
    </w:p>
    <w:p w:rsidR="00955EEA" w:rsidRPr="00EA08BC" w:rsidRDefault="00955EEA">
      <w:pPr>
        <w:pStyle w:val="TOC3"/>
        <w:rPr>
          <w:rFonts w:ascii="Calibri" w:hAnsi="Calibri"/>
          <w:sz w:val="22"/>
          <w:szCs w:val="22"/>
          <w:lang w:eastAsia="en-GB"/>
        </w:rPr>
      </w:pPr>
      <w:r w:rsidRPr="003D6CF1">
        <w:rPr>
          <w:lang w:val="sv-SE"/>
        </w:rPr>
        <w:t>5</w:t>
      </w:r>
      <w:r>
        <w:t>.6.2</w:t>
      </w:r>
      <w:r w:rsidRPr="00EA08BC">
        <w:rPr>
          <w:rFonts w:ascii="Calibri" w:hAnsi="Calibri"/>
          <w:sz w:val="22"/>
          <w:szCs w:val="22"/>
          <w:lang w:eastAsia="en-GB"/>
        </w:rPr>
        <w:tab/>
      </w:r>
      <w:r>
        <w:t>Detailed Behaviour of the SCEF</w:t>
      </w:r>
      <w:r>
        <w:tab/>
      </w:r>
      <w:r>
        <w:fldChar w:fldCharType="begin" w:fldLock="1"/>
      </w:r>
      <w:r>
        <w:instrText xml:space="preserve"> PAGEREF _Toc36019977 \h </w:instrText>
      </w:r>
      <w:r>
        <w:fldChar w:fldCharType="separate"/>
      </w:r>
      <w:r>
        <w:t>20</w:t>
      </w:r>
      <w:r>
        <w:fldChar w:fldCharType="end"/>
      </w:r>
    </w:p>
    <w:p w:rsidR="00955EEA" w:rsidRPr="00EA08BC" w:rsidRDefault="00955EEA">
      <w:pPr>
        <w:pStyle w:val="TOC3"/>
        <w:rPr>
          <w:rFonts w:ascii="Calibri" w:hAnsi="Calibri"/>
          <w:sz w:val="22"/>
          <w:szCs w:val="22"/>
          <w:lang w:eastAsia="en-GB"/>
        </w:rPr>
      </w:pPr>
      <w:r w:rsidRPr="003D6CF1">
        <w:rPr>
          <w:lang w:val="sv-SE"/>
        </w:rPr>
        <w:t>5.6.</w:t>
      </w:r>
      <w:r>
        <w:t>3</w:t>
      </w:r>
      <w:r w:rsidRPr="00EA08BC">
        <w:rPr>
          <w:rFonts w:ascii="Calibri" w:hAnsi="Calibri"/>
          <w:sz w:val="22"/>
          <w:szCs w:val="22"/>
          <w:lang w:eastAsia="en-GB"/>
        </w:rPr>
        <w:tab/>
      </w:r>
      <w:r>
        <w:t>Detailed Behaviour of the MME/SGSN</w:t>
      </w:r>
      <w:r>
        <w:tab/>
      </w:r>
      <w:r>
        <w:fldChar w:fldCharType="begin" w:fldLock="1"/>
      </w:r>
      <w:r>
        <w:instrText xml:space="preserve"> PAGEREF _Toc36019978 \h </w:instrText>
      </w:r>
      <w:r>
        <w:fldChar w:fldCharType="separate"/>
      </w:r>
      <w:r>
        <w:t>20</w:t>
      </w:r>
      <w:r>
        <w:fldChar w:fldCharType="end"/>
      </w:r>
    </w:p>
    <w:p w:rsidR="00955EEA" w:rsidRPr="00EA08BC" w:rsidRDefault="00955EEA">
      <w:pPr>
        <w:pStyle w:val="TOC3"/>
        <w:rPr>
          <w:rFonts w:ascii="Calibri" w:hAnsi="Calibri"/>
          <w:sz w:val="22"/>
          <w:szCs w:val="22"/>
          <w:lang w:eastAsia="en-GB"/>
        </w:rPr>
      </w:pPr>
      <w:r w:rsidRPr="003D6CF1">
        <w:rPr>
          <w:lang w:val="sv-SE"/>
        </w:rPr>
        <w:t>5.6</w:t>
      </w:r>
      <w:r>
        <w:t>.4</w:t>
      </w:r>
      <w:r w:rsidRPr="00EA08BC">
        <w:rPr>
          <w:rFonts w:ascii="Calibri" w:hAnsi="Calibri"/>
          <w:sz w:val="22"/>
          <w:szCs w:val="22"/>
          <w:lang w:eastAsia="en-GB"/>
        </w:rPr>
        <w:tab/>
      </w:r>
      <w:r>
        <w:t>Detailed Behaviour of the IWK-SCEF</w:t>
      </w:r>
      <w:r>
        <w:tab/>
      </w:r>
      <w:r>
        <w:fldChar w:fldCharType="begin" w:fldLock="1"/>
      </w:r>
      <w:r>
        <w:instrText xml:space="preserve"> PAGEREF _Toc36019979 \h </w:instrText>
      </w:r>
      <w:r>
        <w:fldChar w:fldCharType="separate"/>
      </w:r>
      <w:r>
        <w:t>21</w:t>
      </w:r>
      <w:r>
        <w:fldChar w:fldCharType="end"/>
      </w:r>
    </w:p>
    <w:p w:rsidR="00955EEA" w:rsidRPr="00EA08BC" w:rsidRDefault="00955EEA">
      <w:pPr>
        <w:pStyle w:val="TOC2"/>
        <w:rPr>
          <w:rFonts w:ascii="Calibri" w:hAnsi="Calibri"/>
          <w:sz w:val="22"/>
          <w:szCs w:val="22"/>
          <w:lang w:eastAsia="en-GB"/>
        </w:rPr>
      </w:pPr>
      <w:r>
        <w:t>5.</w:t>
      </w:r>
      <w:r w:rsidRPr="003D6CF1">
        <w:rPr>
          <w:lang w:val="sv-SE"/>
        </w:rPr>
        <w:t>7</w:t>
      </w:r>
      <w:r w:rsidRPr="00EA08BC">
        <w:rPr>
          <w:rFonts w:ascii="Calibri" w:hAnsi="Calibri"/>
          <w:sz w:val="22"/>
          <w:szCs w:val="22"/>
          <w:lang w:eastAsia="en-GB"/>
        </w:rPr>
        <w:tab/>
      </w:r>
      <w:r>
        <w:t>Connection Management by MME/SGSN Procedure</w:t>
      </w:r>
      <w:r w:rsidRPr="003D6CF1">
        <w:rPr>
          <w:i/>
        </w:rPr>
        <w:t>.</w:t>
      </w:r>
      <w:r>
        <w:tab/>
      </w:r>
      <w:r>
        <w:fldChar w:fldCharType="begin" w:fldLock="1"/>
      </w:r>
      <w:r>
        <w:instrText xml:space="preserve"> PAGEREF _Toc36019980 \h </w:instrText>
      </w:r>
      <w:r>
        <w:fldChar w:fldCharType="separate"/>
      </w:r>
      <w:r>
        <w:t>21</w:t>
      </w:r>
      <w:r>
        <w:fldChar w:fldCharType="end"/>
      </w:r>
    </w:p>
    <w:p w:rsidR="00955EEA" w:rsidRPr="00EA08BC" w:rsidRDefault="00955EEA">
      <w:pPr>
        <w:pStyle w:val="TOC3"/>
        <w:rPr>
          <w:rFonts w:ascii="Calibri" w:hAnsi="Calibri"/>
          <w:sz w:val="22"/>
          <w:szCs w:val="22"/>
          <w:lang w:eastAsia="en-GB"/>
        </w:rPr>
      </w:pPr>
      <w:r>
        <w:t>5.7.1</w:t>
      </w:r>
      <w:r w:rsidRPr="00EA08BC">
        <w:rPr>
          <w:rFonts w:ascii="Calibri" w:hAnsi="Calibri"/>
          <w:sz w:val="22"/>
          <w:szCs w:val="22"/>
          <w:lang w:eastAsia="en-GB"/>
        </w:rPr>
        <w:tab/>
      </w:r>
      <w:r>
        <w:t>General</w:t>
      </w:r>
      <w:r>
        <w:tab/>
      </w:r>
      <w:r>
        <w:fldChar w:fldCharType="begin" w:fldLock="1"/>
      </w:r>
      <w:r>
        <w:instrText xml:space="preserve"> PAGEREF _Toc36019981 \h </w:instrText>
      </w:r>
      <w:r>
        <w:fldChar w:fldCharType="separate"/>
      </w:r>
      <w:r>
        <w:t>21</w:t>
      </w:r>
      <w:r>
        <w:fldChar w:fldCharType="end"/>
      </w:r>
    </w:p>
    <w:p w:rsidR="00955EEA" w:rsidRPr="00EA08BC" w:rsidRDefault="00955EEA">
      <w:pPr>
        <w:pStyle w:val="TOC3"/>
        <w:rPr>
          <w:rFonts w:ascii="Calibri" w:hAnsi="Calibri"/>
          <w:sz w:val="22"/>
          <w:szCs w:val="22"/>
          <w:lang w:eastAsia="en-GB"/>
        </w:rPr>
      </w:pPr>
      <w:r>
        <w:t>5.7.2</w:t>
      </w:r>
      <w:r w:rsidRPr="00EA08BC">
        <w:rPr>
          <w:rFonts w:ascii="Calibri" w:hAnsi="Calibri"/>
          <w:sz w:val="22"/>
          <w:szCs w:val="22"/>
          <w:lang w:eastAsia="en-GB"/>
        </w:rPr>
        <w:tab/>
      </w:r>
      <w:r>
        <w:t>Detailed Behaviour of the MME/SGSN</w:t>
      </w:r>
      <w:r>
        <w:tab/>
      </w:r>
      <w:r>
        <w:fldChar w:fldCharType="begin" w:fldLock="1"/>
      </w:r>
      <w:r>
        <w:instrText xml:space="preserve"> PAGEREF _Toc36019982 \h </w:instrText>
      </w:r>
      <w:r>
        <w:fldChar w:fldCharType="separate"/>
      </w:r>
      <w:r>
        <w:t>23</w:t>
      </w:r>
      <w:r>
        <w:fldChar w:fldCharType="end"/>
      </w:r>
    </w:p>
    <w:p w:rsidR="00955EEA" w:rsidRPr="00EA08BC" w:rsidRDefault="00955EEA">
      <w:pPr>
        <w:pStyle w:val="TOC3"/>
        <w:rPr>
          <w:rFonts w:ascii="Calibri" w:hAnsi="Calibri"/>
          <w:sz w:val="22"/>
          <w:szCs w:val="22"/>
          <w:lang w:eastAsia="en-GB"/>
        </w:rPr>
      </w:pPr>
      <w:r>
        <w:t>5.7.3</w:t>
      </w:r>
      <w:r w:rsidRPr="00EA08BC">
        <w:rPr>
          <w:rFonts w:ascii="Calibri" w:hAnsi="Calibri"/>
          <w:sz w:val="22"/>
          <w:szCs w:val="22"/>
          <w:lang w:eastAsia="en-GB"/>
        </w:rPr>
        <w:tab/>
      </w:r>
      <w:r>
        <w:t>Detailed Behaviour of the SCEF</w:t>
      </w:r>
      <w:r>
        <w:tab/>
      </w:r>
      <w:r>
        <w:fldChar w:fldCharType="begin" w:fldLock="1"/>
      </w:r>
      <w:r>
        <w:instrText xml:space="preserve"> PAGEREF _Toc36019983 \h </w:instrText>
      </w:r>
      <w:r>
        <w:fldChar w:fldCharType="separate"/>
      </w:r>
      <w:r>
        <w:t>24</w:t>
      </w:r>
      <w:r>
        <w:fldChar w:fldCharType="end"/>
      </w:r>
    </w:p>
    <w:p w:rsidR="00955EEA" w:rsidRPr="00EA08BC" w:rsidRDefault="00955EEA">
      <w:pPr>
        <w:pStyle w:val="TOC3"/>
        <w:rPr>
          <w:rFonts w:ascii="Calibri" w:hAnsi="Calibri"/>
          <w:sz w:val="22"/>
          <w:szCs w:val="22"/>
          <w:lang w:eastAsia="en-GB"/>
        </w:rPr>
      </w:pPr>
      <w:r>
        <w:t>5.7.4</w:t>
      </w:r>
      <w:r w:rsidRPr="00EA08BC">
        <w:rPr>
          <w:rFonts w:ascii="Calibri" w:hAnsi="Calibri"/>
          <w:sz w:val="22"/>
          <w:szCs w:val="22"/>
          <w:lang w:eastAsia="en-GB"/>
        </w:rPr>
        <w:tab/>
      </w:r>
      <w:r>
        <w:t>Detailed Behaviour of the IWK-SCEF</w:t>
      </w:r>
      <w:r>
        <w:tab/>
      </w:r>
      <w:r>
        <w:fldChar w:fldCharType="begin" w:fldLock="1"/>
      </w:r>
      <w:r>
        <w:instrText xml:space="preserve"> PAGEREF _Toc36019984 \h </w:instrText>
      </w:r>
      <w:r>
        <w:fldChar w:fldCharType="separate"/>
      </w:r>
      <w:r>
        <w:t>25</w:t>
      </w:r>
      <w:r>
        <w:fldChar w:fldCharType="end"/>
      </w:r>
    </w:p>
    <w:p w:rsidR="00955EEA" w:rsidRPr="00EA08BC" w:rsidRDefault="00955EEA">
      <w:pPr>
        <w:pStyle w:val="TOC2"/>
        <w:rPr>
          <w:rFonts w:ascii="Calibri" w:hAnsi="Calibri"/>
          <w:sz w:val="22"/>
          <w:szCs w:val="22"/>
          <w:lang w:eastAsia="en-GB"/>
        </w:rPr>
      </w:pPr>
      <w:r w:rsidRPr="003D6CF1">
        <w:rPr>
          <w:lang w:val="en-US"/>
        </w:rPr>
        <w:t>5.8</w:t>
      </w:r>
      <w:r w:rsidRPr="00EA08BC">
        <w:rPr>
          <w:rFonts w:ascii="Calibri" w:hAnsi="Calibri"/>
          <w:sz w:val="22"/>
          <w:szCs w:val="22"/>
          <w:lang w:eastAsia="en-GB"/>
        </w:rPr>
        <w:tab/>
      </w:r>
      <w:r w:rsidRPr="003D6CF1">
        <w:rPr>
          <w:lang w:val="en-US"/>
        </w:rPr>
        <w:t>Connection Management by SCEF Procedure</w:t>
      </w:r>
      <w:r>
        <w:tab/>
      </w:r>
      <w:r>
        <w:fldChar w:fldCharType="begin" w:fldLock="1"/>
      </w:r>
      <w:r>
        <w:instrText xml:space="preserve"> PAGEREF _Toc36019985 \h </w:instrText>
      </w:r>
      <w:r>
        <w:fldChar w:fldCharType="separate"/>
      </w:r>
      <w:r>
        <w:t>25</w:t>
      </w:r>
      <w:r>
        <w:fldChar w:fldCharType="end"/>
      </w:r>
    </w:p>
    <w:p w:rsidR="00955EEA" w:rsidRPr="00EA08BC" w:rsidRDefault="00955EEA">
      <w:pPr>
        <w:pStyle w:val="TOC4"/>
        <w:rPr>
          <w:rFonts w:ascii="Calibri" w:hAnsi="Calibri"/>
          <w:sz w:val="22"/>
          <w:szCs w:val="22"/>
          <w:lang w:eastAsia="en-GB"/>
        </w:rPr>
      </w:pPr>
      <w:r>
        <w:t>5.8.1</w:t>
      </w:r>
      <w:r w:rsidRPr="00EA08BC">
        <w:rPr>
          <w:rFonts w:ascii="Calibri" w:hAnsi="Calibri"/>
          <w:sz w:val="22"/>
          <w:szCs w:val="22"/>
          <w:lang w:eastAsia="en-GB"/>
        </w:rPr>
        <w:tab/>
      </w:r>
      <w:r>
        <w:t>General</w:t>
      </w:r>
      <w:r>
        <w:tab/>
      </w:r>
      <w:r>
        <w:fldChar w:fldCharType="begin" w:fldLock="1"/>
      </w:r>
      <w:r>
        <w:instrText xml:space="preserve"> PAGEREF _Toc36019986 \h </w:instrText>
      </w:r>
      <w:r>
        <w:fldChar w:fldCharType="separate"/>
      </w:r>
      <w:r>
        <w:t>25</w:t>
      </w:r>
      <w:r>
        <w:fldChar w:fldCharType="end"/>
      </w:r>
    </w:p>
    <w:p w:rsidR="00955EEA" w:rsidRPr="00EA08BC" w:rsidRDefault="00955EEA">
      <w:pPr>
        <w:pStyle w:val="TOC4"/>
        <w:rPr>
          <w:rFonts w:ascii="Calibri" w:hAnsi="Calibri"/>
          <w:sz w:val="22"/>
          <w:szCs w:val="22"/>
          <w:lang w:eastAsia="en-GB"/>
        </w:rPr>
      </w:pPr>
      <w:r>
        <w:t>5.8.2</w:t>
      </w:r>
      <w:r w:rsidRPr="00EA08BC">
        <w:rPr>
          <w:rFonts w:ascii="Calibri" w:hAnsi="Calibri"/>
          <w:sz w:val="22"/>
          <w:szCs w:val="22"/>
          <w:lang w:eastAsia="en-GB"/>
        </w:rPr>
        <w:tab/>
      </w:r>
      <w:r>
        <w:t>Detailed Behaviour of the SCEF</w:t>
      </w:r>
      <w:r>
        <w:tab/>
      </w:r>
      <w:r>
        <w:fldChar w:fldCharType="begin" w:fldLock="1"/>
      </w:r>
      <w:r>
        <w:instrText xml:space="preserve"> PAGEREF _Toc36019987 \h </w:instrText>
      </w:r>
      <w:r>
        <w:fldChar w:fldCharType="separate"/>
      </w:r>
      <w:r>
        <w:t>26</w:t>
      </w:r>
      <w:r>
        <w:fldChar w:fldCharType="end"/>
      </w:r>
    </w:p>
    <w:p w:rsidR="00955EEA" w:rsidRPr="00EA08BC" w:rsidRDefault="00955EEA">
      <w:pPr>
        <w:pStyle w:val="TOC4"/>
        <w:rPr>
          <w:rFonts w:ascii="Calibri" w:hAnsi="Calibri"/>
          <w:sz w:val="22"/>
          <w:szCs w:val="22"/>
          <w:lang w:eastAsia="en-GB"/>
        </w:rPr>
      </w:pPr>
      <w:r>
        <w:t>5.8.3</w:t>
      </w:r>
      <w:r w:rsidRPr="00EA08BC">
        <w:rPr>
          <w:rFonts w:ascii="Calibri" w:hAnsi="Calibri"/>
          <w:sz w:val="22"/>
          <w:szCs w:val="22"/>
          <w:lang w:eastAsia="en-GB"/>
        </w:rPr>
        <w:tab/>
      </w:r>
      <w:r>
        <w:t>Detailed Behaviour of the MME</w:t>
      </w:r>
      <w:r w:rsidRPr="003D6CF1">
        <w:rPr>
          <w:lang w:val="de-DE"/>
        </w:rPr>
        <w:t>/SGSN</w:t>
      </w:r>
      <w:r>
        <w:tab/>
      </w:r>
      <w:r>
        <w:fldChar w:fldCharType="begin" w:fldLock="1"/>
      </w:r>
      <w:r>
        <w:instrText xml:space="preserve"> PAGEREF _Toc36019988 \h </w:instrText>
      </w:r>
      <w:r>
        <w:fldChar w:fldCharType="separate"/>
      </w:r>
      <w:r>
        <w:t>26</w:t>
      </w:r>
      <w:r>
        <w:fldChar w:fldCharType="end"/>
      </w:r>
    </w:p>
    <w:p w:rsidR="00955EEA" w:rsidRPr="00EA08BC" w:rsidRDefault="00955EEA">
      <w:pPr>
        <w:pStyle w:val="TOC4"/>
        <w:rPr>
          <w:rFonts w:ascii="Calibri" w:hAnsi="Calibri"/>
          <w:sz w:val="22"/>
          <w:szCs w:val="22"/>
          <w:lang w:eastAsia="en-GB"/>
        </w:rPr>
      </w:pPr>
      <w:r>
        <w:t>5.8.4</w:t>
      </w:r>
      <w:r w:rsidRPr="00EA08BC">
        <w:rPr>
          <w:rFonts w:ascii="Calibri" w:hAnsi="Calibri"/>
          <w:sz w:val="22"/>
          <w:szCs w:val="22"/>
          <w:lang w:eastAsia="en-GB"/>
        </w:rPr>
        <w:tab/>
      </w:r>
      <w:r>
        <w:t>Detailed Behaviour of the IWK-SCEF</w:t>
      </w:r>
      <w:r>
        <w:tab/>
      </w:r>
      <w:r>
        <w:fldChar w:fldCharType="begin" w:fldLock="1"/>
      </w:r>
      <w:r>
        <w:instrText xml:space="preserve"> PAGEREF _Toc36019989 \h </w:instrText>
      </w:r>
      <w:r>
        <w:fldChar w:fldCharType="separate"/>
      </w:r>
      <w:r>
        <w:t>27</w:t>
      </w:r>
      <w:r>
        <w:fldChar w:fldCharType="end"/>
      </w:r>
    </w:p>
    <w:p w:rsidR="00955EEA" w:rsidRPr="00EA08BC" w:rsidRDefault="00955EEA">
      <w:pPr>
        <w:pStyle w:val="TOC1"/>
        <w:rPr>
          <w:rFonts w:ascii="Calibri" w:hAnsi="Calibri"/>
          <w:szCs w:val="22"/>
          <w:lang w:eastAsia="en-GB"/>
        </w:rPr>
      </w:pPr>
      <w:r>
        <w:t>6</w:t>
      </w:r>
      <w:r w:rsidRPr="00EA08BC">
        <w:rPr>
          <w:rFonts w:ascii="Calibri" w:hAnsi="Calibri"/>
          <w:szCs w:val="22"/>
          <w:lang w:eastAsia="en-GB"/>
        </w:rPr>
        <w:tab/>
      </w:r>
      <w:r>
        <w:t>Protocol Specification and Implementation</w:t>
      </w:r>
      <w:r>
        <w:tab/>
      </w:r>
      <w:r>
        <w:fldChar w:fldCharType="begin" w:fldLock="1"/>
      </w:r>
      <w:r>
        <w:instrText xml:space="preserve"> PAGEREF _Toc36019990 \h </w:instrText>
      </w:r>
      <w:r>
        <w:fldChar w:fldCharType="separate"/>
      </w:r>
      <w:r>
        <w:t>27</w:t>
      </w:r>
      <w:r>
        <w:fldChar w:fldCharType="end"/>
      </w:r>
    </w:p>
    <w:p w:rsidR="00955EEA" w:rsidRPr="00EA08BC" w:rsidRDefault="00955EEA">
      <w:pPr>
        <w:pStyle w:val="TOC2"/>
        <w:rPr>
          <w:rFonts w:ascii="Calibri" w:hAnsi="Calibri"/>
          <w:sz w:val="22"/>
          <w:szCs w:val="22"/>
          <w:lang w:eastAsia="en-GB"/>
        </w:rPr>
      </w:pPr>
      <w:r w:rsidRPr="003D6CF1">
        <w:rPr>
          <w:lang w:val="en-US"/>
        </w:rPr>
        <w:t>6.1</w:t>
      </w:r>
      <w:r w:rsidRPr="00EA08BC">
        <w:rPr>
          <w:rFonts w:ascii="Calibri" w:hAnsi="Calibri"/>
          <w:sz w:val="22"/>
          <w:szCs w:val="22"/>
          <w:lang w:eastAsia="en-GB"/>
        </w:rPr>
        <w:tab/>
      </w:r>
      <w:r w:rsidRPr="003D6CF1">
        <w:rPr>
          <w:lang w:val="en-US"/>
        </w:rPr>
        <w:t>Introduction</w:t>
      </w:r>
      <w:r>
        <w:tab/>
      </w:r>
      <w:r>
        <w:fldChar w:fldCharType="begin" w:fldLock="1"/>
      </w:r>
      <w:r>
        <w:instrText xml:space="preserve"> PAGEREF _Toc36019991 \h </w:instrText>
      </w:r>
      <w:r>
        <w:fldChar w:fldCharType="separate"/>
      </w:r>
      <w:r>
        <w:t>27</w:t>
      </w:r>
      <w:r>
        <w:fldChar w:fldCharType="end"/>
      </w:r>
    </w:p>
    <w:p w:rsidR="00955EEA" w:rsidRPr="00EA08BC" w:rsidRDefault="00955EEA">
      <w:pPr>
        <w:pStyle w:val="TOC3"/>
        <w:rPr>
          <w:rFonts w:ascii="Calibri" w:hAnsi="Calibri"/>
          <w:sz w:val="22"/>
          <w:szCs w:val="22"/>
          <w:lang w:eastAsia="en-GB"/>
        </w:rPr>
      </w:pPr>
      <w:r>
        <w:lastRenderedPageBreak/>
        <w:t>6.1.1</w:t>
      </w:r>
      <w:r w:rsidRPr="00EA08BC">
        <w:rPr>
          <w:rFonts w:ascii="Calibri" w:hAnsi="Calibri"/>
          <w:sz w:val="22"/>
          <w:szCs w:val="22"/>
          <w:lang w:eastAsia="en-GB"/>
        </w:rPr>
        <w:tab/>
      </w:r>
      <w:r>
        <w:t>Use of Diameter Base Protocol</w:t>
      </w:r>
      <w:r>
        <w:tab/>
      </w:r>
      <w:r>
        <w:fldChar w:fldCharType="begin" w:fldLock="1"/>
      </w:r>
      <w:r>
        <w:instrText xml:space="preserve"> PAGEREF _Toc36019992 \h </w:instrText>
      </w:r>
      <w:r>
        <w:fldChar w:fldCharType="separate"/>
      </w:r>
      <w:r>
        <w:t>27</w:t>
      </w:r>
      <w:r>
        <w:fldChar w:fldCharType="end"/>
      </w:r>
    </w:p>
    <w:p w:rsidR="00955EEA" w:rsidRPr="00EA08BC" w:rsidRDefault="00955EEA">
      <w:pPr>
        <w:pStyle w:val="TOC3"/>
        <w:rPr>
          <w:rFonts w:ascii="Calibri" w:hAnsi="Calibri"/>
          <w:sz w:val="22"/>
          <w:szCs w:val="22"/>
          <w:lang w:eastAsia="en-GB"/>
        </w:rPr>
      </w:pPr>
      <w:r>
        <w:t>6.1.2</w:t>
      </w:r>
      <w:r w:rsidRPr="00EA08BC">
        <w:rPr>
          <w:rFonts w:ascii="Calibri" w:hAnsi="Calibri"/>
          <w:sz w:val="22"/>
          <w:szCs w:val="22"/>
          <w:lang w:eastAsia="en-GB"/>
        </w:rPr>
        <w:tab/>
      </w:r>
      <w:r>
        <w:t>Securing Diameter Messages</w:t>
      </w:r>
      <w:r>
        <w:tab/>
      </w:r>
      <w:r>
        <w:fldChar w:fldCharType="begin" w:fldLock="1"/>
      </w:r>
      <w:r>
        <w:instrText xml:space="preserve"> PAGEREF _Toc36019993 \h </w:instrText>
      </w:r>
      <w:r>
        <w:fldChar w:fldCharType="separate"/>
      </w:r>
      <w:r>
        <w:t>27</w:t>
      </w:r>
      <w:r>
        <w:fldChar w:fldCharType="end"/>
      </w:r>
    </w:p>
    <w:p w:rsidR="00955EEA" w:rsidRPr="00EA08BC" w:rsidRDefault="00955EEA">
      <w:pPr>
        <w:pStyle w:val="TOC3"/>
        <w:rPr>
          <w:rFonts w:ascii="Calibri" w:hAnsi="Calibri"/>
          <w:sz w:val="22"/>
          <w:szCs w:val="22"/>
          <w:lang w:eastAsia="en-GB"/>
        </w:rPr>
      </w:pPr>
      <w:r>
        <w:t>6.1.3</w:t>
      </w:r>
      <w:r w:rsidRPr="00EA08BC">
        <w:rPr>
          <w:rFonts w:ascii="Calibri" w:hAnsi="Calibri"/>
          <w:sz w:val="22"/>
          <w:szCs w:val="22"/>
          <w:lang w:eastAsia="en-GB"/>
        </w:rPr>
        <w:tab/>
      </w:r>
      <w:r>
        <w:t>Accounting Functionality</w:t>
      </w:r>
      <w:r>
        <w:tab/>
      </w:r>
      <w:r>
        <w:fldChar w:fldCharType="begin" w:fldLock="1"/>
      </w:r>
      <w:r>
        <w:instrText xml:space="preserve"> PAGEREF _Toc36019994 \h </w:instrText>
      </w:r>
      <w:r>
        <w:fldChar w:fldCharType="separate"/>
      </w:r>
      <w:r>
        <w:t>27</w:t>
      </w:r>
      <w:r>
        <w:fldChar w:fldCharType="end"/>
      </w:r>
    </w:p>
    <w:p w:rsidR="00955EEA" w:rsidRPr="00EA08BC" w:rsidRDefault="00955EEA">
      <w:pPr>
        <w:pStyle w:val="TOC3"/>
        <w:rPr>
          <w:rFonts w:ascii="Calibri" w:hAnsi="Calibri"/>
          <w:sz w:val="22"/>
          <w:szCs w:val="22"/>
          <w:lang w:eastAsia="en-GB"/>
        </w:rPr>
      </w:pPr>
      <w:r>
        <w:t>6.1.4</w:t>
      </w:r>
      <w:r w:rsidRPr="00EA08BC">
        <w:rPr>
          <w:rFonts w:ascii="Calibri" w:hAnsi="Calibri"/>
          <w:sz w:val="22"/>
          <w:szCs w:val="22"/>
          <w:lang w:eastAsia="en-GB"/>
        </w:rPr>
        <w:tab/>
      </w:r>
      <w:r>
        <w:t>Use of Sessions</w:t>
      </w:r>
      <w:r>
        <w:tab/>
      </w:r>
      <w:r>
        <w:fldChar w:fldCharType="begin" w:fldLock="1"/>
      </w:r>
      <w:r>
        <w:instrText xml:space="preserve"> PAGEREF _Toc36019995 \h </w:instrText>
      </w:r>
      <w:r>
        <w:fldChar w:fldCharType="separate"/>
      </w:r>
      <w:r>
        <w:t>27</w:t>
      </w:r>
      <w:r>
        <w:fldChar w:fldCharType="end"/>
      </w:r>
    </w:p>
    <w:p w:rsidR="00955EEA" w:rsidRPr="00EA08BC" w:rsidRDefault="00955EEA">
      <w:pPr>
        <w:pStyle w:val="TOC3"/>
        <w:rPr>
          <w:rFonts w:ascii="Calibri" w:hAnsi="Calibri"/>
          <w:sz w:val="22"/>
          <w:szCs w:val="22"/>
          <w:lang w:eastAsia="en-GB"/>
        </w:rPr>
      </w:pPr>
      <w:r>
        <w:t>6.1.5</w:t>
      </w:r>
      <w:r w:rsidRPr="00EA08BC">
        <w:rPr>
          <w:rFonts w:ascii="Calibri" w:hAnsi="Calibri"/>
          <w:sz w:val="22"/>
          <w:szCs w:val="22"/>
          <w:lang w:eastAsia="en-GB"/>
        </w:rPr>
        <w:tab/>
      </w:r>
      <w:r>
        <w:t>Transport Protocol</w:t>
      </w:r>
      <w:r>
        <w:tab/>
      </w:r>
      <w:r>
        <w:fldChar w:fldCharType="begin" w:fldLock="1"/>
      </w:r>
      <w:r>
        <w:instrText xml:space="preserve"> PAGEREF _Toc36019996 \h </w:instrText>
      </w:r>
      <w:r>
        <w:fldChar w:fldCharType="separate"/>
      </w:r>
      <w:r>
        <w:t>28</w:t>
      </w:r>
      <w:r>
        <w:fldChar w:fldCharType="end"/>
      </w:r>
    </w:p>
    <w:p w:rsidR="00955EEA" w:rsidRPr="00EA08BC" w:rsidRDefault="00955EEA">
      <w:pPr>
        <w:pStyle w:val="TOC3"/>
        <w:rPr>
          <w:rFonts w:ascii="Calibri" w:hAnsi="Calibri"/>
          <w:sz w:val="22"/>
          <w:szCs w:val="22"/>
          <w:lang w:eastAsia="en-GB"/>
        </w:rPr>
      </w:pPr>
      <w:r>
        <w:t>6.1.6</w:t>
      </w:r>
      <w:r w:rsidRPr="00EA08BC">
        <w:rPr>
          <w:rFonts w:ascii="Calibri" w:hAnsi="Calibri"/>
          <w:sz w:val="22"/>
          <w:szCs w:val="22"/>
          <w:lang w:eastAsia="en-GB"/>
        </w:rPr>
        <w:tab/>
      </w:r>
      <w:r>
        <w:t>Routing Considerations</w:t>
      </w:r>
      <w:r>
        <w:tab/>
      </w:r>
      <w:r>
        <w:fldChar w:fldCharType="begin" w:fldLock="1"/>
      </w:r>
      <w:r>
        <w:instrText xml:space="preserve"> PAGEREF _Toc36019997 \h </w:instrText>
      </w:r>
      <w:r>
        <w:fldChar w:fldCharType="separate"/>
      </w:r>
      <w:r>
        <w:t>28</w:t>
      </w:r>
      <w:r>
        <w:fldChar w:fldCharType="end"/>
      </w:r>
    </w:p>
    <w:p w:rsidR="00955EEA" w:rsidRPr="00EA08BC" w:rsidRDefault="00955EEA">
      <w:pPr>
        <w:pStyle w:val="TOC4"/>
        <w:rPr>
          <w:rFonts w:ascii="Calibri" w:hAnsi="Calibri"/>
          <w:sz w:val="22"/>
          <w:szCs w:val="22"/>
          <w:lang w:eastAsia="en-GB"/>
        </w:rPr>
      </w:pPr>
      <w:r>
        <w:t>6.1.6.1</w:t>
      </w:r>
      <w:r w:rsidRPr="00EA08BC">
        <w:rPr>
          <w:rFonts w:ascii="Calibri" w:hAnsi="Calibri"/>
          <w:sz w:val="22"/>
          <w:szCs w:val="22"/>
          <w:lang w:eastAsia="en-GB"/>
        </w:rPr>
        <w:tab/>
      </w:r>
      <w:r>
        <w:t>Routing Considerations for Monitoring Event related Requests</w:t>
      </w:r>
      <w:r>
        <w:tab/>
      </w:r>
      <w:r>
        <w:fldChar w:fldCharType="begin" w:fldLock="1"/>
      </w:r>
      <w:r>
        <w:instrText xml:space="preserve"> PAGEREF _Toc36019998 \h </w:instrText>
      </w:r>
      <w:r>
        <w:fldChar w:fldCharType="separate"/>
      </w:r>
      <w:r>
        <w:t>28</w:t>
      </w:r>
      <w:r>
        <w:fldChar w:fldCharType="end"/>
      </w:r>
    </w:p>
    <w:p w:rsidR="00955EEA" w:rsidRPr="00EA08BC" w:rsidRDefault="00955EEA">
      <w:pPr>
        <w:pStyle w:val="TOC4"/>
        <w:rPr>
          <w:rFonts w:ascii="Calibri" w:hAnsi="Calibri"/>
          <w:sz w:val="22"/>
          <w:szCs w:val="22"/>
          <w:lang w:eastAsia="en-GB"/>
        </w:rPr>
      </w:pPr>
      <w:r>
        <w:t>6.1.6.2</w:t>
      </w:r>
      <w:r w:rsidRPr="00EA08BC">
        <w:rPr>
          <w:rFonts w:ascii="Calibri" w:hAnsi="Calibri"/>
          <w:sz w:val="22"/>
          <w:szCs w:val="22"/>
          <w:lang w:eastAsia="en-GB"/>
        </w:rPr>
        <w:tab/>
      </w:r>
      <w:r>
        <w:t>Routing Considerations for Non-IP Data Related Requests</w:t>
      </w:r>
      <w:r>
        <w:tab/>
      </w:r>
      <w:r>
        <w:fldChar w:fldCharType="begin" w:fldLock="1"/>
      </w:r>
      <w:r>
        <w:instrText xml:space="preserve"> PAGEREF _Toc36019999 \h </w:instrText>
      </w:r>
      <w:r>
        <w:fldChar w:fldCharType="separate"/>
      </w:r>
      <w:r>
        <w:t>28</w:t>
      </w:r>
      <w:r>
        <w:fldChar w:fldCharType="end"/>
      </w:r>
    </w:p>
    <w:p w:rsidR="00955EEA" w:rsidRPr="00EA08BC" w:rsidRDefault="00955EEA">
      <w:pPr>
        <w:pStyle w:val="TOC4"/>
        <w:rPr>
          <w:rFonts w:ascii="Calibri" w:hAnsi="Calibri"/>
          <w:sz w:val="22"/>
          <w:szCs w:val="22"/>
          <w:lang w:eastAsia="en-GB"/>
        </w:rPr>
      </w:pPr>
      <w:r>
        <w:t>6.1.6.3</w:t>
      </w:r>
      <w:r w:rsidRPr="00EA08BC">
        <w:rPr>
          <w:rFonts w:ascii="Calibri" w:hAnsi="Calibri"/>
          <w:sz w:val="22"/>
          <w:szCs w:val="22"/>
          <w:lang w:eastAsia="en-GB"/>
        </w:rPr>
        <w:tab/>
      </w:r>
      <w:r w:rsidRPr="003D6CF1">
        <w:rPr>
          <w:lang w:val="en-US"/>
        </w:rPr>
        <w:t xml:space="preserve">Handling of the </w:t>
      </w:r>
      <w:r>
        <w:t>Vendor-Specific-Application-Id AVP</w:t>
      </w:r>
      <w:r>
        <w:tab/>
      </w:r>
      <w:r>
        <w:fldChar w:fldCharType="begin" w:fldLock="1"/>
      </w:r>
      <w:r>
        <w:instrText xml:space="preserve"> PAGEREF _Toc36020000 \h </w:instrText>
      </w:r>
      <w:r>
        <w:fldChar w:fldCharType="separate"/>
      </w:r>
      <w:r>
        <w:t>29</w:t>
      </w:r>
      <w:r>
        <w:fldChar w:fldCharType="end"/>
      </w:r>
    </w:p>
    <w:p w:rsidR="00955EEA" w:rsidRPr="00EA08BC" w:rsidRDefault="00955EEA">
      <w:pPr>
        <w:pStyle w:val="TOC4"/>
        <w:rPr>
          <w:rFonts w:ascii="Calibri" w:hAnsi="Calibri"/>
          <w:sz w:val="22"/>
          <w:szCs w:val="22"/>
          <w:lang w:eastAsia="en-GB"/>
        </w:rPr>
      </w:pPr>
      <w:r>
        <w:t>6.1.7</w:t>
      </w:r>
      <w:r w:rsidRPr="00EA08BC">
        <w:rPr>
          <w:rFonts w:ascii="Calibri" w:hAnsi="Calibri"/>
          <w:sz w:val="22"/>
          <w:szCs w:val="22"/>
          <w:lang w:eastAsia="en-GB"/>
        </w:rPr>
        <w:tab/>
      </w:r>
      <w:r>
        <w:t>Advertising Application Support</w:t>
      </w:r>
      <w:r>
        <w:tab/>
      </w:r>
      <w:r>
        <w:fldChar w:fldCharType="begin" w:fldLock="1"/>
      </w:r>
      <w:r>
        <w:instrText xml:space="preserve"> PAGEREF _Toc36020001 \h </w:instrText>
      </w:r>
      <w:r>
        <w:fldChar w:fldCharType="separate"/>
      </w:r>
      <w:r>
        <w:t>29</w:t>
      </w:r>
      <w:r>
        <w:fldChar w:fldCharType="end"/>
      </w:r>
    </w:p>
    <w:p w:rsidR="00955EEA" w:rsidRPr="00EA08BC" w:rsidRDefault="00955EEA">
      <w:pPr>
        <w:pStyle w:val="TOC3"/>
        <w:rPr>
          <w:rFonts w:ascii="Calibri" w:hAnsi="Calibri"/>
          <w:sz w:val="22"/>
          <w:szCs w:val="22"/>
          <w:lang w:eastAsia="en-GB"/>
        </w:rPr>
      </w:pPr>
      <w:r>
        <w:t>6.1.8</w:t>
      </w:r>
      <w:r w:rsidRPr="00EA08BC">
        <w:rPr>
          <w:rFonts w:ascii="Calibri" w:hAnsi="Calibri"/>
          <w:sz w:val="22"/>
          <w:szCs w:val="22"/>
          <w:lang w:eastAsia="en-GB"/>
        </w:rPr>
        <w:tab/>
      </w:r>
      <w:r>
        <w:t>Diameter Application Identifier</w:t>
      </w:r>
      <w:r>
        <w:tab/>
      </w:r>
      <w:r>
        <w:fldChar w:fldCharType="begin" w:fldLock="1"/>
      </w:r>
      <w:r>
        <w:instrText xml:space="preserve"> PAGEREF _Toc36020002 \h </w:instrText>
      </w:r>
      <w:r>
        <w:fldChar w:fldCharType="separate"/>
      </w:r>
      <w:r>
        <w:t>29</w:t>
      </w:r>
      <w:r>
        <w:fldChar w:fldCharType="end"/>
      </w:r>
    </w:p>
    <w:p w:rsidR="00955EEA" w:rsidRPr="00EA08BC" w:rsidRDefault="00955EEA">
      <w:pPr>
        <w:pStyle w:val="TOC3"/>
        <w:rPr>
          <w:rFonts w:ascii="Calibri" w:hAnsi="Calibri"/>
          <w:sz w:val="22"/>
          <w:szCs w:val="22"/>
          <w:lang w:eastAsia="en-GB"/>
        </w:rPr>
      </w:pPr>
      <w:r>
        <w:t>6.1.9</w:t>
      </w:r>
      <w:r w:rsidRPr="00EA08BC">
        <w:rPr>
          <w:rFonts w:ascii="Calibri" w:hAnsi="Calibri"/>
          <w:sz w:val="22"/>
          <w:szCs w:val="22"/>
          <w:lang w:eastAsia="en-GB"/>
        </w:rPr>
        <w:tab/>
      </w:r>
      <w:r>
        <w:t>Use of the Supported-Features AVP</w:t>
      </w:r>
      <w:r>
        <w:tab/>
      </w:r>
      <w:r>
        <w:fldChar w:fldCharType="begin" w:fldLock="1"/>
      </w:r>
      <w:r>
        <w:instrText xml:space="preserve"> PAGEREF _Toc36020003 \h </w:instrText>
      </w:r>
      <w:r>
        <w:fldChar w:fldCharType="separate"/>
      </w:r>
      <w:r>
        <w:t>29</w:t>
      </w:r>
      <w:r>
        <w:fldChar w:fldCharType="end"/>
      </w:r>
    </w:p>
    <w:p w:rsidR="00955EEA" w:rsidRPr="00EA08BC" w:rsidRDefault="00955EEA">
      <w:pPr>
        <w:pStyle w:val="TOC2"/>
        <w:rPr>
          <w:rFonts w:ascii="Calibri" w:hAnsi="Calibri"/>
          <w:sz w:val="22"/>
          <w:szCs w:val="22"/>
          <w:lang w:eastAsia="en-GB"/>
        </w:rPr>
      </w:pPr>
      <w:r w:rsidRPr="003D6CF1">
        <w:rPr>
          <w:lang w:val="en-US"/>
        </w:rPr>
        <w:t>6.2</w:t>
      </w:r>
      <w:r w:rsidRPr="00EA08BC">
        <w:rPr>
          <w:rFonts w:ascii="Calibri" w:hAnsi="Calibri"/>
          <w:sz w:val="22"/>
          <w:szCs w:val="22"/>
          <w:lang w:eastAsia="en-GB"/>
        </w:rPr>
        <w:tab/>
      </w:r>
      <w:r w:rsidRPr="003D6CF1">
        <w:rPr>
          <w:lang w:val="en-US"/>
        </w:rPr>
        <w:t>Commands</w:t>
      </w:r>
      <w:r>
        <w:tab/>
      </w:r>
      <w:r>
        <w:fldChar w:fldCharType="begin" w:fldLock="1"/>
      </w:r>
      <w:r>
        <w:instrText xml:space="preserve"> PAGEREF _Toc36020004 \h </w:instrText>
      </w:r>
      <w:r>
        <w:fldChar w:fldCharType="separate"/>
      </w:r>
      <w:r>
        <w:t>30</w:t>
      </w:r>
      <w:r>
        <w:fldChar w:fldCharType="end"/>
      </w:r>
    </w:p>
    <w:p w:rsidR="00955EEA" w:rsidRPr="00EA08BC" w:rsidRDefault="00955EEA">
      <w:pPr>
        <w:pStyle w:val="TOC3"/>
        <w:rPr>
          <w:rFonts w:ascii="Calibri" w:hAnsi="Calibri"/>
          <w:sz w:val="22"/>
          <w:szCs w:val="22"/>
          <w:lang w:eastAsia="en-GB"/>
        </w:rPr>
      </w:pPr>
      <w:r w:rsidRPr="003D6CF1">
        <w:rPr>
          <w:lang w:val="en-US"/>
        </w:rPr>
        <w:t>6.2.1</w:t>
      </w:r>
      <w:r w:rsidRPr="00EA08BC">
        <w:rPr>
          <w:rFonts w:ascii="Calibri" w:hAnsi="Calibri"/>
          <w:sz w:val="22"/>
          <w:szCs w:val="22"/>
          <w:lang w:eastAsia="en-GB"/>
        </w:rPr>
        <w:tab/>
      </w:r>
      <w:r w:rsidRPr="003D6CF1">
        <w:rPr>
          <w:lang w:val="en-US" w:eastAsia="zh-CN"/>
        </w:rPr>
        <w:t>Introduction</w:t>
      </w:r>
      <w:r>
        <w:tab/>
      </w:r>
      <w:r>
        <w:fldChar w:fldCharType="begin" w:fldLock="1"/>
      </w:r>
      <w:r>
        <w:instrText xml:space="preserve"> PAGEREF _Toc36020005 \h </w:instrText>
      </w:r>
      <w:r>
        <w:fldChar w:fldCharType="separate"/>
      </w:r>
      <w:r>
        <w:t>30</w:t>
      </w:r>
      <w:r>
        <w:fldChar w:fldCharType="end"/>
      </w:r>
    </w:p>
    <w:p w:rsidR="00955EEA" w:rsidRPr="00EA08BC" w:rsidRDefault="00955EEA">
      <w:pPr>
        <w:pStyle w:val="TOC3"/>
        <w:rPr>
          <w:rFonts w:ascii="Calibri" w:hAnsi="Calibri"/>
          <w:sz w:val="22"/>
          <w:szCs w:val="22"/>
          <w:lang w:eastAsia="en-GB"/>
        </w:rPr>
      </w:pPr>
      <w:r w:rsidRPr="003D6CF1">
        <w:rPr>
          <w:lang w:val="en-US"/>
        </w:rPr>
        <w:t>6.2.2</w:t>
      </w:r>
      <w:r w:rsidRPr="00EA08BC">
        <w:rPr>
          <w:rFonts w:ascii="Calibri" w:hAnsi="Calibri"/>
          <w:sz w:val="22"/>
          <w:szCs w:val="22"/>
          <w:lang w:eastAsia="en-GB"/>
        </w:rPr>
        <w:tab/>
      </w:r>
      <w:r w:rsidRPr="003D6CF1">
        <w:rPr>
          <w:lang w:val="en-US"/>
        </w:rPr>
        <w:t>Command-Code values</w:t>
      </w:r>
      <w:r>
        <w:tab/>
      </w:r>
      <w:r>
        <w:fldChar w:fldCharType="begin" w:fldLock="1"/>
      </w:r>
      <w:r>
        <w:instrText xml:space="preserve"> PAGEREF _Toc36020006 \h </w:instrText>
      </w:r>
      <w:r>
        <w:fldChar w:fldCharType="separate"/>
      </w:r>
      <w:r>
        <w:t>30</w:t>
      </w:r>
      <w:r>
        <w:fldChar w:fldCharType="end"/>
      </w:r>
    </w:p>
    <w:p w:rsidR="00955EEA" w:rsidRPr="00EA08BC" w:rsidRDefault="00955EEA">
      <w:pPr>
        <w:pStyle w:val="TOC3"/>
        <w:rPr>
          <w:rFonts w:ascii="Calibri" w:hAnsi="Calibri"/>
          <w:sz w:val="22"/>
          <w:szCs w:val="22"/>
          <w:lang w:eastAsia="en-GB"/>
        </w:rPr>
      </w:pPr>
      <w:r w:rsidRPr="003D6CF1">
        <w:rPr>
          <w:lang w:val="en-US"/>
        </w:rPr>
        <w:t>6.2.3</w:t>
      </w:r>
      <w:r w:rsidRPr="00EA08BC">
        <w:rPr>
          <w:rFonts w:ascii="Calibri" w:hAnsi="Calibri"/>
          <w:sz w:val="22"/>
          <w:szCs w:val="22"/>
          <w:lang w:eastAsia="en-GB"/>
        </w:rPr>
        <w:tab/>
      </w:r>
      <w:r w:rsidRPr="003D6CF1">
        <w:rPr>
          <w:lang w:val="en-US"/>
        </w:rPr>
        <w:t>Configuration Information Request (CIR) Command</w:t>
      </w:r>
      <w:r>
        <w:tab/>
      </w:r>
      <w:r>
        <w:fldChar w:fldCharType="begin" w:fldLock="1"/>
      </w:r>
      <w:r>
        <w:instrText xml:space="preserve"> PAGEREF _Toc36020007 \h </w:instrText>
      </w:r>
      <w:r>
        <w:fldChar w:fldCharType="separate"/>
      </w:r>
      <w:r>
        <w:t>30</w:t>
      </w:r>
      <w:r>
        <w:fldChar w:fldCharType="end"/>
      </w:r>
    </w:p>
    <w:p w:rsidR="00955EEA" w:rsidRPr="00EA08BC" w:rsidRDefault="00955EEA">
      <w:pPr>
        <w:pStyle w:val="TOC3"/>
        <w:rPr>
          <w:rFonts w:ascii="Calibri" w:hAnsi="Calibri"/>
          <w:sz w:val="22"/>
          <w:szCs w:val="22"/>
          <w:lang w:eastAsia="en-GB"/>
        </w:rPr>
      </w:pPr>
      <w:r w:rsidRPr="003D6CF1">
        <w:rPr>
          <w:lang w:val="sv-SE"/>
        </w:rPr>
        <w:t>6.</w:t>
      </w:r>
      <w:r>
        <w:t>2.</w:t>
      </w:r>
      <w:r w:rsidRPr="003D6CF1">
        <w:rPr>
          <w:lang w:val="sv-SE"/>
        </w:rPr>
        <w:t>4</w:t>
      </w:r>
      <w:r w:rsidRPr="00EA08BC">
        <w:rPr>
          <w:rFonts w:ascii="Calibri" w:hAnsi="Calibri"/>
          <w:sz w:val="22"/>
          <w:szCs w:val="22"/>
          <w:lang w:eastAsia="en-GB"/>
        </w:rPr>
        <w:tab/>
      </w:r>
      <w:r w:rsidRPr="003D6CF1">
        <w:rPr>
          <w:lang w:val="fr-FR"/>
        </w:rPr>
        <w:t>Configuration</w:t>
      </w:r>
      <w:r>
        <w:t>-Information-Answer (CIA) Command</w:t>
      </w:r>
      <w:r>
        <w:tab/>
      </w:r>
      <w:r>
        <w:fldChar w:fldCharType="begin" w:fldLock="1"/>
      </w:r>
      <w:r>
        <w:instrText xml:space="preserve"> PAGEREF _Toc36020008 \h </w:instrText>
      </w:r>
      <w:r>
        <w:fldChar w:fldCharType="separate"/>
      </w:r>
      <w:r>
        <w:t>31</w:t>
      </w:r>
      <w:r>
        <w:fldChar w:fldCharType="end"/>
      </w:r>
    </w:p>
    <w:p w:rsidR="00955EEA" w:rsidRPr="00EA08BC" w:rsidRDefault="00955EEA">
      <w:pPr>
        <w:pStyle w:val="TOC3"/>
        <w:rPr>
          <w:rFonts w:ascii="Calibri" w:hAnsi="Calibri"/>
          <w:sz w:val="22"/>
          <w:szCs w:val="22"/>
          <w:lang w:eastAsia="en-GB"/>
        </w:rPr>
      </w:pPr>
      <w:r w:rsidRPr="003D6CF1">
        <w:rPr>
          <w:lang w:val="en-US"/>
        </w:rPr>
        <w:t>6.2.5</w:t>
      </w:r>
      <w:r w:rsidRPr="00EA08BC">
        <w:rPr>
          <w:rFonts w:ascii="Calibri" w:hAnsi="Calibri"/>
          <w:sz w:val="22"/>
          <w:szCs w:val="22"/>
          <w:lang w:eastAsia="en-GB"/>
        </w:rPr>
        <w:tab/>
      </w:r>
      <w:r w:rsidRPr="003D6CF1">
        <w:rPr>
          <w:lang w:val="en-US"/>
        </w:rPr>
        <w:t>Reporting-Information-Request (RIR) Command</w:t>
      </w:r>
      <w:r>
        <w:tab/>
      </w:r>
      <w:r>
        <w:fldChar w:fldCharType="begin" w:fldLock="1"/>
      </w:r>
      <w:r>
        <w:instrText xml:space="preserve"> PAGEREF _Toc36020009 \h </w:instrText>
      </w:r>
      <w:r>
        <w:fldChar w:fldCharType="separate"/>
      </w:r>
      <w:r>
        <w:t>31</w:t>
      </w:r>
      <w:r>
        <w:fldChar w:fldCharType="end"/>
      </w:r>
    </w:p>
    <w:p w:rsidR="00955EEA" w:rsidRPr="00EA08BC" w:rsidRDefault="00955EEA">
      <w:pPr>
        <w:pStyle w:val="TOC3"/>
        <w:rPr>
          <w:rFonts w:ascii="Calibri" w:hAnsi="Calibri"/>
          <w:sz w:val="22"/>
          <w:szCs w:val="22"/>
          <w:lang w:eastAsia="en-GB"/>
        </w:rPr>
      </w:pPr>
      <w:r w:rsidRPr="003D6CF1">
        <w:rPr>
          <w:lang w:val="en-US"/>
        </w:rPr>
        <w:t>6.2.6</w:t>
      </w:r>
      <w:r w:rsidRPr="00EA08BC">
        <w:rPr>
          <w:rFonts w:ascii="Calibri" w:hAnsi="Calibri"/>
          <w:sz w:val="22"/>
          <w:szCs w:val="22"/>
          <w:lang w:eastAsia="en-GB"/>
        </w:rPr>
        <w:tab/>
      </w:r>
      <w:r w:rsidRPr="003D6CF1">
        <w:rPr>
          <w:lang w:val="en-US"/>
        </w:rPr>
        <w:t>Reporting-Information-Answer (RIA) Command</w:t>
      </w:r>
      <w:r>
        <w:tab/>
      </w:r>
      <w:r>
        <w:fldChar w:fldCharType="begin" w:fldLock="1"/>
      </w:r>
      <w:r>
        <w:instrText xml:space="preserve"> PAGEREF _Toc36020010 \h </w:instrText>
      </w:r>
      <w:r>
        <w:fldChar w:fldCharType="separate"/>
      </w:r>
      <w:r>
        <w:t>32</w:t>
      </w:r>
      <w:r>
        <w:fldChar w:fldCharType="end"/>
      </w:r>
    </w:p>
    <w:p w:rsidR="00955EEA" w:rsidRPr="00EA08BC" w:rsidRDefault="00955EEA">
      <w:pPr>
        <w:pStyle w:val="TOC3"/>
        <w:rPr>
          <w:rFonts w:ascii="Calibri" w:hAnsi="Calibri"/>
          <w:sz w:val="22"/>
          <w:szCs w:val="22"/>
          <w:lang w:eastAsia="en-GB"/>
        </w:rPr>
      </w:pPr>
      <w:r>
        <w:t>6.2.7</w:t>
      </w:r>
      <w:r w:rsidRPr="00EA08BC">
        <w:rPr>
          <w:rFonts w:ascii="Calibri" w:hAnsi="Calibri"/>
          <w:sz w:val="22"/>
          <w:szCs w:val="22"/>
          <w:lang w:eastAsia="en-GB"/>
        </w:rPr>
        <w:tab/>
      </w:r>
      <w:r>
        <w:t>Connection-Management-Request (CMR) Command</w:t>
      </w:r>
      <w:r>
        <w:tab/>
      </w:r>
      <w:r>
        <w:fldChar w:fldCharType="begin" w:fldLock="1"/>
      </w:r>
      <w:r>
        <w:instrText xml:space="preserve"> PAGEREF _Toc36020011 \h </w:instrText>
      </w:r>
      <w:r>
        <w:fldChar w:fldCharType="separate"/>
      </w:r>
      <w:r>
        <w:t>33</w:t>
      </w:r>
      <w:r>
        <w:fldChar w:fldCharType="end"/>
      </w:r>
    </w:p>
    <w:p w:rsidR="00955EEA" w:rsidRPr="00EA08BC" w:rsidRDefault="00955EEA">
      <w:pPr>
        <w:pStyle w:val="TOC3"/>
        <w:rPr>
          <w:rFonts w:ascii="Calibri" w:hAnsi="Calibri"/>
          <w:sz w:val="22"/>
          <w:szCs w:val="22"/>
          <w:lang w:eastAsia="en-GB"/>
        </w:rPr>
      </w:pPr>
      <w:r>
        <w:t>6.2.8</w:t>
      </w:r>
      <w:r w:rsidRPr="00EA08BC">
        <w:rPr>
          <w:rFonts w:ascii="Calibri" w:hAnsi="Calibri"/>
          <w:sz w:val="22"/>
          <w:szCs w:val="22"/>
          <w:lang w:eastAsia="en-GB"/>
        </w:rPr>
        <w:tab/>
      </w:r>
      <w:r>
        <w:t>Connection-Management-Answer (CMA) Command</w:t>
      </w:r>
      <w:r>
        <w:tab/>
      </w:r>
      <w:r>
        <w:fldChar w:fldCharType="begin" w:fldLock="1"/>
      </w:r>
      <w:r>
        <w:instrText xml:space="preserve"> PAGEREF _Toc36020012 \h </w:instrText>
      </w:r>
      <w:r>
        <w:fldChar w:fldCharType="separate"/>
      </w:r>
      <w:r>
        <w:t>33</w:t>
      </w:r>
      <w:r>
        <w:fldChar w:fldCharType="end"/>
      </w:r>
    </w:p>
    <w:p w:rsidR="00955EEA" w:rsidRPr="00EA08BC" w:rsidRDefault="00955EEA">
      <w:pPr>
        <w:pStyle w:val="TOC3"/>
        <w:rPr>
          <w:rFonts w:ascii="Calibri" w:hAnsi="Calibri"/>
          <w:sz w:val="22"/>
          <w:szCs w:val="22"/>
          <w:lang w:eastAsia="en-GB"/>
        </w:rPr>
      </w:pPr>
      <w:r>
        <w:t>6.2.9</w:t>
      </w:r>
      <w:r w:rsidRPr="00EA08BC">
        <w:rPr>
          <w:rFonts w:ascii="Calibri" w:hAnsi="Calibri"/>
          <w:sz w:val="22"/>
          <w:szCs w:val="22"/>
          <w:lang w:eastAsia="en-GB"/>
        </w:rPr>
        <w:tab/>
      </w:r>
      <w:r>
        <w:t>MO-Data-Request (ODR) Command</w:t>
      </w:r>
      <w:r>
        <w:tab/>
      </w:r>
      <w:r>
        <w:fldChar w:fldCharType="begin" w:fldLock="1"/>
      </w:r>
      <w:r>
        <w:instrText xml:space="preserve"> PAGEREF _Toc36020013 \h </w:instrText>
      </w:r>
      <w:r>
        <w:fldChar w:fldCharType="separate"/>
      </w:r>
      <w:r>
        <w:t>34</w:t>
      </w:r>
      <w:r>
        <w:fldChar w:fldCharType="end"/>
      </w:r>
    </w:p>
    <w:p w:rsidR="00955EEA" w:rsidRPr="00EA08BC" w:rsidRDefault="00955EEA">
      <w:pPr>
        <w:pStyle w:val="TOC3"/>
        <w:rPr>
          <w:rFonts w:ascii="Calibri" w:hAnsi="Calibri"/>
          <w:sz w:val="22"/>
          <w:szCs w:val="22"/>
          <w:lang w:eastAsia="en-GB"/>
        </w:rPr>
      </w:pPr>
      <w:r>
        <w:t>6.2.10</w:t>
      </w:r>
      <w:r w:rsidRPr="00EA08BC">
        <w:rPr>
          <w:rFonts w:ascii="Calibri" w:hAnsi="Calibri"/>
          <w:sz w:val="22"/>
          <w:szCs w:val="22"/>
          <w:lang w:eastAsia="en-GB"/>
        </w:rPr>
        <w:tab/>
      </w:r>
      <w:r>
        <w:t>MO-Data-Answer (ODA) Command</w:t>
      </w:r>
      <w:r>
        <w:tab/>
      </w:r>
      <w:r>
        <w:fldChar w:fldCharType="begin" w:fldLock="1"/>
      </w:r>
      <w:r>
        <w:instrText xml:space="preserve"> PAGEREF _Toc36020014 \h </w:instrText>
      </w:r>
      <w:r>
        <w:fldChar w:fldCharType="separate"/>
      </w:r>
      <w:r>
        <w:t>34</w:t>
      </w:r>
      <w:r>
        <w:fldChar w:fldCharType="end"/>
      </w:r>
    </w:p>
    <w:p w:rsidR="00955EEA" w:rsidRPr="00EA08BC" w:rsidRDefault="00955EEA">
      <w:pPr>
        <w:pStyle w:val="TOC3"/>
        <w:rPr>
          <w:rFonts w:ascii="Calibri" w:hAnsi="Calibri"/>
          <w:sz w:val="22"/>
          <w:szCs w:val="22"/>
          <w:lang w:eastAsia="en-GB"/>
        </w:rPr>
      </w:pPr>
      <w:r w:rsidRPr="003D6CF1">
        <w:rPr>
          <w:lang w:val="en-US"/>
        </w:rPr>
        <w:t>6.2.11</w:t>
      </w:r>
      <w:r w:rsidRPr="00EA08BC">
        <w:rPr>
          <w:rFonts w:ascii="Calibri" w:hAnsi="Calibri"/>
          <w:sz w:val="22"/>
          <w:szCs w:val="22"/>
          <w:lang w:eastAsia="en-GB"/>
        </w:rPr>
        <w:tab/>
      </w:r>
      <w:r w:rsidRPr="003D6CF1">
        <w:rPr>
          <w:lang w:val="en-US"/>
        </w:rPr>
        <w:t>MT-Data-Request (TDR) Command</w:t>
      </w:r>
      <w:r>
        <w:tab/>
      </w:r>
      <w:r>
        <w:fldChar w:fldCharType="begin" w:fldLock="1"/>
      </w:r>
      <w:r>
        <w:instrText xml:space="preserve"> PAGEREF _Toc36020015 \h </w:instrText>
      </w:r>
      <w:r>
        <w:fldChar w:fldCharType="separate"/>
      </w:r>
      <w:r>
        <w:t>35</w:t>
      </w:r>
      <w:r>
        <w:fldChar w:fldCharType="end"/>
      </w:r>
    </w:p>
    <w:p w:rsidR="00955EEA" w:rsidRPr="00EA08BC" w:rsidRDefault="00955EEA">
      <w:pPr>
        <w:pStyle w:val="TOC3"/>
        <w:rPr>
          <w:rFonts w:ascii="Calibri" w:hAnsi="Calibri"/>
          <w:sz w:val="22"/>
          <w:szCs w:val="22"/>
          <w:lang w:eastAsia="en-GB"/>
        </w:rPr>
      </w:pPr>
      <w:r w:rsidRPr="003D6CF1">
        <w:rPr>
          <w:lang w:val="en-US"/>
        </w:rPr>
        <w:t>6.2.12</w:t>
      </w:r>
      <w:r w:rsidRPr="00EA08BC">
        <w:rPr>
          <w:rFonts w:ascii="Calibri" w:hAnsi="Calibri"/>
          <w:sz w:val="22"/>
          <w:szCs w:val="22"/>
          <w:lang w:eastAsia="en-GB"/>
        </w:rPr>
        <w:tab/>
      </w:r>
      <w:r w:rsidRPr="003D6CF1">
        <w:rPr>
          <w:lang w:val="en-US"/>
        </w:rPr>
        <w:t>MT-Data-Answer (TDA) Command</w:t>
      </w:r>
      <w:r>
        <w:tab/>
      </w:r>
      <w:r>
        <w:fldChar w:fldCharType="begin" w:fldLock="1"/>
      </w:r>
      <w:r>
        <w:instrText xml:space="preserve"> PAGEREF _Toc36020016 \h </w:instrText>
      </w:r>
      <w:r>
        <w:fldChar w:fldCharType="separate"/>
      </w:r>
      <w:r>
        <w:t>35</w:t>
      </w:r>
      <w:r>
        <w:fldChar w:fldCharType="end"/>
      </w:r>
    </w:p>
    <w:p w:rsidR="00955EEA" w:rsidRPr="00EA08BC" w:rsidRDefault="00955EEA">
      <w:pPr>
        <w:pStyle w:val="TOC2"/>
        <w:rPr>
          <w:rFonts w:ascii="Calibri" w:hAnsi="Calibri"/>
          <w:sz w:val="22"/>
          <w:szCs w:val="22"/>
          <w:lang w:eastAsia="en-GB"/>
        </w:rPr>
      </w:pPr>
      <w:r w:rsidRPr="003D6CF1">
        <w:rPr>
          <w:lang w:val="en-US"/>
        </w:rPr>
        <w:t>6.3</w:t>
      </w:r>
      <w:r w:rsidRPr="00EA08BC">
        <w:rPr>
          <w:rFonts w:ascii="Calibri" w:hAnsi="Calibri"/>
          <w:sz w:val="22"/>
          <w:szCs w:val="22"/>
          <w:lang w:eastAsia="en-GB"/>
        </w:rPr>
        <w:tab/>
      </w:r>
      <w:r w:rsidRPr="003D6CF1">
        <w:rPr>
          <w:lang w:val="en-US"/>
        </w:rPr>
        <w:t>Result-Code AVP and Experimental-Result AVP Values</w:t>
      </w:r>
      <w:r>
        <w:tab/>
      </w:r>
      <w:r>
        <w:fldChar w:fldCharType="begin" w:fldLock="1"/>
      </w:r>
      <w:r>
        <w:instrText xml:space="preserve"> PAGEREF _Toc36020017 \h </w:instrText>
      </w:r>
      <w:r>
        <w:fldChar w:fldCharType="separate"/>
      </w:r>
      <w:r>
        <w:t>36</w:t>
      </w:r>
      <w:r>
        <w:fldChar w:fldCharType="end"/>
      </w:r>
    </w:p>
    <w:p w:rsidR="00955EEA" w:rsidRPr="00EA08BC" w:rsidRDefault="00955EEA">
      <w:pPr>
        <w:pStyle w:val="TOC3"/>
        <w:rPr>
          <w:rFonts w:ascii="Calibri" w:hAnsi="Calibri"/>
          <w:sz w:val="22"/>
          <w:szCs w:val="22"/>
          <w:lang w:eastAsia="en-GB"/>
        </w:rPr>
      </w:pPr>
      <w:r w:rsidRPr="003D6CF1">
        <w:rPr>
          <w:lang w:val="en-US"/>
        </w:rPr>
        <w:t>6.3.1</w:t>
      </w:r>
      <w:r w:rsidRPr="00EA08BC">
        <w:rPr>
          <w:rFonts w:ascii="Calibri" w:hAnsi="Calibri"/>
          <w:sz w:val="22"/>
          <w:szCs w:val="22"/>
          <w:lang w:eastAsia="en-GB"/>
        </w:rPr>
        <w:tab/>
      </w:r>
      <w:r w:rsidRPr="003D6CF1">
        <w:rPr>
          <w:lang w:val="en-US"/>
        </w:rPr>
        <w:t>General</w:t>
      </w:r>
      <w:r>
        <w:tab/>
      </w:r>
      <w:r>
        <w:fldChar w:fldCharType="begin" w:fldLock="1"/>
      </w:r>
      <w:r>
        <w:instrText xml:space="preserve"> PAGEREF _Toc36020018 \h </w:instrText>
      </w:r>
      <w:r>
        <w:fldChar w:fldCharType="separate"/>
      </w:r>
      <w:r>
        <w:t>36</w:t>
      </w:r>
      <w:r>
        <w:fldChar w:fldCharType="end"/>
      </w:r>
    </w:p>
    <w:p w:rsidR="00955EEA" w:rsidRPr="00EA08BC" w:rsidRDefault="00955EEA">
      <w:pPr>
        <w:pStyle w:val="TOC3"/>
        <w:rPr>
          <w:rFonts w:ascii="Calibri" w:hAnsi="Calibri"/>
          <w:sz w:val="22"/>
          <w:szCs w:val="22"/>
          <w:lang w:eastAsia="en-GB"/>
        </w:rPr>
      </w:pPr>
      <w:r w:rsidRPr="003D6CF1">
        <w:rPr>
          <w:lang w:val="en-US"/>
        </w:rPr>
        <w:t>6.3.2</w:t>
      </w:r>
      <w:r w:rsidRPr="00EA08BC">
        <w:rPr>
          <w:rFonts w:ascii="Calibri" w:hAnsi="Calibri"/>
          <w:sz w:val="22"/>
          <w:szCs w:val="22"/>
          <w:lang w:eastAsia="en-GB"/>
        </w:rPr>
        <w:tab/>
      </w:r>
      <w:r w:rsidRPr="003D6CF1">
        <w:rPr>
          <w:lang w:val="en-US"/>
        </w:rPr>
        <w:t>Success</w:t>
      </w:r>
      <w:r>
        <w:tab/>
      </w:r>
      <w:r>
        <w:fldChar w:fldCharType="begin" w:fldLock="1"/>
      </w:r>
      <w:r>
        <w:instrText xml:space="preserve"> PAGEREF _Toc36020019 \h </w:instrText>
      </w:r>
      <w:r>
        <w:fldChar w:fldCharType="separate"/>
      </w:r>
      <w:r>
        <w:t>36</w:t>
      </w:r>
      <w:r>
        <w:fldChar w:fldCharType="end"/>
      </w:r>
    </w:p>
    <w:p w:rsidR="00955EEA" w:rsidRPr="00EA08BC" w:rsidRDefault="00955EEA">
      <w:pPr>
        <w:pStyle w:val="TOC3"/>
        <w:rPr>
          <w:rFonts w:ascii="Calibri" w:hAnsi="Calibri"/>
          <w:sz w:val="22"/>
          <w:szCs w:val="22"/>
          <w:lang w:eastAsia="en-GB"/>
        </w:rPr>
      </w:pPr>
      <w:r w:rsidRPr="003D6CF1">
        <w:rPr>
          <w:lang w:val="en-US"/>
        </w:rPr>
        <w:t>6.3.3</w:t>
      </w:r>
      <w:r w:rsidRPr="00EA08BC">
        <w:rPr>
          <w:rFonts w:ascii="Calibri" w:hAnsi="Calibri"/>
          <w:sz w:val="22"/>
          <w:szCs w:val="22"/>
          <w:lang w:eastAsia="en-GB"/>
        </w:rPr>
        <w:tab/>
      </w:r>
      <w:r w:rsidRPr="003D6CF1">
        <w:rPr>
          <w:lang w:val="en-US" w:eastAsia="zh-CN"/>
        </w:rPr>
        <w:t>Permanent Failures</w:t>
      </w:r>
      <w:r>
        <w:tab/>
      </w:r>
      <w:r>
        <w:fldChar w:fldCharType="begin" w:fldLock="1"/>
      </w:r>
      <w:r>
        <w:instrText xml:space="preserve"> PAGEREF _Toc36020020 \h </w:instrText>
      </w:r>
      <w:r>
        <w:fldChar w:fldCharType="separate"/>
      </w:r>
      <w:r>
        <w:t>36</w:t>
      </w:r>
      <w:r>
        <w:fldChar w:fldCharType="end"/>
      </w:r>
    </w:p>
    <w:p w:rsidR="00955EEA" w:rsidRPr="00EA08BC" w:rsidRDefault="00955EEA">
      <w:pPr>
        <w:pStyle w:val="TOC4"/>
        <w:rPr>
          <w:rFonts w:ascii="Calibri" w:hAnsi="Calibri"/>
          <w:sz w:val="22"/>
          <w:szCs w:val="22"/>
          <w:lang w:eastAsia="en-GB"/>
        </w:rPr>
      </w:pPr>
      <w:r w:rsidRPr="003D6CF1">
        <w:rPr>
          <w:lang w:val="en-US"/>
        </w:rPr>
        <w:t>6.3.3.1</w:t>
      </w:r>
      <w:r w:rsidRPr="00EA08BC">
        <w:rPr>
          <w:rFonts w:ascii="Calibri" w:hAnsi="Calibri"/>
          <w:sz w:val="22"/>
          <w:szCs w:val="22"/>
          <w:lang w:eastAsia="en-GB"/>
        </w:rPr>
        <w:tab/>
      </w:r>
      <w:r w:rsidRPr="003D6CF1">
        <w:rPr>
          <w:lang w:val="en-US"/>
        </w:rPr>
        <w:t>DIAMETER_ERROR_UNAUTHORIZED_REQUESTING_ENTITY (5510)</w:t>
      </w:r>
      <w:r>
        <w:tab/>
      </w:r>
      <w:r>
        <w:fldChar w:fldCharType="begin" w:fldLock="1"/>
      </w:r>
      <w:r>
        <w:instrText xml:space="preserve"> PAGEREF _Toc36020021 \h </w:instrText>
      </w:r>
      <w:r>
        <w:fldChar w:fldCharType="separate"/>
      </w:r>
      <w:r>
        <w:t>36</w:t>
      </w:r>
      <w:r>
        <w:fldChar w:fldCharType="end"/>
      </w:r>
    </w:p>
    <w:p w:rsidR="00955EEA" w:rsidRPr="00EA08BC" w:rsidRDefault="00955EEA">
      <w:pPr>
        <w:pStyle w:val="TOC4"/>
        <w:rPr>
          <w:rFonts w:ascii="Calibri" w:hAnsi="Calibri"/>
          <w:sz w:val="22"/>
          <w:szCs w:val="22"/>
          <w:lang w:eastAsia="en-GB"/>
        </w:rPr>
      </w:pPr>
      <w:r w:rsidRPr="003D6CF1">
        <w:rPr>
          <w:lang w:val="en-US"/>
        </w:rPr>
        <w:t>6.3.3.2</w:t>
      </w:r>
      <w:r w:rsidRPr="00EA08BC">
        <w:rPr>
          <w:rFonts w:ascii="Calibri" w:hAnsi="Calibri"/>
          <w:sz w:val="22"/>
          <w:szCs w:val="22"/>
          <w:lang w:eastAsia="en-GB"/>
        </w:rPr>
        <w:tab/>
      </w:r>
      <w:r w:rsidRPr="003D6CF1">
        <w:rPr>
          <w:lang w:val="en-US"/>
        </w:rPr>
        <w:t>DIAMETER_ERROR_UNAUTHORIZED_SERVICE (5511)</w:t>
      </w:r>
      <w:r>
        <w:tab/>
      </w:r>
      <w:r>
        <w:fldChar w:fldCharType="begin" w:fldLock="1"/>
      </w:r>
      <w:r>
        <w:instrText xml:space="preserve"> PAGEREF _Toc36020022 \h </w:instrText>
      </w:r>
      <w:r>
        <w:fldChar w:fldCharType="separate"/>
      </w:r>
      <w:r>
        <w:t>36</w:t>
      </w:r>
      <w:r>
        <w:fldChar w:fldCharType="end"/>
      </w:r>
    </w:p>
    <w:p w:rsidR="00955EEA" w:rsidRPr="00EA08BC" w:rsidRDefault="00955EEA">
      <w:pPr>
        <w:pStyle w:val="TOC4"/>
        <w:rPr>
          <w:rFonts w:ascii="Calibri" w:hAnsi="Calibri"/>
          <w:sz w:val="22"/>
          <w:szCs w:val="22"/>
          <w:lang w:eastAsia="en-GB"/>
        </w:rPr>
      </w:pPr>
      <w:r w:rsidRPr="003D6CF1">
        <w:rPr>
          <w:lang w:val="en-US"/>
        </w:rPr>
        <w:t>6.3.3.3</w:t>
      </w:r>
      <w:r w:rsidRPr="00EA08BC">
        <w:rPr>
          <w:rFonts w:ascii="Calibri" w:hAnsi="Calibri"/>
          <w:sz w:val="22"/>
          <w:szCs w:val="22"/>
          <w:lang w:eastAsia="en-GB"/>
        </w:rPr>
        <w:tab/>
      </w:r>
      <w:r w:rsidRPr="003D6CF1">
        <w:rPr>
          <w:lang w:val="en-US"/>
        </w:rPr>
        <w:t>DIAMETER_ERROR_CONFIGURATION_EVENT_STORAGE_NOT_ SUCCESSFUL (5513)</w:t>
      </w:r>
      <w:r>
        <w:tab/>
      </w:r>
      <w:r>
        <w:fldChar w:fldCharType="begin" w:fldLock="1"/>
      </w:r>
      <w:r>
        <w:instrText xml:space="preserve"> PAGEREF _Toc36020023 \h </w:instrText>
      </w:r>
      <w:r>
        <w:fldChar w:fldCharType="separate"/>
      </w:r>
      <w:r>
        <w:t>37</w:t>
      </w:r>
      <w:r>
        <w:fldChar w:fldCharType="end"/>
      </w:r>
    </w:p>
    <w:p w:rsidR="00955EEA" w:rsidRPr="00EA08BC" w:rsidRDefault="00955EEA">
      <w:pPr>
        <w:pStyle w:val="TOC4"/>
        <w:rPr>
          <w:rFonts w:ascii="Calibri" w:hAnsi="Calibri"/>
          <w:sz w:val="22"/>
          <w:szCs w:val="22"/>
          <w:lang w:eastAsia="en-GB"/>
        </w:rPr>
      </w:pPr>
      <w:r w:rsidRPr="003D6CF1">
        <w:rPr>
          <w:lang w:val="en-US"/>
        </w:rPr>
        <w:t>6.3.3.4</w:t>
      </w:r>
      <w:r w:rsidRPr="00EA08BC">
        <w:rPr>
          <w:rFonts w:ascii="Calibri" w:hAnsi="Calibri"/>
          <w:sz w:val="22"/>
          <w:szCs w:val="22"/>
          <w:lang w:eastAsia="en-GB"/>
        </w:rPr>
        <w:tab/>
      </w:r>
      <w:r w:rsidRPr="003D6CF1">
        <w:rPr>
          <w:lang w:val="en-US"/>
        </w:rPr>
        <w:t>DIAMETER_ERROR_CONFIGURATION_EVENT_NON_EXISTANT (5514)</w:t>
      </w:r>
      <w:r>
        <w:tab/>
      </w:r>
      <w:r>
        <w:fldChar w:fldCharType="begin" w:fldLock="1"/>
      </w:r>
      <w:r>
        <w:instrText xml:space="preserve"> PAGEREF _Toc36020024 \h </w:instrText>
      </w:r>
      <w:r>
        <w:fldChar w:fldCharType="separate"/>
      </w:r>
      <w:r>
        <w:t>37</w:t>
      </w:r>
      <w:r>
        <w:fldChar w:fldCharType="end"/>
      </w:r>
    </w:p>
    <w:p w:rsidR="00955EEA" w:rsidRPr="00EA08BC" w:rsidRDefault="00955EEA">
      <w:pPr>
        <w:pStyle w:val="TOC4"/>
        <w:rPr>
          <w:rFonts w:ascii="Calibri" w:hAnsi="Calibri"/>
          <w:sz w:val="22"/>
          <w:szCs w:val="22"/>
          <w:lang w:eastAsia="en-GB"/>
        </w:rPr>
      </w:pPr>
      <w:r w:rsidRPr="003D6CF1">
        <w:rPr>
          <w:lang w:val="en-US"/>
        </w:rPr>
        <w:t>6.3.3.5</w:t>
      </w:r>
      <w:r w:rsidRPr="00EA08BC">
        <w:rPr>
          <w:rFonts w:ascii="Calibri" w:hAnsi="Calibri"/>
          <w:sz w:val="22"/>
          <w:szCs w:val="22"/>
          <w:lang w:eastAsia="en-GB"/>
        </w:rPr>
        <w:tab/>
      </w:r>
      <w:r w:rsidRPr="003D6CF1">
        <w:rPr>
          <w:lang w:val="en-US"/>
        </w:rPr>
        <w:t>DIAMETER_ERROR_REQUESTED_LOCATION_NOT_SERVED (5650)</w:t>
      </w:r>
      <w:r>
        <w:tab/>
      </w:r>
      <w:r>
        <w:fldChar w:fldCharType="begin" w:fldLock="1"/>
      </w:r>
      <w:r>
        <w:instrText xml:space="preserve"> PAGEREF _Toc36020025 \h </w:instrText>
      </w:r>
      <w:r>
        <w:fldChar w:fldCharType="separate"/>
      </w:r>
      <w:r>
        <w:t>37</w:t>
      </w:r>
      <w:r>
        <w:fldChar w:fldCharType="end"/>
      </w:r>
    </w:p>
    <w:p w:rsidR="00955EEA" w:rsidRPr="00EA08BC" w:rsidRDefault="00955EEA">
      <w:pPr>
        <w:pStyle w:val="TOC4"/>
        <w:rPr>
          <w:rFonts w:ascii="Calibri" w:hAnsi="Calibri"/>
          <w:sz w:val="22"/>
          <w:szCs w:val="22"/>
          <w:lang w:eastAsia="en-GB"/>
        </w:rPr>
      </w:pPr>
      <w:r>
        <w:t>6.3.3.6</w:t>
      </w:r>
      <w:r w:rsidRPr="00EA08BC">
        <w:rPr>
          <w:rFonts w:ascii="Calibri" w:hAnsi="Calibri"/>
          <w:sz w:val="22"/>
          <w:szCs w:val="22"/>
          <w:lang w:eastAsia="en-GB"/>
        </w:rPr>
        <w:tab/>
      </w:r>
      <w:r>
        <w:t>DIAMETER_ERROR_USER_UNKNOWN (5001)</w:t>
      </w:r>
      <w:r>
        <w:tab/>
      </w:r>
      <w:r>
        <w:fldChar w:fldCharType="begin" w:fldLock="1"/>
      </w:r>
      <w:r>
        <w:instrText xml:space="preserve"> PAGEREF _Toc36020026 \h </w:instrText>
      </w:r>
      <w:r>
        <w:fldChar w:fldCharType="separate"/>
      </w:r>
      <w:r>
        <w:t>37</w:t>
      </w:r>
      <w:r>
        <w:fldChar w:fldCharType="end"/>
      </w:r>
    </w:p>
    <w:p w:rsidR="00955EEA" w:rsidRPr="00EA08BC" w:rsidRDefault="00955EEA">
      <w:pPr>
        <w:pStyle w:val="TOC4"/>
        <w:rPr>
          <w:rFonts w:ascii="Calibri" w:hAnsi="Calibri"/>
          <w:sz w:val="22"/>
          <w:szCs w:val="22"/>
          <w:lang w:eastAsia="en-GB"/>
        </w:rPr>
      </w:pPr>
      <w:r>
        <w:t>6.3.3.</w:t>
      </w:r>
      <w:r w:rsidRPr="003D6CF1">
        <w:rPr>
          <w:lang w:val="sv-SE"/>
        </w:rPr>
        <w:t>7</w:t>
      </w:r>
      <w:r w:rsidRPr="00EA08BC">
        <w:rPr>
          <w:rFonts w:ascii="Calibri" w:hAnsi="Calibri"/>
          <w:sz w:val="22"/>
          <w:szCs w:val="22"/>
          <w:lang w:eastAsia="en-GB"/>
        </w:rPr>
        <w:tab/>
      </w:r>
      <w:r>
        <w:t>DIAMETER_ERROR_OPERATION_NOT_ALLOWED (5101)</w:t>
      </w:r>
      <w:r>
        <w:tab/>
      </w:r>
      <w:r>
        <w:fldChar w:fldCharType="begin" w:fldLock="1"/>
      </w:r>
      <w:r>
        <w:instrText xml:space="preserve"> PAGEREF _Toc36020027 \h </w:instrText>
      </w:r>
      <w:r>
        <w:fldChar w:fldCharType="separate"/>
      </w:r>
      <w:r>
        <w:t>37</w:t>
      </w:r>
      <w:r>
        <w:fldChar w:fldCharType="end"/>
      </w:r>
    </w:p>
    <w:p w:rsidR="00955EEA" w:rsidRPr="00EA08BC" w:rsidRDefault="00955EEA">
      <w:pPr>
        <w:pStyle w:val="TOC4"/>
        <w:rPr>
          <w:rFonts w:ascii="Calibri" w:hAnsi="Calibri"/>
          <w:sz w:val="22"/>
          <w:szCs w:val="22"/>
          <w:lang w:eastAsia="en-GB"/>
        </w:rPr>
      </w:pPr>
      <w:r>
        <w:t>6.3.3.</w:t>
      </w:r>
      <w:r w:rsidRPr="003D6CF1">
        <w:rPr>
          <w:lang w:val="sv-SE"/>
        </w:rPr>
        <w:t>8</w:t>
      </w:r>
      <w:r w:rsidRPr="00EA08BC">
        <w:rPr>
          <w:rFonts w:ascii="Calibri" w:hAnsi="Calibri"/>
          <w:sz w:val="22"/>
          <w:szCs w:val="22"/>
          <w:lang w:eastAsia="en-GB"/>
        </w:rPr>
        <w:tab/>
      </w:r>
      <w:r>
        <w:t>DIAMETER_ERROR_INVALID_EPS_BEARER (5651)</w:t>
      </w:r>
      <w:r>
        <w:tab/>
      </w:r>
      <w:r>
        <w:fldChar w:fldCharType="begin" w:fldLock="1"/>
      </w:r>
      <w:r>
        <w:instrText xml:space="preserve"> PAGEREF _Toc36020028 \h </w:instrText>
      </w:r>
      <w:r>
        <w:fldChar w:fldCharType="separate"/>
      </w:r>
      <w:r>
        <w:t>37</w:t>
      </w:r>
      <w:r>
        <w:fldChar w:fldCharType="end"/>
      </w:r>
    </w:p>
    <w:p w:rsidR="00955EEA" w:rsidRPr="00EA08BC" w:rsidRDefault="00955EEA">
      <w:pPr>
        <w:pStyle w:val="TOC4"/>
        <w:rPr>
          <w:rFonts w:ascii="Calibri" w:hAnsi="Calibri"/>
          <w:sz w:val="22"/>
          <w:szCs w:val="22"/>
          <w:lang w:eastAsia="en-GB"/>
        </w:rPr>
      </w:pPr>
      <w:r>
        <w:t>6.3.3.</w:t>
      </w:r>
      <w:r w:rsidRPr="003D6CF1">
        <w:rPr>
          <w:lang w:val="sv-SE"/>
        </w:rPr>
        <w:t>9</w:t>
      </w:r>
      <w:r w:rsidRPr="00EA08BC">
        <w:rPr>
          <w:rFonts w:ascii="Calibri" w:hAnsi="Calibri"/>
          <w:sz w:val="22"/>
          <w:szCs w:val="22"/>
          <w:lang w:eastAsia="en-GB"/>
        </w:rPr>
        <w:tab/>
      </w:r>
      <w:r>
        <w:t>DIAMETER_ERROR_NIDD_CONFIGURATION_NOT_AVAILABLE (5652)</w:t>
      </w:r>
      <w:r>
        <w:tab/>
      </w:r>
      <w:r>
        <w:fldChar w:fldCharType="begin" w:fldLock="1"/>
      </w:r>
      <w:r>
        <w:instrText xml:space="preserve"> PAGEREF _Toc36020029 \h </w:instrText>
      </w:r>
      <w:r>
        <w:fldChar w:fldCharType="separate"/>
      </w:r>
      <w:r>
        <w:t>37</w:t>
      </w:r>
      <w:r>
        <w:fldChar w:fldCharType="end"/>
      </w:r>
    </w:p>
    <w:p w:rsidR="00955EEA" w:rsidRPr="00EA08BC" w:rsidRDefault="00955EEA">
      <w:pPr>
        <w:pStyle w:val="TOC4"/>
        <w:rPr>
          <w:rFonts w:ascii="Calibri" w:hAnsi="Calibri"/>
          <w:sz w:val="22"/>
          <w:szCs w:val="22"/>
          <w:lang w:eastAsia="en-GB"/>
        </w:rPr>
      </w:pPr>
      <w:r w:rsidRPr="003D6CF1">
        <w:rPr>
          <w:lang w:val="en-US"/>
        </w:rPr>
        <w:t>6.3.3.10</w:t>
      </w:r>
      <w:r w:rsidRPr="00EA08BC">
        <w:rPr>
          <w:rFonts w:ascii="Calibri" w:hAnsi="Calibri"/>
          <w:sz w:val="22"/>
          <w:szCs w:val="22"/>
          <w:lang w:eastAsia="en-GB"/>
        </w:rPr>
        <w:tab/>
      </w:r>
      <w:r w:rsidRPr="003D6CF1">
        <w:rPr>
          <w:lang w:val="en-US"/>
        </w:rPr>
        <w:t>DIAMETER_ERROR_ SCEF_REFERENCE_ID_UNKNOWN (5515)</w:t>
      </w:r>
      <w:r>
        <w:tab/>
      </w:r>
      <w:r>
        <w:fldChar w:fldCharType="begin" w:fldLock="1"/>
      </w:r>
      <w:r>
        <w:instrText xml:space="preserve"> PAGEREF _Toc36020030 \h </w:instrText>
      </w:r>
      <w:r>
        <w:fldChar w:fldCharType="separate"/>
      </w:r>
      <w:r>
        <w:t>37</w:t>
      </w:r>
      <w:r>
        <w:fldChar w:fldCharType="end"/>
      </w:r>
    </w:p>
    <w:p w:rsidR="00955EEA" w:rsidRPr="00EA08BC" w:rsidRDefault="00955EEA">
      <w:pPr>
        <w:pStyle w:val="TOC4"/>
        <w:rPr>
          <w:rFonts w:ascii="Calibri" w:hAnsi="Calibri"/>
          <w:sz w:val="22"/>
          <w:szCs w:val="22"/>
          <w:lang w:eastAsia="en-GB"/>
        </w:rPr>
      </w:pPr>
      <w:r w:rsidRPr="003D6CF1">
        <w:rPr>
          <w:lang w:val="en-US"/>
        </w:rPr>
        <w:t>6.3.3.11</w:t>
      </w:r>
      <w:r w:rsidRPr="00EA08BC">
        <w:rPr>
          <w:rFonts w:ascii="Calibri" w:hAnsi="Calibri"/>
          <w:sz w:val="22"/>
          <w:szCs w:val="22"/>
          <w:lang w:eastAsia="en-GB"/>
        </w:rPr>
        <w:tab/>
      </w:r>
      <w:r>
        <w:t>DIAMETER_ERROR_USER_TEMPORARILY_UNREACHABLE</w:t>
      </w:r>
      <w:r w:rsidRPr="003D6CF1">
        <w:rPr>
          <w:lang w:val="en-US"/>
        </w:rPr>
        <w:t xml:space="preserve"> (5653)</w:t>
      </w:r>
      <w:r>
        <w:tab/>
      </w:r>
      <w:r>
        <w:fldChar w:fldCharType="begin" w:fldLock="1"/>
      </w:r>
      <w:r>
        <w:instrText xml:space="preserve"> PAGEREF _Toc36020031 \h </w:instrText>
      </w:r>
      <w:r>
        <w:fldChar w:fldCharType="separate"/>
      </w:r>
      <w:r>
        <w:t>37</w:t>
      </w:r>
      <w:r>
        <w:fldChar w:fldCharType="end"/>
      </w:r>
    </w:p>
    <w:p w:rsidR="00955EEA" w:rsidRPr="00EA08BC" w:rsidRDefault="00955EEA">
      <w:pPr>
        <w:pStyle w:val="TOC4"/>
        <w:rPr>
          <w:rFonts w:ascii="Calibri" w:hAnsi="Calibri"/>
          <w:sz w:val="22"/>
          <w:szCs w:val="22"/>
          <w:lang w:eastAsia="en-GB"/>
        </w:rPr>
      </w:pPr>
      <w:r w:rsidRPr="003D6CF1">
        <w:rPr>
          <w:lang w:val="en-US"/>
        </w:rPr>
        <w:t>6.3.3.12</w:t>
      </w:r>
      <w:r w:rsidRPr="00EA08BC">
        <w:rPr>
          <w:rFonts w:ascii="Calibri" w:hAnsi="Calibri"/>
          <w:sz w:val="22"/>
          <w:szCs w:val="22"/>
          <w:lang w:eastAsia="en-GB"/>
        </w:rPr>
        <w:tab/>
      </w:r>
      <w:r>
        <w:t>DIAMETER_ERROR_UNREACHABLE_USER</w:t>
      </w:r>
      <w:r w:rsidRPr="003D6CF1">
        <w:rPr>
          <w:lang w:val="en-US"/>
        </w:rPr>
        <w:t xml:space="preserve"> (4221)</w:t>
      </w:r>
      <w:r>
        <w:tab/>
      </w:r>
      <w:r>
        <w:fldChar w:fldCharType="begin" w:fldLock="1"/>
      </w:r>
      <w:r>
        <w:instrText xml:space="preserve"> PAGEREF _Toc36020032 \h </w:instrText>
      </w:r>
      <w:r>
        <w:fldChar w:fldCharType="separate"/>
      </w:r>
      <w:r>
        <w:t>37</w:t>
      </w:r>
      <w:r>
        <w:fldChar w:fldCharType="end"/>
      </w:r>
    </w:p>
    <w:p w:rsidR="00955EEA" w:rsidRPr="00EA08BC" w:rsidRDefault="00955EEA">
      <w:pPr>
        <w:pStyle w:val="TOC2"/>
        <w:rPr>
          <w:rFonts w:ascii="Calibri" w:hAnsi="Calibri"/>
          <w:sz w:val="22"/>
          <w:szCs w:val="22"/>
          <w:lang w:eastAsia="en-GB"/>
        </w:rPr>
      </w:pPr>
      <w:r w:rsidRPr="003D6CF1">
        <w:rPr>
          <w:lang w:val="en-US"/>
        </w:rPr>
        <w:t>6.4</w:t>
      </w:r>
      <w:r w:rsidRPr="00EA08BC">
        <w:rPr>
          <w:rFonts w:ascii="Calibri" w:hAnsi="Calibri"/>
          <w:sz w:val="22"/>
          <w:szCs w:val="22"/>
          <w:lang w:eastAsia="en-GB"/>
        </w:rPr>
        <w:tab/>
      </w:r>
      <w:r w:rsidRPr="003D6CF1">
        <w:rPr>
          <w:lang w:val="en-US"/>
        </w:rPr>
        <w:t>AVPs</w:t>
      </w:r>
      <w:r>
        <w:tab/>
      </w:r>
      <w:r>
        <w:fldChar w:fldCharType="begin" w:fldLock="1"/>
      </w:r>
      <w:r>
        <w:instrText xml:space="preserve"> PAGEREF _Toc36020033 \h </w:instrText>
      </w:r>
      <w:r>
        <w:fldChar w:fldCharType="separate"/>
      </w:r>
      <w:r>
        <w:t>38</w:t>
      </w:r>
      <w:r>
        <w:fldChar w:fldCharType="end"/>
      </w:r>
    </w:p>
    <w:p w:rsidR="00955EEA" w:rsidRPr="00EA08BC" w:rsidRDefault="00955EEA">
      <w:pPr>
        <w:pStyle w:val="TOC3"/>
        <w:rPr>
          <w:rFonts w:ascii="Calibri" w:hAnsi="Calibri"/>
          <w:sz w:val="22"/>
          <w:szCs w:val="22"/>
          <w:lang w:eastAsia="en-GB"/>
        </w:rPr>
      </w:pPr>
      <w:r w:rsidRPr="003D6CF1">
        <w:rPr>
          <w:lang w:val="en-US"/>
        </w:rPr>
        <w:t>6.4.1</w:t>
      </w:r>
      <w:r w:rsidRPr="00EA08BC">
        <w:rPr>
          <w:rFonts w:ascii="Calibri" w:hAnsi="Calibri"/>
          <w:sz w:val="22"/>
          <w:szCs w:val="22"/>
          <w:lang w:eastAsia="en-GB"/>
        </w:rPr>
        <w:tab/>
      </w:r>
      <w:r w:rsidRPr="003D6CF1">
        <w:rPr>
          <w:lang w:val="en-US"/>
        </w:rPr>
        <w:t>General</w:t>
      </w:r>
      <w:r>
        <w:tab/>
      </w:r>
      <w:r>
        <w:fldChar w:fldCharType="begin" w:fldLock="1"/>
      </w:r>
      <w:r>
        <w:instrText xml:space="preserve"> PAGEREF _Toc36020034 \h </w:instrText>
      </w:r>
      <w:r>
        <w:fldChar w:fldCharType="separate"/>
      </w:r>
      <w:r>
        <w:t>38</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2</w:t>
      </w:r>
      <w:r w:rsidRPr="00EA08BC">
        <w:rPr>
          <w:rFonts w:ascii="Calibri" w:hAnsi="Calibri"/>
          <w:sz w:val="22"/>
          <w:szCs w:val="22"/>
          <w:lang w:eastAsia="en-GB"/>
        </w:rPr>
        <w:tab/>
      </w:r>
      <w:r>
        <w:rPr>
          <w:lang w:eastAsia="zh-CN"/>
        </w:rPr>
        <w:t>Monitoring-Event-Configuration</w:t>
      </w:r>
      <w:r>
        <w:tab/>
      </w:r>
      <w:r>
        <w:fldChar w:fldCharType="begin" w:fldLock="1"/>
      </w:r>
      <w:r>
        <w:instrText xml:space="preserve"> PAGEREF _Toc36020035 \h </w:instrText>
      </w:r>
      <w:r>
        <w:fldChar w:fldCharType="separate"/>
      </w:r>
      <w:r>
        <w:t>40</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3</w:t>
      </w:r>
      <w:r w:rsidRPr="00EA08BC">
        <w:rPr>
          <w:rFonts w:ascii="Calibri" w:hAnsi="Calibri"/>
          <w:sz w:val="22"/>
          <w:szCs w:val="22"/>
          <w:lang w:eastAsia="en-GB"/>
        </w:rPr>
        <w:tab/>
      </w:r>
      <w:r>
        <w:rPr>
          <w:lang w:eastAsia="zh-CN"/>
        </w:rPr>
        <w:t>Monitoring-Event-Report</w:t>
      </w:r>
      <w:r>
        <w:tab/>
      </w:r>
      <w:r>
        <w:fldChar w:fldCharType="begin" w:fldLock="1"/>
      </w:r>
      <w:r>
        <w:instrText xml:space="preserve"> PAGEREF _Toc36020036 \h </w:instrText>
      </w:r>
      <w:r>
        <w:fldChar w:fldCharType="separate"/>
      </w:r>
      <w:r>
        <w:t>40</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4</w:t>
      </w:r>
      <w:r w:rsidRPr="00EA08BC">
        <w:rPr>
          <w:rFonts w:ascii="Calibri" w:hAnsi="Calibri"/>
          <w:sz w:val="22"/>
          <w:szCs w:val="22"/>
          <w:lang w:eastAsia="en-GB"/>
        </w:rPr>
        <w:tab/>
      </w:r>
      <w:r>
        <w:rPr>
          <w:lang w:eastAsia="zh-CN"/>
        </w:rPr>
        <w:t>Communication-Failure-Information</w:t>
      </w:r>
      <w:r>
        <w:tab/>
      </w:r>
      <w:r>
        <w:fldChar w:fldCharType="begin" w:fldLock="1"/>
      </w:r>
      <w:r>
        <w:instrText xml:space="preserve"> PAGEREF _Toc36020037 \h </w:instrText>
      </w:r>
      <w:r>
        <w:fldChar w:fldCharType="separate"/>
      </w:r>
      <w:r>
        <w:t>41</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5</w:t>
      </w:r>
      <w:r w:rsidRPr="00EA08BC">
        <w:rPr>
          <w:rFonts w:ascii="Calibri" w:hAnsi="Calibri"/>
          <w:sz w:val="22"/>
          <w:szCs w:val="22"/>
          <w:lang w:eastAsia="en-GB"/>
        </w:rPr>
        <w:tab/>
      </w:r>
      <w:r>
        <w:rPr>
          <w:lang w:eastAsia="zh-CN"/>
        </w:rPr>
        <w:t>Cause-Type</w:t>
      </w:r>
      <w:r>
        <w:tab/>
      </w:r>
      <w:r>
        <w:fldChar w:fldCharType="begin" w:fldLock="1"/>
      </w:r>
      <w:r>
        <w:instrText xml:space="preserve"> PAGEREF _Toc36020038 \h </w:instrText>
      </w:r>
      <w:r>
        <w:fldChar w:fldCharType="separate"/>
      </w:r>
      <w:r>
        <w:t>41</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6</w:t>
      </w:r>
      <w:r w:rsidRPr="00EA08BC">
        <w:rPr>
          <w:rFonts w:ascii="Calibri" w:hAnsi="Calibri"/>
          <w:sz w:val="22"/>
          <w:szCs w:val="22"/>
          <w:lang w:eastAsia="en-GB"/>
        </w:rPr>
        <w:tab/>
      </w:r>
      <w:r>
        <w:rPr>
          <w:lang w:eastAsia="zh-CN"/>
        </w:rPr>
        <w:t>S1AP-Cause</w:t>
      </w:r>
      <w:r>
        <w:tab/>
      </w:r>
      <w:r>
        <w:fldChar w:fldCharType="begin" w:fldLock="1"/>
      </w:r>
      <w:r>
        <w:instrText xml:space="preserve"> PAGEREF _Toc36020039 \h </w:instrText>
      </w:r>
      <w:r>
        <w:fldChar w:fldCharType="separate"/>
      </w:r>
      <w:r>
        <w:t>41</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7</w:t>
      </w:r>
      <w:r w:rsidRPr="00EA08BC">
        <w:rPr>
          <w:rFonts w:ascii="Calibri" w:hAnsi="Calibri"/>
          <w:sz w:val="22"/>
          <w:szCs w:val="22"/>
          <w:lang w:eastAsia="en-GB"/>
        </w:rPr>
        <w:tab/>
      </w:r>
      <w:r>
        <w:rPr>
          <w:lang w:eastAsia="zh-CN"/>
        </w:rPr>
        <w:t>RANAP-Cause</w:t>
      </w:r>
      <w:r>
        <w:tab/>
      </w:r>
      <w:r>
        <w:fldChar w:fldCharType="begin" w:fldLock="1"/>
      </w:r>
      <w:r>
        <w:instrText xml:space="preserve"> PAGEREF _Toc36020040 \h </w:instrText>
      </w:r>
      <w:r>
        <w:fldChar w:fldCharType="separate"/>
      </w:r>
      <w:r>
        <w:t>41</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8</w:t>
      </w:r>
      <w:r w:rsidRPr="00EA08BC">
        <w:rPr>
          <w:rFonts w:ascii="Calibri" w:hAnsi="Calibri"/>
          <w:sz w:val="22"/>
          <w:szCs w:val="22"/>
          <w:lang w:eastAsia="en-GB"/>
        </w:rPr>
        <w:tab/>
      </w:r>
      <w:r>
        <w:rPr>
          <w:lang w:eastAsia="zh-CN"/>
        </w:rPr>
        <w:t>BSSGP-Cause</w:t>
      </w:r>
      <w:r>
        <w:tab/>
      </w:r>
      <w:r>
        <w:fldChar w:fldCharType="begin" w:fldLock="1"/>
      </w:r>
      <w:r>
        <w:instrText xml:space="preserve"> PAGEREF _Toc36020041 \h </w:instrText>
      </w:r>
      <w:r>
        <w:fldChar w:fldCharType="separate"/>
      </w:r>
      <w:r>
        <w:t>41</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9</w:t>
      </w:r>
      <w:r w:rsidRPr="00EA08BC">
        <w:rPr>
          <w:rFonts w:ascii="Calibri" w:hAnsi="Calibri"/>
          <w:sz w:val="22"/>
          <w:szCs w:val="22"/>
          <w:lang w:eastAsia="en-GB"/>
        </w:rPr>
        <w:tab/>
      </w:r>
      <w:r>
        <w:rPr>
          <w:lang w:eastAsia="zh-CN"/>
        </w:rPr>
        <w:t>GMM-Cause</w:t>
      </w:r>
      <w:r>
        <w:tab/>
      </w:r>
      <w:r>
        <w:fldChar w:fldCharType="begin" w:fldLock="1"/>
      </w:r>
      <w:r>
        <w:instrText xml:space="preserve"> PAGEREF _Toc36020042 \h </w:instrText>
      </w:r>
      <w:r>
        <w:fldChar w:fldCharType="separate"/>
      </w:r>
      <w:r>
        <w:t>42</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10</w:t>
      </w:r>
      <w:r w:rsidRPr="00EA08BC">
        <w:rPr>
          <w:rFonts w:ascii="Calibri" w:hAnsi="Calibri"/>
          <w:sz w:val="22"/>
          <w:szCs w:val="22"/>
          <w:lang w:eastAsia="en-GB"/>
        </w:rPr>
        <w:tab/>
      </w:r>
      <w:r>
        <w:rPr>
          <w:lang w:eastAsia="zh-CN"/>
        </w:rPr>
        <w:t>SM-Cause</w:t>
      </w:r>
      <w:r>
        <w:tab/>
      </w:r>
      <w:r>
        <w:fldChar w:fldCharType="begin" w:fldLock="1"/>
      </w:r>
      <w:r>
        <w:instrText xml:space="preserve"> PAGEREF _Toc36020043 \h </w:instrText>
      </w:r>
      <w:r>
        <w:fldChar w:fldCharType="separate"/>
      </w:r>
      <w:r>
        <w:t>42</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6CF1">
        <w:rPr>
          <w:lang w:val="de-DE" w:eastAsia="zh-CN"/>
        </w:rPr>
        <w:t>1</w:t>
      </w:r>
      <w:r w:rsidRPr="00EA08BC">
        <w:rPr>
          <w:rFonts w:ascii="Calibri" w:hAnsi="Calibri"/>
          <w:sz w:val="22"/>
          <w:szCs w:val="22"/>
          <w:lang w:eastAsia="en-GB"/>
        </w:rPr>
        <w:tab/>
      </w:r>
      <w:r w:rsidRPr="003D6CF1">
        <w:rPr>
          <w:color w:val="000000"/>
          <w:lang w:eastAsia="ja-JP"/>
        </w:rPr>
        <w:t>Number-Of-UE-Per-Location-Configuration</w:t>
      </w:r>
      <w:r>
        <w:tab/>
      </w:r>
      <w:r>
        <w:fldChar w:fldCharType="begin" w:fldLock="1"/>
      </w:r>
      <w:r>
        <w:instrText xml:space="preserve"> PAGEREF _Toc36020044 \h </w:instrText>
      </w:r>
      <w:r>
        <w:fldChar w:fldCharType="separate"/>
      </w:r>
      <w:r>
        <w:t>42</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6CF1">
        <w:rPr>
          <w:lang w:val="de-DE" w:eastAsia="zh-CN"/>
        </w:rPr>
        <w:t>2</w:t>
      </w:r>
      <w:r w:rsidRPr="00EA08BC">
        <w:rPr>
          <w:rFonts w:ascii="Calibri" w:hAnsi="Calibri"/>
          <w:sz w:val="22"/>
          <w:szCs w:val="22"/>
          <w:lang w:eastAsia="en-GB"/>
        </w:rPr>
        <w:tab/>
      </w:r>
      <w:r w:rsidRPr="003D6CF1">
        <w:rPr>
          <w:color w:val="000000"/>
          <w:lang w:eastAsia="ja-JP"/>
        </w:rPr>
        <w:t>Number-Of-UE-Per-Location-Report</w:t>
      </w:r>
      <w:r>
        <w:tab/>
      </w:r>
      <w:r>
        <w:fldChar w:fldCharType="begin" w:fldLock="1"/>
      </w:r>
      <w:r>
        <w:instrText xml:space="preserve"> PAGEREF _Toc36020045 \h </w:instrText>
      </w:r>
      <w:r>
        <w:fldChar w:fldCharType="separate"/>
      </w:r>
      <w:r>
        <w:t>42</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Pr>
          <w:lang w:eastAsia="zh-CN"/>
        </w:rPr>
        <w:t>1</w:t>
      </w:r>
      <w:r w:rsidRPr="003D6CF1">
        <w:rPr>
          <w:lang w:val="de-DE" w:eastAsia="zh-CN"/>
        </w:rPr>
        <w:t>3</w:t>
      </w:r>
      <w:r w:rsidRPr="00EA08BC">
        <w:rPr>
          <w:rFonts w:ascii="Calibri" w:hAnsi="Calibri"/>
          <w:sz w:val="22"/>
          <w:szCs w:val="22"/>
          <w:lang w:eastAsia="en-GB"/>
        </w:rPr>
        <w:tab/>
      </w:r>
      <w:r>
        <w:t>UE-Count</w:t>
      </w:r>
      <w:r>
        <w:tab/>
      </w:r>
      <w:r>
        <w:fldChar w:fldCharType="begin" w:fldLock="1"/>
      </w:r>
      <w:r>
        <w:instrText xml:space="preserve"> PAGEREF _Toc36020046 \h </w:instrText>
      </w:r>
      <w:r>
        <w:fldChar w:fldCharType="separate"/>
      </w:r>
      <w:r>
        <w:t>42</w:t>
      </w:r>
      <w:r>
        <w:fldChar w:fldCharType="end"/>
      </w:r>
    </w:p>
    <w:p w:rsidR="00955EEA" w:rsidRPr="00EA08BC" w:rsidRDefault="00955EEA">
      <w:pPr>
        <w:pStyle w:val="TOC3"/>
        <w:rPr>
          <w:rFonts w:ascii="Calibri" w:hAnsi="Calibri"/>
          <w:sz w:val="22"/>
          <w:szCs w:val="22"/>
          <w:lang w:eastAsia="en-GB"/>
        </w:rPr>
      </w:pPr>
      <w:r w:rsidRPr="003D6CF1">
        <w:rPr>
          <w:lang w:val="en-US" w:eastAsia="x-none"/>
        </w:rPr>
        <w:t>6</w:t>
      </w:r>
      <w:r>
        <w:t>.</w:t>
      </w:r>
      <w:r w:rsidRPr="003D6CF1">
        <w:rPr>
          <w:lang w:val="de-DE"/>
        </w:rPr>
        <w:t>4</w:t>
      </w:r>
      <w:r>
        <w:t>.</w:t>
      </w:r>
      <w:r w:rsidRPr="003D6CF1">
        <w:rPr>
          <w:lang w:val="en-US" w:eastAsia="x-none"/>
        </w:rPr>
        <w:t>14</w:t>
      </w:r>
      <w:r w:rsidRPr="00EA08BC">
        <w:rPr>
          <w:rFonts w:ascii="Calibri" w:hAnsi="Calibri"/>
          <w:sz w:val="22"/>
          <w:szCs w:val="22"/>
          <w:lang w:eastAsia="en-GB"/>
        </w:rPr>
        <w:tab/>
      </w:r>
      <w:r>
        <w:t>Feature-List AVP</w:t>
      </w:r>
      <w:r>
        <w:tab/>
      </w:r>
      <w:r>
        <w:fldChar w:fldCharType="begin" w:fldLock="1"/>
      </w:r>
      <w:r>
        <w:instrText xml:space="preserve"> PAGEREF _Toc36020047 \h </w:instrText>
      </w:r>
      <w:r>
        <w:fldChar w:fldCharType="separate"/>
      </w:r>
      <w:r>
        <w:t>42</w:t>
      </w:r>
      <w:r>
        <w:fldChar w:fldCharType="end"/>
      </w:r>
    </w:p>
    <w:p w:rsidR="00955EEA" w:rsidRPr="00EA08BC" w:rsidRDefault="00955EEA">
      <w:pPr>
        <w:pStyle w:val="TOC4"/>
        <w:rPr>
          <w:rFonts w:ascii="Calibri" w:hAnsi="Calibri"/>
          <w:sz w:val="22"/>
          <w:szCs w:val="22"/>
          <w:lang w:eastAsia="en-GB"/>
        </w:rPr>
      </w:pPr>
      <w:r w:rsidRPr="003D6CF1">
        <w:rPr>
          <w:lang w:val="en-US"/>
        </w:rPr>
        <w:t>6</w:t>
      </w:r>
      <w:r>
        <w:t>.</w:t>
      </w:r>
      <w:r w:rsidRPr="003D6CF1">
        <w:rPr>
          <w:lang w:val="de-DE"/>
        </w:rPr>
        <w:t>4</w:t>
      </w:r>
      <w:r>
        <w:t>.</w:t>
      </w:r>
      <w:r w:rsidRPr="003D6CF1">
        <w:rPr>
          <w:lang w:val="en-US"/>
        </w:rPr>
        <w:t>14</w:t>
      </w:r>
      <w:r>
        <w:t>.1</w:t>
      </w:r>
      <w:r w:rsidRPr="00EA08BC">
        <w:rPr>
          <w:rFonts w:ascii="Calibri" w:hAnsi="Calibri"/>
          <w:sz w:val="22"/>
          <w:szCs w:val="22"/>
          <w:lang w:eastAsia="en-GB"/>
        </w:rPr>
        <w:tab/>
      </w:r>
      <w:r>
        <w:t xml:space="preserve">Feature-List AVP for the </w:t>
      </w:r>
      <w:r w:rsidRPr="003D6CF1">
        <w:rPr>
          <w:lang w:val="en-US"/>
        </w:rPr>
        <w:t>T6a/T6b</w:t>
      </w:r>
      <w:r>
        <w:t xml:space="preserve"> application</w:t>
      </w:r>
      <w:r>
        <w:tab/>
      </w:r>
      <w:r>
        <w:fldChar w:fldCharType="begin" w:fldLock="1"/>
      </w:r>
      <w:r>
        <w:instrText xml:space="preserve"> PAGEREF _Toc36020048 \h </w:instrText>
      </w:r>
      <w:r>
        <w:fldChar w:fldCharType="separate"/>
      </w:r>
      <w:r>
        <w:t>42</w:t>
      </w:r>
      <w:r>
        <w:fldChar w:fldCharType="end"/>
      </w:r>
    </w:p>
    <w:p w:rsidR="00955EEA" w:rsidRPr="00EA08BC" w:rsidRDefault="00955EEA">
      <w:pPr>
        <w:pStyle w:val="TOC3"/>
        <w:rPr>
          <w:rFonts w:ascii="Calibri" w:hAnsi="Calibri"/>
          <w:sz w:val="22"/>
          <w:szCs w:val="22"/>
          <w:lang w:eastAsia="en-GB"/>
        </w:rPr>
      </w:pPr>
      <w:r w:rsidRPr="003D6CF1">
        <w:rPr>
          <w:lang w:val="en-US" w:eastAsia="x-none"/>
        </w:rPr>
        <w:t>6.4.15</w:t>
      </w:r>
      <w:r w:rsidRPr="00EA08BC">
        <w:rPr>
          <w:rFonts w:ascii="Calibri" w:hAnsi="Calibri"/>
          <w:sz w:val="22"/>
          <w:szCs w:val="22"/>
          <w:lang w:eastAsia="en-GB"/>
        </w:rPr>
        <w:tab/>
      </w:r>
      <w:r w:rsidRPr="003D6CF1">
        <w:rPr>
          <w:lang w:val="en-US" w:eastAsia="x-none"/>
        </w:rPr>
        <w:t>DRMP</w:t>
      </w:r>
      <w:r>
        <w:tab/>
      </w:r>
      <w:r>
        <w:fldChar w:fldCharType="begin" w:fldLock="1"/>
      </w:r>
      <w:r>
        <w:instrText xml:space="preserve"> PAGEREF _Toc36020049 \h </w:instrText>
      </w:r>
      <w:r>
        <w:fldChar w:fldCharType="separate"/>
      </w:r>
      <w:r>
        <w:t>43</w:t>
      </w:r>
      <w:r>
        <w:fldChar w:fldCharType="end"/>
      </w:r>
    </w:p>
    <w:p w:rsidR="00955EEA" w:rsidRPr="00EA08BC" w:rsidRDefault="00955EEA">
      <w:pPr>
        <w:pStyle w:val="TOC3"/>
        <w:rPr>
          <w:rFonts w:ascii="Calibri" w:hAnsi="Calibri"/>
          <w:sz w:val="22"/>
          <w:szCs w:val="22"/>
          <w:lang w:eastAsia="en-GB"/>
        </w:rPr>
      </w:pPr>
      <w:r>
        <w:t>6.4</w:t>
      </w:r>
      <w:r w:rsidRPr="003D6CF1">
        <w:rPr>
          <w:lang w:val="sv-SE"/>
        </w:rPr>
        <w:t>.16</w:t>
      </w:r>
      <w:r w:rsidRPr="00EA08BC">
        <w:rPr>
          <w:rFonts w:ascii="Calibri" w:hAnsi="Calibri"/>
          <w:sz w:val="22"/>
          <w:szCs w:val="22"/>
          <w:lang w:eastAsia="en-GB"/>
        </w:rPr>
        <w:tab/>
      </w:r>
      <w:r>
        <w:t>User-Identifier</w:t>
      </w:r>
      <w:r>
        <w:tab/>
      </w:r>
      <w:r>
        <w:fldChar w:fldCharType="begin" w:fldLock="1"/>
      </w:r>
      <w:r>
        <w:instrText xml:space="preserve"> PAGEREF _Toc36020050 \h </w:instrText>
      </w:r>
      <w:r>
        <w:fldChar w:fldCharType="separate"/>
      </w:r>
      <w:r>
        <w:t>43</w:t>
      </w:r>
      <w:r>
        <w:fldChar w:fldCharType="end"/>
      </w:r>
    </w:p>
    <w:p w:rsidR="00955EEA" w:rsidRPr="00EA08BC" w:rsidRDefault="00955EEA">
      <w:pPr>
        <w:pStyle w:val="TOC3"/>
        <w:rPr>
          <w:rFonts w:ascii="Calibri" w:hAnsi="Calibri"/>
          <w:sz w:val="22"/>
          <w:szCs w:val="22"/>
          <w:lang w:eastAsia="en-GB"/>
        </w:rPr>
      </w:pPr>
      <w:r>
        <w:t>6.4.1</w:t>
      </w:r>
      <w:r w:rsidRPr="003D6CF1">
        <w:rPr>
          <w:lang w:val="de-DE"/>
        </w:rPr>
        <w:t>7</w:t>
      </w:r>
      <w:r w:rsidRPr="00EA08BC">
        <w:rPr>
          <w:rFonts w:ascii="Calibri" w:hAnsi="Calibri"/>
          <w:sz w:val="22"/>
          <w:szCs w:val="22"/>
          <w:lang w:eastAsia="en-GB"/>
        </w:rPr>
        <w:tab/>
      </w:r>
      <w:r>
        <w:t>Bearer-Identifier</w:t>
      </w:r>
      <w:r>
        <w:tab/>
      </w:r>
      <w:r>
        <w:fldChar w:fldCharType="begin" w:fldLock="1"/>
      </w:r>
      <w:r>
        <w:instrText xml:space="preserve"> PAGEREF _Toc36020051 \h </w:instrText>
      </w:r>
      <w:r>
        <w:fldChar w:fldCharType="separate"/>
      </w:r>
      <w:r>
        <w:t>43</w:t>
      </w:r>
      <w:r>
        <w:fldChar w:fldCharType="end"/>
      </w:r>
    </w:p>
    <w:p w:rsidR="00955EEA" w:rsidRPr="00EA08BC" w:rsidRDefault="00955EEA">
      <w:pPr>
        <w:pStyle w:val="TOC3"/>
        <w:rPr>
          <w:rFonts w:ascii="Calibri" w:hAnsi="Calibri"/>
          <w:sz w:val="22"/>
          <w:szCs w:val="22"/>
          <w:lang w:eastAsia="en-GB"/>
        </w:rPr>
      </w:pPr>
      <w:r>
        <w:t>6.4.1</w:t>
      </w:r>
      <w:r w:rsidRPr="003D6CF1">
        <w:rPr>
          <w:lang w:val="de-DE"/>
        </w:rPr>
        <w:t>8</w:t>
      </w:r>
      <w:r w:rsidRPr="00EA08BC">
        <w:rPr>
          <w:rFonts w:ascii="Calibri" w:hAnsi="Calibri"/>
          <w:sz w:val="22"/>
          <w:szCs w:val="22"/>
          <w:lang w:eastAsia="en-GB"/>
        </w:rPr>
        <w:tab/>
      </w:r>
      <w:r>
        <w:rPr>
          <w:lang w:eastAsia="zh-CN"/>
        </w:rPr>
        <w:t>Connection-Action</w:t>
      </w:r>
      <w:r>
        <w:tab/>
      </w:r>
      <w:r>
        <w:fldChar w:fldCharType="begin" w:fldLock="1"/>
      </w:r>
      <w:r>
        <w:instrText xml:space="preserve"> PAGEREF _Toc36020052 \h </w:instrText>
      </w:r>
      <w:r>
        <w:fldChar w:fldCharType="separate"/>
      </w:r>
      <w:r>
        <w:t>43</w:t>
      </w:r>
      <w:r>
        <w:fldChar w:fldCharType="end"/>
      </w:r>
    </w:p>
    <w:p w:rsidR="00955EEA" w:rsidRPr="00EA08BC" w:rsidRDefault="00955EEA">
      <w:pPr>
        <w:pStyle w:val="TOC3"/>
        <w:rPr>
          <w:rFonts w:ascii="Calibri" w:hAnsi="Calibri"/>
          <w:sz w:val="22"/>
          <w:szCs w:val="22"/>
          <w:lang w:eastAsia="en-GB"/>
        </w:rPr>
      </w:pPr>
      <w:r>
        <w:lastRenderedPageBreak/>
        <w:t>6.4.1</w:t>
      </w:r>
      <w:r w:rsidRPr="003D6CF1">
        <w:rPr>
          <w:lang w:val="de-DE"/>
        </w:rPr>
        <w:t>9</w:t>
      </w:r>
      <w:r w:rsidRPr="00EA08BC">
        <w:rPr>
          <w:rFonts w:ascii="Calibri" w:hAnsi="Calibri"/>
          <w:sz w:val="22"/>
          <w:szCs w:val="22"/>
          <w:lang w:eastAsia="en-GB"/>
        </w:rPr>
        <w:tab/>
      </w:r>
      <w:r>
        <w:t>Non-IP-Data</w:t>
      </w:r>
      <w:r>
        <w:tab/>
      </w:r>
      <w:r>
        <w:fldChar w:fldCharType="begin" w:fldLock="1"/>
      </w:r>
      <w:r>
        <w:instrText xml:space="preserve"> PAGEREF _Toc36020053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6.4.20</w:t>
      </w:r>
      <w:r w:rsidRPr="00EA08BC">
        <w:rPr>
          <w:rFonts w:ascii="Calibri" w:hAnsi="Calibri"/>
          <w:sz w:val="22"/>
          <w:szCs w:val="22"/>
          <w:lang w:eastAsia="en-GB"/>
        </w:rPr>
        <w:tab/>
      </w:r>
      <w:r>
        <w:t>Service-Selection</w:t>
      </w:r>
      <w:r>
        <w:tab/>
      </w:r>
      <w:r>
        <w:fldChar w:fldCharType="begin" w:fldLock="1"/>
      </w:r>
      <w:r>
        <w:instrText xml:space="preserve"> PAGEREF _Toc36020054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w:t>
      </w:r>
      <w:r w:rsidRPr="003D6CF1">
        <w:rPr>
          <w:lang w:val="de-DE"/>
        </w:rPr>
        <w:t>21</w:t>
      </w:r>
      <w:r w:rsidRPr="00EA08BC">
        <w:rPr>
          <w:rFonts w:ascii="Calibri" w:hAnsi="Calibri"/>
          <w:sz w:val="22"/>
          <w:szCs w:val="22"/>
          <w:lang w:eastAsia="en-GB"/>
        </w:rPr>
        <w:tab/>
      </w:r>
      <w:r w:rsidRPr="003D6CF1">
        <w:rPr>
          <w:lang w:val="de-DE" w:eastAsia="zh-CN"/>
        </w:rPr>
        <w:t>Serving-PLMN-Rate-Control</w:t>
      </w:r>
      <w:r>
        <w:tab/>
      </w:r>
      <w:r>
        <w:fldChar w:fldCharType="begin" w:fldLock="1"/>
      </w:r>
      <w:r>
        <w:instrText xml:space="preserve"> PAGEREF _Toc36020055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w:t>
      </w:r>
      <w:r w:rsidRPr="003D6CF1">
        <w:rPr>
          <w:lang w:val="de-DE"/>
        </w:rPr>
        <w:t>22</w:t>
      </w:r>
      <w:r w:rsidRPr="00EA08BC">
        <w:rPr>
          <w:rFonts w:ascii="Calibri" w:hAnsi="Calibri"/>
          <w:sz w:val="22"/>
          <w:szCs w:val="22"/>
          <w:lang w:eastAsia="en-GB"/>
        </w:rPr>
        <w:tab/>
      </w:r>
      <w:r w:rsidRPr="003D6CF1">
        <w:rPr>
          <w:lang w:val="de-DE" w:eastAsia="zh-CN"/>
        </w:rPr>
        <w:t>Downlink-Rate-Limit</w:t>
      </w:r>
      <w:r>
        <w:tab/>
      </w:r>
      <w:r>
        <w:fldChar w:fldCharType="begin" w:fldLock="1"/>
      </w:r>
      <w:r>
        <w:instrText xml:space="preserve"> PAGEREF _Toc36020056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w:t>
      </w:r>
      <w:r w:rsidRPr="003D6CF1">
        <w:rPr>
          <w:lang w:val="de-DE"/>
        </w:rPr>
        <w:t>23</w:t>
      </w:r>
      <w:r w:rsidRPr="00EA08BC">
        <w:rPr>
          <w:rFonts w:ascii="Calibri" w:hAnsi="Calibri"/>
          <w:sz w:val="22"/>
          <w:szCs w:val="22"/>
          <w:lang w:eastAsia="en-GB"/>
        </w:rPr>
        <w:tab/>
      </w:r>
      <w:r w:rsidRPr="003D6CF1">
        <w:rPr>
          <w:lang w:val="de-DE" w:eastAsia="zh-CN"/>
        </w:rPr>
        <w:t>Uplink-Rate-Limit</w:t>
      </w:r>
      <w:r>
        <w:tab/>
      </w:r>
      <w:r>
        <w:fldChar w:fldCharType="begin" w:fldLock="1"/>
      </w:r>
      <w:r>
        <w:instrText xml:space="preserve"> PAGEREF _Toc36020057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6.4.24</w:t>
      </w:r>
      <w:r w:rsidRPr="00EA08BC">
        <w:rPr>
          <w:rFonts w:ascii="Calibri" w:hAnsi="Calibri"/>
          <w:sz w:val="22"/>
          <w:szCs w:val="22"/>
          <w:lang w:eastAsia="en-GB"/>
        </w:rPr>
        <w:tab/>
      </w:r>
      <w:r>
        <w:t>SCEF-Wait-Time</w:t>
      </w:r>
      <w:r>
        <w:tab/>
      </w:r>
      <w:r>
        <w:fldChar w:fldCharType="begin" w:fldLock="1"/>
      </w:r>
      <w:r>
        <w:instrText xml:space="preserve"> PAGEREF _Toc36020058 \h </w:instrText>
      </w:r>
      <w:r>
        <w:fldChar w:fldCharType="separate"/>
      </w:r>
      <w:r>
        <w:t>44</w:t>
      </w:r>
      <w:r>
        <w:fldChar w:fldCharType="end"/>
      </w:r>
    </w:p>
    <w:p w:rsidR="00955EEA" w:rsidRPr="00EA08BC" w:rsidRDefault="00955EEA">
      <w:pPr>
        <w:pStyle w:val="TOC3"/>
        <w:rPr>
          <w:rFonts w:ascii="Calibri" w:hAnsi="Calibri"/>
          <w:sz w:val="22"/>
          <w:szCs w:val="22"/>
          <w:lang w:eastAsia="en-GB"/>
        </w:rPr>
      </w:pPr>
      <w:r>
        <w:t>6.4.25</w:t>
      </w:r>
      <w:r w:rsidRPr="00EA08BC">
        <w:rPr>
          <w:rFonts w:ascii="Calibri" w:hAnsi="Calibri"/>
          <w:sz w:val="22"/>
          <w:szCs w:val="22"/>
          <w:lang w:eastAsia="en-GB"/>
        </w:rPr>
        <w:tab/>
      </w:r>
      <w:r>
        <w:t>CMR-Flags</w:t>
      </w:r>
      <w:r>
        <w:tab/>
      </w:r>
      <w:r>
        <w:fldChar w:fldCharType="begin" w:fldLock="1"/>
      </w:r>
      <w:r>
        <w:instrText xml:space="preserve"> PAGEREF _Toc36020059 \h </w:instrText>
      </w:r>
      <w:r>
        <w:fldChar w:fldCharType="separate"/>
      </w:r>
      <w:r>
        <w:t>45</w:t>
      </w:r>
      <w:r>
        <w:fldChar w:fldCharType="end"/>
      </w:r>
    </w:p>
    <w:p w:rsidR="00955EEA" w:rsidRPr="00EA08BC" w:rsidRDefault="00955EEA">
      <w:pPr>
        <w:pStyle w:val="TOC3"/>
        <w:rPr>
          <w:rFonts w:ascii="Calibri" w:hAnsi="Calibri"/>
          <w:sz w:val="22"/>
          <w:szCs w:val="22"/>
          <w:lang w:eastAsia="en-GB"/>
        </w:rPr>
      </w:pPr>
      <w:r>
        <w:rPr>
          <w:lang w:eastAsia="zh-CN"/>
        </w:rPr>
        <w:t>6</w:t>
      </w:r>
      <w:r>
        <w:t>.</w:t>
      </w:r>
      <w:r>
        <w:rPr>
          <w:lang w:eastAsia="zh-CN"/>
        </w:rPr>
        <w:t>4</w:t>
      </w:r>
      <w:r>
        <w:t>.</w:t>
      </w:r>
      <w:r w:rsidRPr="003D6CF1">
        <w:rPr>
          <w:lang w:val="de-DE" w:eastAsia="zh-CN"/>
        </w:rPr>
        <w:t>26</w:t>
      </w:r>
      <w:r w:rsidRPr="00EA08BC">
        <w:rPr>
          <w:rFonts w:ascii="Calibri" w:hAnsi="Calibri"/>
          <w:sz w:val="22"/>
          <w:szCs w:val="22"/>
          <w:lang w:eastAsia="en-GB"/>
        </w:rPr>
        <w:tab/>
      </w:r>
      <w:r>
        <w:t>Extended-</w:t>
      </w:r>
      <w:r>
        <w:rPr>
          <w:lang w:eastAsia="zh-CN"/>
        </w:rPr>
        <w:t>PCO</w:t>
      </w:r>
      <w:r>
        <w:tab/>
      </w:r>
      <w:r>
        <w:fldChar w:fldCharType="begin" w:fldLock="1"/>
      </w:r>
      <w:r>
        <w:instrText xml:space="preserve"> PAGEREF _Toc36020060 \h </w:instrText>
      </w:r>
      <w:r>
        <w:fldChar w:fldCharType="separate"/>
      </w:r>
      <w:r>
        <w:t>45</w:t>
      </w:r>
      <w:r>
        <w:fldChar w:fldCharType="end"/>
      </w:r>
    </w:p>
    <w:p w:rsidR="00955EEA" w:rsidRPr="00EA08BC" w:rsidRDefault="00955EEA">
      <w:pPr>
        <w:pStyle w:val="TOC3"/>
        <w:rPr>
          <w:rFonts w:ascii="Calibri" w:hAnsi="Calibri"/>
          <w:sz w:val="22"/>
          <w:szCs w:val="22"/>
          <w:lang w:eastAsia="en-GB"/>
        </w:rPr>
      </w:pPr>
      <w:r>
        <w:t>6.4.27</w:t>
      </w:r>
      <w:r w:rsidRPr="00EA08BC">
        <w:rPr>
          <w:rFonts w:ascii="Calibri" w:hAnsi="Calibri"/>
          <w:sz w:val="22"/>
          <w:szCs w:val="22"/>
          <w:lang w:eastAsia="en-GB"/>
        </w:rPr>
        <w:tab/>
      </w:r>
      <w:r>
        <w:rPr>
          <w:lang w:eastAsia="zh-CN"/>
        </w:rPr>
        <w:t>RRC-Cause-</w:t>
      </w:r>
      <w:r w:rsidRPr="003D6CF1">
        <w:rPr>
          <w:lang w:val="de-DE" w:eastAsia="zh-CN"/>
        </w:rPr>
        <w:t>Counter</w:t>
      </w:r>
      <w:r>
        <w:tab/>
      </w:r>
      <w:r>
        <w:fldChar w:fldCharType="begin" w:fldLock="1"/>
      </w:r>
      <w:r>
        <w:instrText xml:space="preserve"> PAGEREF _Toc36020061 \h </w:instrText>
      </w:r>
      <w:r>
        <w:fldChar w:fldCharType="separate"/>
      </w:r>
      <w:r>
        <w:t>45</w:t>
      </w:r>
      <w:r>
        <w:fldChar w:fldCharType="end"/>
      </w:r>
    </w:p>
    <w:p w:rsidR="00955EEA" w:rsidRPr="00EA08BC" w:rsidRDefault="00955EEA">
      <w:pPr>
        <w:pStyle w:val="TOC3"/>
        <w:rPr>
          <w:rFonts w:ascii="Calibri" w:hAnsi="Calibri"/>
          <w:sz w:val="22"/>
          <w:szCs w:val="22"/>
          <w:lang w:eastAsia="en-GB"/>
        </w:rPr>
      </w:pPr>
      <w:r>
        <w:t>6.4.28</w:t>
      </w:r>
      <w:r w:rsidRPr="00EA08BC">
        <w:rPr>
          <w:rFonts w:ascii="Calibri" w:hAnsi="Calibri"/>
          <w:sz w:val="22"/>
          <w:szCs w:val="22"/>
          <w:lang w:eastAsia="en-GB"/>
        </w:rPr>
        <w:tab/>
      </w:r>
      <w:r w:rsidRPr="003D6CF1">
        <w:rPr>
          <w:lang w:val="de-DE" w:eastAsia="zh-CN"/>
        </w:rPr>
        <w:t>Counter-Value</w:t>
      </w:r>
      <w:r>
        <w:tab/>
      </w:r>
      <w:r>
        <w:fldChar w:fldCharType="begin" w:fldLock="1"/>
      </w:r>
      <w:r>
        <w:instrText xml:space="preserve"> PAGEREF _Toc36020062 \h </w:instrText>
      </w:r>
      <w:r>
        <w:fldChar w:fldCharType="separate"/>
      </w:r>
      <w:r>
        <w:t>45</w:t>
      </w:r>
      <w:r>
        <w:fldChar w:fldCharType="end"/>
      </w:r>
    </w:p>
    <w:p w:rsidR="00955EEA" w:rsidRPr="00EA08BC" w:rsidRDefault="00955EEA">
      <w:pPr>
        <w:pStyle w:val="TOC3"/>
        <w:rPr>
          <w:rFonts w:ascii="Calibri" w:hAnsi="Calibri"/>
          <w:sz w:val="22"/>
          <w:szCs w:val="22"/>
          <w:lang w:eastAsia="en-GB"/>
        </w:rPr>
      </w:pPr>
      <w:r>
        <w:t>6.4.29</w:t>
      </w:r>
      <w:r w:rsidRPr="00EA08BC">
        <w:rPr>
          <w:rFonts w:ascii="Calibri" w:hAnsi="Calibri"/>
          <w:sz w:val="22"/>
          <w:szCs w:val="22"/>
          <w:lang w:eastAsia="en-GB"/>
        </w:rPr>
        <w:tab/>
      </w:r>
      <w:r w:rsidRPr="003D6CF1">
        <w:rPr>
          <w:lang w:val="sv-SE"/>
        </w:rPr>
        <w:t>RRC-Counter</w:t>
      </w:r>
      <w:r>
        <w:t>-</w:t>
      </w:r>
      <w:r w:rsidRPr="003D6CF1">
        <w:rPr>
          <w:lang w:val="de-DE" w:eastAsia="zh-CN"/>
        </w:rPr>
        <w:t>Timestamp</w:t>
      </w:r>
      <w:r>
        <w:tab/>
      </w:r>
      <w:r>
        <w:fldChar w:fldCharType="begin" w:fldLock="1"/>
      </w:r>
      <w:r>
        <w:instrText xml:space="preserve"> PAGEREF _Toc36020063 \h </w:instrText>
      </w:r>
      <w:r>
        <w:fldChar w:fldCharType="separate"/>
      </w:r>
      <w:r>
        <w:t>45</w:t>
      </w:r>
      <w:r>
        <w:fldChar w:fldCharType="end"/>
      </w:r>
    </w:p>
    <w:p w:rsidR="00955EEA" w:rsidRPr="00EA08BC" w:rsidRDefault="00955EEA">
      <w:pPr>
        <w:pStyle w:val="TOC3"/>
        <w:rPr>
          <w:rFonts w:ascii="Calibri" w:hAnsi="Calibri"/>
          <w:sz w:val="22"/>
          <w:szCs w:val="22"/>
          <w:lang w:eastAsia="en-GB"/>
        </w:rPr>
      </w:pPr>
      <w:r>
        <w:t>6.4.30</w:t>
      </w:r>
      <w:r w:rsidRPr="00EA08BC">
        <w:rPr>
          <w:rFonts w:ascii="Calibri" w:hAnsi="Calibri"/>
          <w:sz w:val="22"/>
          <w:szCs w:val="22"/>
          <w:lang w:eastAsia="en-GB"/>
        </w:rPr>
        <w:tab/>
      </w:r>
      <w:r>
        <w:t>Terminal-Information</w:t>
      </w:r>
      <w:r>
        <w:tab/>
      </w:r>
      <w:r>
        <w:fldChar w:fldCharType="begin" w:fldLock="1"/>
      </w:r>
      <w:r>
        <w:instrText xml:space="preserve"> PAGEREF _Toc36020064 \h </w:instrText>
      </w:r>
      <w:r>
        <w:fldChar w:fldCharType="separate"/>
      </w:r>
      <w:r>
        <w:t>45</w:t>
      </w:r>
      <w:r>
        <w:fldChar w:fldCharType="end"/>
      </w:r>
    </w:p>
    <w:p w:rsidR="00955EEA" w:rsidRPr="00EA08BC" w:rsidRDefault="00955EEA">
      <w:pPr>
        <w:pStyle w:val="TOC3"/>
        <w:rPr>
          <w:rFonts w:ascii="Calibri" w:hAnsi="Calibri"/>
          <w:sz w:val="22"/>
          <w:szCs w:val="22"/>
          <w:lang w:eastAsia="en-GB"/>
        </w:rPr>
      </w:pPr>
      <w:r>
        <w:t>6.4.31</w:t>
      </w:r>
      <w:r w:rsidRPr="00EA08BC">
        <w:rPr>
          <w:rFonts w:ascii="Calibri" w:hAnsi="Calibri"/>
          <w:sz w:val="22"/>
          <w:szCs w:val="22"/>
          <w:lang w:eastAsia="en-GB"/>
        </w:rPr>
        <w:tab/>
      </w:r>
      <w:r w:rsidRPr="003D6CF1">
        <w:rPr>
          <w:lang w:val="de-DE"/>
        </w:rPr>
        <w:t>TDA</w:t>
      </w:r>
      <w:r>
        <w:t>-Flags</w:t>
      </w:r>
      <w:r>
        <w:tab/>
      </w:r>
      <w:r>
        <w:fldChar w:fldCharType="begin" w:fldLock="1"/>
      </w:r>
      <w:r>
        <w:instrText xml:space="preserve"> PAGEREF _Toc36020065 \h </w:instrText>
      </w:r>
      <w:r>
        <w:fldChar w:fldCharType="separate"/>
      </w:r>
      <w:r>
        <w:t>46</w:t>
      </w:r>
      <w:r>
        <w:fldChar w:fldCharType="end"/>
      </w:r>
    </w:p>
    <w:p w:rsidR="00955EEA" w:rsidRPr="00EA08BC" w:rsidRDefault="00955EEA">
      <w:pPr>
        <w:pStyle w:val="TOC3"/>
        <w:rPr>
          <w:rFonts w:ascii="Calibri" w:hAnsi="Calibri"/>
          <w:sz w:val="22"/>
          <w:szCs w:val="22"/>
          <w:lang w:eastAsia="en-GB"/>
        </w:rPr>
      </w:pPr>
      <w:r w:rsidRPr="003D6CF1">
        <w:rPr>
          <w:lang w:val="en-US"/>
        </w:rPr>
        <w:t>6.4.32</w:t>
      </w:r>
      <w:r w:rsidRPr="00EA08BC">
        <w:rPr>
          <w:rFonts w:ascii="Calibri" w:hAnsi="Calibri"/>
          <w:sz w:val="22"/>
          <w:szCs w:val="22"/>
          <w:lang w:eastAsia="en-GB"/>
        </w:rPr>
        <w:tab/>
      </w:r>
      <w:r w:rsidRPr="003D6CF1">
        <w:rPr>
          <w:lang w:val="en-US"/>
        </w:rPr>
        <w:t>Idle-Status-Indication</w:t>
      </w:r>
      <w:r>
        <w:tab/>
      </w:r>
      <w:r>
        <w:fldChar w:fldCharType="begin" w:fldLock="1"/>
      </w:r>
      <w:r>
        <w:instrText xml:space="preserve"> PAGEREF _Toc36020066 \h </w:instrText>
      </w:r>
      <w:r>
        <w:fldChar w:fldCharType="separate"/>
      </w:r>
      <w:r>
        <w:t>46</w:t>
      </w:r>
      <w:r>
        <w:fldChar w:fldCharType="end"/>
      </w:r>
    </w:p>
    <w:p w:rsidR="00955EEA" w:rsidRPr="00EA08BC" w:rsidRDefault="00955EEA">
      <w:pPr>
        <w:pStyle w:val="TOC3"/>
        <w:rPr>
          <w:rFonts w:ascii="Calibri" w:hAnsi="Calibri"/>
          <w:sz w:val="22"/>
          <w:szCs w:val="22"/>
          <w:lang w:eastAsia="en-GB"/>
        </w:rPr>
      </w:pPr>
      <w:r>
        <w:t>6.4.33</w:t>
      </w:r>
      <w:r w:rsidRPr="00EA08BC">
        <w:rPr>
          <w:rFonts w:ascii="Calibri" w:hAnsi="Calibri"/>
          <w:sz w:val="22"/>
          <w:szCs w:val="22"/>
          <w:lang w:eastAsia="en-GB"/>
        </w:rPr>
        <w:tab/>
      </w:r>
      <w:r w:rsidRPr="003D6CF1">
        <w:rPr>
          <w:lang w:val="en-US"/>
        </w:rPr>
        <w:t>Idle-Status</w:t>
      </w:r>
      <w:r w:rsidRPr="003D6CF1">
        <w:rPr>
          <w:color w:val="000000"/>
          <w:lang w:val="en-US" w:eastAsia="ja-JP"/>
        </w:rPr>
        <w:t>-</w:t>
      </w:r>
      <w:r>
        <w:rPr>
          <w:lang w:eastAsia="zh-CN"/>
        </w:rPr>
        <w:t>Timestamp</w:t>
      </w:r>
      <w:r>
        <w:tab/>
      </w:r>
      <w:r>
        <w:fldChar w:fldCharType="begin" w:fldLock="1"/>
      </w:r>
      <w:r>
        <w:instrText xml:space="preserve"> PAGEREF _Toc36020067 \h </w:instrText>
      </w:r>
      <w:r>
        <w:fldChar w:fldCharType="separate"/>
      </w:r>
      <w:r>
        <w:t>46</w:t>
      </w:r>
      <w:r>
        <w:fldChar w:fldCharType="end"/>
      </w:r>
    </w:p>
    <w:p w:rsidR="00955EEA" w:rsidRPr="00EA08BC" w:rsidRDefault="00955EEA">
      <w:pPr>
        <w:pStyle w:val="TOC3"/>
        <w:rPr>
          <w:rFonts w:ascii="Calibri" w:hAnsi="Calibri"/>
          <w:sz w:val="22"/>
          <w:szCs w:val="22"/>
          <w:lang w:eastAsia="en-GB"/>
        </w:rPr>
      </w:pPr>
      <w:r>
        <w:t>6.4.34</w:t>
      </w:r>
      <w:r w:rsidRPr="00EA08BC">
        <w:rPr>
          <w:rFonts w:ascii="Calibri" w:hAnsi="Calibri"/>
          <w:sz w:val="22"/>
          <w:szCs w:val="22"/>
          <w:lang w:eastAsia="en-GB"/>
        </w:rPr>
        <w:tab/>
      </w:r>
      <w:r>
        <w:t>Active-Time</w:t>
      </w:r>
      <w:r>
        <w:tab/>
      </w:r>
      <w:r>
        <w:fldChar w:fldCharType="begin" w:fldLock="1"/>
      </w:r>
      <w:r>
        <w:instrText xml:space="preserve"> PAGEREF _Toc36020068 \h </w:instrText>
      </w:r>
      <w:r>
        <w:fldChar w:fldCharType="separate"/>
      </w:r>
      <w:r>
        <w:t>46</w:t>
      </w:r>
      <w:r>
        <w:fldChar w:fldCharType="end"/>
      </w:r>
    </w:p>
    <w:p w:rsidR="00955EEA" w:rsidRPr="00EA08BC" w:rsidRDefault="00955EEA">
      <w:pPr>
        <w:pStyle w:val="TOC3"/>
        <w:rPr>
          <w:rFonts w:ascii="Calibri" w:hAnsi="Calibri"/>
          <w:sz w:val="22"/>
          <w:szCs w:val="22"/>
          <w:lang w:eastAsia="en-GB"/>
        </w:rPr>
      </w:pPr>
      <w:r>
        <w:t>6.4.</w:t>
      </w:r>
      <w:r w:rsidRPr="003D6CF1">
        <w:rPr>
          <w:lang w:val="de-DE"/>
        </w:rPr>
        <w:t>35</w:t>
      </w:r>
      <w:r w:rsidRPr="00EA08BC">
        <w:rPr>
          <w:rFonts w:ascii="Calibri" w:hAnsi="Calibri"/>
          <w:sz w:val="22"/>
          <w:szCs w:val="22"/>
          <w:lang w:eastAsia="en-GB"/>
        </w:rPr>
        <w:tab/>
      </w:r>
      <w:r w:rsidRPr="003D6CF1">
        <w:rPr>
          <w:lang w:val="de-DE" w:eastAsia="zh-CN"/>
        </w:rPr>
        <w:t>Reachability-Cause</w:t>
      </w:r>
      <w:r>
        <w:tab/>
      </w:r>
      <w:r>
        <w:fldChar w:fldCharType="begin" w:fldLock="1"/>
      </w:r>
      <w:r>
        <w:instrText xml:space="preserve"> PAGEREF _Toc36020069 \h </w:instrText>
      </w:r>
      <w:r>
        <w:fldChar w:fldCharType="separate"/>
      </w:r>
      <w:r>
        <w:t>46</w:t>
      </w:r>
      <w:r>
        <w:fldChar w:fldCharType="end"/>
      </w:r>
    </w:p>
    <w:p w:rsidR="00955EEA" w:rsidRPr="00EA08BC" w:rsidRDefault="00955EEA">
      <w:pPr>
        <w:pStyle w:val="TOC2"/>
        <w:rPr>
          <w:rFonts w:ascii="Calibri" w:hAnsi="Calibri"/>
          <w:sz w:val="22"/>
          <w:szCs w:val="22"/>
          <w:lang w:eastAsia="en-GB"/>
        </w:rPr>
      </w:pPr>
      <w:r>
        <w:t>A.</w:t>
      </w:r>
      <w:r w:rsidRPr="003D6CF1">
        <w:rPr>
          <w:lang w:val="de-DE"/>
        </w:rPr>
        <w:t>1</w:t>
      </w:r>
      <w:r w:rsidRPr="00EA08BC">
        <w:rPr>
          <w:rFonts w:ascii="Calibri" w:hAnsi="Calibri"/>
          <w:sz w:val="22"/>
          <w:szCs w:val="22"/>
          <w:lang w:eastAsia="en-GB"/>
        </w:rPr>
        <w:tab/>
      </w:r>
      <w:r w:rsidRPr="003D6CF1">
        <w:rPr>
          <w:lang w:val="de-DE"/>
        </w:rPr>
        <w:t>T6a/b</w:t>
      </w:r>
      <w:r>
        <w:t xml:space="preserve"> </w:t>
      </w:r>
      <w:r w:rsidRPr="003D6CF1">
        <w:rPr>
          <w:lang w:val="de-DE"/>
        </w:rPr>
        <w:t>and T7</w:t>
      </w:r>
      <w:r>
        <w:t xml:space="preserve"> interface</w:t>
      </w:r>
      <w:r w:rsidRPr="003D6CF1">
        <w:rPr>
          <w:lang w:val="sv-SE"/>
        </w:rPr>
        <w:t>s</w:t>
      </w:r>
      <w:r>
        <w:tab/>
      </w:r>
      <w:r>
        <w:fldChar w:fldCharType="begin" w:fldLock="1"/>
      </w:r>
      <w:r>
        <w:instrText xml:space="preserve"> PAGEREF _Toc36020070 \h </w:instrText>
      </w:r>
      <w:r>
        <w:fldChar w:fldCharType="separate"/>
      </w:r>
      <w:r>
        <w:t>47</w:t>
      </w:r>
      <w:r>
        <w:fldChar w:fldCharType="end"/>
      </w:r>
    </w:p>
    <w:p w:rsidR="00955EEA" w:rsidRPr="00EA08BC" w:rsidRDefault="00955EEA">
      <w:pPr>
        <w:pStyle w:val="TOC3"/>
        <w:rPr>
          <w:rFonts w:ascii="Calibri" w:hAnsi="Calibri"/>
          <w:sz w:val="22"/>
          <w:szCs w:val="22"/>
          <w:lang w:eastAsia="en-GB"/>
        </w:rPr>
      </w:pPr>
      <w:r>
        <w:t>A.</w:t>
      </w:r>
      <w:r w:rsidRPr="003D6CF1">
        <w:rPr>
          <w:lang w:val="de-DE"/>
        </w:rPr>
        <w:t>1</w:t>
      </w:r>
      <w:r>
        <w:t>.1</w:t>
      </w:r>
      <w:r w:rsidRPr="00EA08BC">
        <w:rPr>
          <w:rFonts w:ascii="Calibri" w:hAnsi="Calibri"/>
          <w:sz w:val="22"/>
          <w:szCs w:val="22"/>
          <w:lang w:eastAsia="en-GB"/>
        </w:rPr>
        <w:tab/>
      </w:r>
      <w:r>
        <w:t>General</w:t>
      </w:r>
      <w:r>
        <w:tab/>
      </w:r>
      <w:r>
        <w:fldChar w:fldCharType="begin" w:fldLock="1"/>
      </w:r>
      <w:r>
        <w:instrText xml:space="preserve"> PAGEREF _Toc36020071 \h </w:instrText>
      </w:r>
      <w:r>
        <w:fldChar w:fldCharType="separate"/>
      </w:r>
      <w:r>
        <w:t>47</w:t>
      </w:r>
      <w:r>
        <w:fldChar w:fldCharType="end"/>
      </w:r>
    </w:p>
    <w:p w:rsidR="00955EEA" w:rsidRPr="00EA08BC" w:rsidRDefault="00955EEA">
      <w:pPr>
        <w:pStyle w:val="TOC3"/>
        <w:rPr>
          <w:rFonts w:ascii="Calibri" w:hAnsi="Calibri"/>
          <w:sz w:val="22"/>
          <w:szCs w:val="22"/>
          <w:lang w:eastAsia="en-GB"/>
        </w:rPr>
      </w:pPr>
      <w:r>
        <w:t>A.</w:t>
      </w:r>
      <w:r w:rsidRPr="003D6CF1">
        <w:rPr>
          <w:lang w:val="de-DE"/>
        </w:rPr>
        <w:t>1</w:t>
      </w:r>
      <w:r>
        <w:t>.2</w:t>
      </w:r>
      <w:r w:rsidRPr="00EA08BC">
        <w:rPr>
          <w:rFonts w:ascii="Calibri" w:hAnsi="Calibri"/>
          <w:sz w:val="22"/>
          <w:szCs w:val="22"/>
          <w:lang w:eastAsia="en-GB"/>
        </w:rPr>
        <w:tab/>
      </w:r>
      <w:r w:rsidRPr="003D6CF1">
        <w:rPr>
          <w:lang w:val="de-DE"/>
        </w:rPr>
        <w:t>SCEF</w:t>
      </w:r>
      <w:r>
        <w:t xml:space="preserve"> behaviour</w:t>
      </w:r>
      <w:r>
        <w:tab/>
      </w:r>
      <w:r>
        <w:fldChar w:fldCharType="begin" w:fldLock="1"/>
      </w:r>
      <w:r>
        <w:instrText xml:space="preserve"> PAGEREF _Toc36020072 \h </w:instrText>
      </w:r>
      <w:r>
        <w:fldChar w:fldCharType="separate"/>
      </w:r>
      <w:r>
        <w:t>47</w:t>
      </w:r>
      <w:r>
        <w:fldChar w:fldCharType="end"/>
      </w:r>
    </w:p>
    <w:p w:rsidR="00955EEA" w:rsidRPr="00EA08BC" w:rsidRDefault="00955EEA">
      <w:pPr>
        <w:pStyle w:val="TOC3"/>
        <w:rPr>
          <w:rFonts w:ascii="Calibri" w:hAnsi="Calibri"/>
          <w:sz w:val="22"/>
          <w:szCs w:val="22"/>
          <w:lang w:eastAsia="en-GB"/>
        </w:rPr>
      </w:pPr>
      <w:r>
        <w:t>A.</w:t>
      </w:r>
      <w:r w:rsidRPr="003D6CF1">
        <w:rPr>
          <w:lang w:val="de-DE"/>
        </w:rPr>
        <w:t>1</w:t>
      </w:r>
      <w:r>
        <w:t>.3</w:t>
      </w:r>
      <w:r w:rsidRPr="00EA08BC">
        <w:rPr>
          <w:rFonts w:ascii="Calibri" w:hAnsi="Calibri"/>
          <w:sz w:val="22"/>
          <w:szCs w:val="22"/>
          <w:lang w:eastAsia="en-GB"/>
        </w:rPr>
        <w:tab/>
      </w:r>
      <w:r w:rsidRPr="003D6CF1">
        <w:rPr>
          <w:lang w:val="de-DE"/>
        </w:rPr>
        <w:t>MME/SGSN</w:t>
      </w:r>
      <w:r>
        <w:t xml:space="preserve"> behaviour</w:t>
      </w:r>
      <w:r>
        <w:tab/>
      </w:r>
      <w:r>
        <w:fldChar w:fldCharType="begin" w:fldLock="1"/>
      </w:r>
      <w:r>
        <w:instrText xml:space="preserve"> PAGEREF _Toc36020073 \h </w:instrText>
      </w:r>
      <w:r>
        <w:fldChar w:fldCharType="separate"/>
      </w:r>
      <w:r>
        <w:t>47</w:t>
      </w:r>
      <w:r>
        <w:fldChar w:fldCharType="end"/>
      </w:r>
    </w:p>
    <w:p w:rsidR="00955EEA" w:rsidRPr="00EA08BC" w:rsidRDefault="00955EEA">
      <w:pPr>
        <w:pStyle w:val="TOC3"/>
        <w:rPr>
          <w:rFonts w:ascii="Calibri" w:hAnsi="Calibri"/>
          <w:sz w:val="22"/>
          <w:szCs w:val="22"/>
          <w:lang w:eastAsia="en-GB"/>
        </w:rPr>
      </w:pPr>
      <w:r>
        <w:t>A.</w:t>
      </w:r>
      <w:r w:rsidRPr="003D6CF1">
        <w:rPr>
          <w:lang w:val="de-DE"/>
        </w:rPr>
        <w:t>1</w:t>
      </w:r>
      <w:r>
        <w:t>.</w:t>
      </w:r>
      <w:r w:rsidRPr="003D6CF1">
        <w:rPr>
          <w:lang w:val="de-DE"/>
        </w:rPr>
        <w:t>4</w:t>
      </w:r>
      <w:r w:rsidRPr="00EA08BC">
        <w:rPr>
          <w:rFonts w:ascii="Calibri" w:hAnsi="Calibri"/>
          <w:sz w:val="22"/>
          <w:szCs w:val="22"/>
          <w:lang w:eastAsia="en-GB"/>
        </w:rPr>
        <w:tab/>
      </w:r>
      <w:r w:rsidRPr="003D6CF1">
        <w:rPr>
          <w:lang w:val="de-DE"/>
        </w:rPr>
        <w:t>IWK-SCEF</w:t>
      </w:r>
      <w:r>
        <w:t xml:space="preserve"> behaviour</w:t>
      </w:r>
      <w:r>
        <w:tab/>
      </w:r>
      <w:r>
        <w:fldChar w:fldCharType="begin" w:fldLock="1"/>
      </w:r>
      <w:r>
        <w:instrText xml:space="preserve"> PAGEREF _Toc36020074 \h </w:instrText>
      </w:r>
      <w:r>
        <w:fldChar w:fldCharType="separate"/>
      </w:r>
      <w:r>
        <w:t>48</w:t>
      </w:r>
      <w:r>
        <w:fldChar w:fldCharType="end"/>
      </w:r>
    </w:p>
    <w:p w:rsidR="00955EEA" w:rsidRPr="00EA08BC" w:rsidRDefault="00955EEA">
      <w:pPr>
        <w:pStyle w:val="TOC8"/>
        <w:rPr>
          <w:rFonts w:ascii="Calibri" w:hAnsi="Calibri"/>
          <w:b w:val="0"/>
          <w:szCs w:val="22"/>
          <w:lang w:eastAsia="en-GB"/>
        </w:rPr>
      </w:pPr>
      <w:r>
        <w:t>Annex B (normative):</w:t>
      </w:r>
      <w:r w:rsidRPr="003D6CF1">
        <w:t xml:space="preserve"> </w:t>
      </w:r>
      <w:r>
        <w:t>Diameter message priority mechanism</w:t>
      </w:r>
      <w:r>
        <w:tab/>
      </w:r>
      <w:r>
        <w:fldChar w:fldCharType="begin" w:fldLock="1"/>
      </w:r>
      <w:r>
        <w:instrText xml:space="preserve"> PAGEREF _Toc36020075 \h </w:instrText>
      </w:r>
      <w:r>
        <w:fldChar w:fldCharType="separate"/>
      </w:r>
      <w:r>
        <w:t>48</w:t>
      </w:r>
      <w:r>
        <w:fldChar w:fldCharType="end"/>
      </w:r>
    </w:p>
    <w:p w:rsidR="00955EEA" w:rsidRPr="00EA08BC" w:rsidRDefault="00955EEA">
      <w:pPr>
        <w:pStyle w:val="TOC2"/>
        <w:rPr>
          <w:rFonts w:ascii="Calibri" w:hAnsi="Calibri"/>
          <w:sz w:val="22"/>
          <w:szCs w:val="22"/>
          <w:lang w:eastAsia="en-GB"/>
        </w:rPr>
      </w:pPr>
      <w:r w:rsidRPr="003D6CF1">
        <w:rPr>
          <w:lang w:val="sv-SE"/>
        </w:rPr>
        <w:t>B</w:t>
      </w:r>
      <w:r>
        <w:t>.1</w:t>
      </w:r>
      <w:r w:rsidRPr="00EA08BC">
        <w:rPr>
          <w:rFonts w:ascii="Calibri" w:hAnsi="Calibri"/>
          <w:sz w:val="22"/>
          <w:szCs w:val="22"/>
          <w:lang w:eastAsia="en-GB"/>
        </w:rPr>
        <w:tab/>
      </w:r>
      <w:r>
        <w:t>General</w:t>
      </w:r>
      <w:r>
        <w:tab/>
      </w:r>
      <w:r>
        <w:fldChar w:fldCharType="begin" w:fldLock="1"/>
      </w:r>
      <w:r>
        <w:instrText xml:space="preserve"> PAGEREF _Toc36020076 \h </w:instrText>
      </w:r>
      <w:r>
        <w:fldChar w:fldCharType="separate"/>
      </w:r>
      <w:r>
        <w:t>48</w:t>
      </w:r>
      <w:r>
        <w:fldChar w:fldCharType="end"/>
      </w:r>
    </w:p>
    <w:p w:rsidR="00955EEA" w:rsidRPr="00EA08BC" w:rsidRDefault="00955EEA">
      <w:pPr>
        <w:pStyle w:val="TOC2"/>
        <w:rPr>
          <w:rFonts w:ascii="Calibri" w:hAnsi="Calibri"/>
          <w:sz w:val="22"/>
          <w:szCs w:val="22"/>
          <w:lang w:eastAsia="en-GB"/>
        </w:rPr>
      </w:pPr>
      <w:r w:rsidRPr="003D6CF1">
        <w:rPr>
          <w:lang w:val="sv-SE"/>
        </w:rPr>
        <w:t>B</w:t>
      </w:r>
      <w:r>
        <w:t>.2</w:t>
      </w:r>
      <w:r w:rsidRPr="00EA08BC">
        <w:rPr>
          <w:rFonts w:ascii="Calibri" w:hAnsi="Calibri"/>
          <w:sz w:val="22"/>
          <w:szCs w:val="22"/>
          <w:lang w:eastAsia="en-GB"/>
        </w:rPr>
        <w:tab/>
      </w:r>
      <w:r w:rsidRPr="003D6CF1">
        <w:rPr>
          <w:lang w:val="en-US"/>
        </w:rPr>
        <w:t xml:space="preserve">T6a, T6ai, T6b, T6bi, T7 </w:t>
      </w:r>
      <w:r>
        <w:t>interfaces</w:t>
      </w:r>
      <w:r>
        <w:tab/>
      </w:r>
      <w:r>
        <w:fldChar w:fldCharType="begin" w:fldLock="1"/>
      </w:r>
      <w:r>
        <w:instrText xml:space="preserve"> PAGEREF _Toc36020077 \h </w:instrText>
      </w:r>
      <w:r>
        <w:fldChar w:fldCharType="separate"/>
      </w:r>
      <w:r>
        <w:t>48</w:t>
      </w:r>
      <w:r>
        <w:fldChar w:fldCharType="end"/>
      </w:r>
    </w:p>
    <w:p w:rsidR="00955EEA" w:rsidRPr="00EA08BC" w:rsidRDefault="00955EEA">
      <w:pPr>
        <w:pStyle w:val="TOC8"/>
        <w:rPr>
          <w:rFonts w:ascii="Calibri" w:hAnsi="Calibri"/>
          <w:b w:val="0"/>
          <w:szCs w:val="22"/>
          <w:lang w:eastAsia="en-GB"/>
        </w:rPr>
      </w:pPr>
      <w:r w:rsidRPr="003D6CF1">
        <w:rPr>
          <w:lang w:val="en-US"/>
        </w:rPr>
        <w:t>Annex C (normative):</w:t>
      </w:r>
      <w:r>
        <w:t xml:space="preserve"> Diameter load control mechanism</w:t>
      </w:r>
      <w:r>
        <w:tab/>
      </w:r>
      <w:r>
        <w:fldChar w:fldCharType="begin" w:fldLock="1"/>
      </w:r>
      <w:r>
        <w:instrText xml:space="preserve"> PAGEREF _Toc36020078 \h </w:instrText>
      </w:r>
      <w:r>
        <w:fldChar w:fldCharType="separate"/>
      </w:r>
      <w:r>
        <w:t>49</w:t>
      </w:r>
      <w:r>
        <w:fldChar w:fldCharType="end"/>
      </w:r>
    </w:p>
    <w:p w:rsidR="00955EEA" w:rsidRPr="00EA08BC" w:rsidRDefault="00955EEA">
      <w:pPr>
        <w:pStyle w:val="TOC2"/>
        <w:rPr>
          <w:rFonts w:ascii="Calibri" w:hAnsi="Calibri"/>
          <w:sz w:val="22"/>
          <w:szCs w:val="22"/>
          <w:lang w:eastAsia="en-GB"/>
        </w:rPr>
      </w:pPr>
      <w:r>
        <w:t>C.</w:t>
      </w:r>
      <w:r w:rsidRPr="003D6CF1">
        <w:rPr>
          <w:lang w:val="de-DE"/>
        </w:rPr>
        <w:t>1</w:t>
      </w:r>
      <w:r w:rsidRPr="00EA08BC">
        <w:rPr>
          <w:rFonts w:ascii="Calibri" w:hAnsi="Calibri"/>
          <w:sz w:val="22"/>
          <w:szCs w:val="22"/>
          <w:lang w:eastAsia="en-GB"/>
        </w:rPr>
        <w:tab/>
      </w:r>
      <w:r>
        <w:t>General</w:t>
      </w:r>
      <w:r>
        <w:tab/>
      </w:r>
      <w:r>
        <w:fldChar w:fldCharType="begin" w:fldLock="1"/>
      </w:r>
      <w:r>
        <w:instrText xml:space="preserve"> PAGEREF _Toc36020079 \h </w:instrText>
      </w:r>
      <w:r>
        <w:fldChar w:fldCharType="separate"/>
      </w:r>
      <w:r>
        <w:t>49</w:t>
      </w:r>
      <w:r>
        <w:fldChar w:fldCharType="end"/>
      </w:r>
    </w:p>
    <w:p w:rsidR="00955EEA" w:rsidRPr="00EA08BC" w:rsidRDefault="00955EEA">
      <w:pPr>
        <w:pStyle w:val="TOC2"/>
        <w:rPr>
          <w:rFonts w:ascii="Calibri" w:hAnsi="Calibri"/>
          <w:sz w:val="22"/>
          <w:szCs w:val="22"/>
          <w:lang w:eastAsia="en-GB"/>
        </w:rPr>
      </w:pPr>
      <w:r>
        <w:t>C.2</w:t>
      </w:r>
      <w:r w:rsidRPr="00EA08BC">
        <w:rPr>
          <w:rFonts w:ascii="Calibri" w:hAnsi="Calibri"/>
          <w:sz w:val="22"/>
          <w:szCs w:val="22"/>
          <w:lang w:eastAsia="en-GB"/>
        </w:rPr>
        <w:tab/>
      </w:r>
      <w:r w:rsidRPr="003D6CF1">
        <w:rPr>
          <w:lang w:val="de-DE"/>
        </w:rPr>
        <w:t>SCEF</w:t>
      </w:r>
      <w:r>
        <w:t xml:space="preserve"> behaviour</w:t>
      </w:r>
      <w:r>
        <w:tab/>
      </w:r>
      <w:r>
        <w:fldChar w:fldCharType="begin" w:fldLock="1"/>
      </w:r>
      <w:r>
        <w:instrText xml:space="preserve"> PAGEREF _Toc36020080 \h </w:instrText>
      </w:r>
      <w:r>
        <w:fldChar w:fldCharType="separate"/>
      </w:r>
      <w:r>
        <w:t>49</w:t>
      </w:r>
      <w:r>
        <w:fldChar w:fldCharType="end"/>
      </w:r>
    </w:p>
    <w:p w:rsidR="00955EEA" w:rsidRPr="00EA08BC" w:rsidRDefault="00955EEA">
      <w:pPr>
        <w:pStyle w:val="TOC2"/>
        <w:rPr>
          <w:rFonts w:ascii="Calibri" w:hAnsi="Calibri"/>
          <w:sz w:val="22"/>
          <w:szCs w:val="22"/>
          <w:lang w:eastAsia="en-GB"/>
        </w:rPr>
      </w:pPr>
      <w:r>
        <w:t>C.3</w:t>
      </w:r>
      <w:r w:rsidRPr="00EA08BC">
        <w:rPr>
          <w:rFonts w:ascii="Calibri" w:hAnsi="Calibri"/>
          <w:sz w:val="22"/>
          <w:szCs w:val="22"/>
          <w:lang w:eastAsia="en-GB"/>
        </w:rPr>
        <w:tab/>
      </w:r>
      <w:r w:rsidRPr="003D6CF1">
        <w:rPr>
          <w:lang w:val="de-DE"/>
        </w:rPr>
        <w:t>MME/SGSN</w:t>
      </w:r>
      <w:r>
        <w:t xml:space="preserve"> behaviour</w:t>
      </w:r>
      <w:r>
        <w:tab/>
      </w:r>
      <w:r>
        <w:fldChar w:fldCharType="begin" w:fldLock="1"/>
      </w:r>
      <w:r>
        <w:instrText xml:space="preserve"> PAGEREF _Toc36020081 \h </w:instrText>
      </w:r>
      <w:r>
        <w:fldChar w:fldCharType="separate"/>
      </w:r>
      <w:r>
        <w:t>49</w:t>
      </w:r>
      <w:r>
        <w:fldChar w:fldCharType="end"/>
      </w:r>
    </w:p>
    <w:p w:rsidR="00955EEA" w:rsidRPr="00EA08BC" w:rsidRDefault="00955EEA">
      <w:pPr>
        <w:pStyle w:val="TOC2"/>
        <w:rPr>
          <w:rFonts w:ascii="Calibri" w:hAnsi="Calibri"/>
          <w:sz w:val="22"/>
          <w:szCs w:val="22"/>
          <w:lang w:eastAsia="en-GB"/>
        </w:rPr>
      </w:pPr>
      <w:r>
        <w:t>C.</w:t>
      </w:r>
      <w:r w:rsidRPr="003D6CF1">
        <w:rPr>
          <w:lang w:val="de-DE"/>
        </w:rPr>
        <w:t>4</w:t>
      </w:r>
      <w:r w:rsidRPr="00EA08BC">
        <w:rPr>
          <w:rFonts w:ascii="Calibri" w:hAnsi="Calibri"/>
          <w:sz w:val="22"/>
          <w:szCs w:val="22"/>
          <w:lang w:eastAsia="en-GB"/>
        </w:rPr>
        <w:tab/>
      </w:r>
      <w:r w:rsidRPr="003D6CF1">
        <w:rPr>
          <w:lang w:val="de-DE"/>
        </w:rPr>
        <w:t>IWK-SCEF</w:t>
      </w:r>
      <w:r>
        <w:t xml:space="preserve"> behaviour</w:t>
      </w:r>
      <w:r>
        <w:tab/>
      </w:r>
      <w:r>
        <w:fldChar w:fldCharType="begin" w:fldLock="1"/>
      </w:r>
      <w:r>
        <w:instrText xml:space="preserve"> PAGEREF _Toc36020082 \h </w:instrText>
      </w:r>
      <w:r>
        <w:fldChar w:fldCharType="separate"/>
      </w:r>
      <w:r>
        <w:t>49</w:t>
      </w:r>
      <w:r>
        <w:fldChar w:fldCharType="end"/>
      </w:r>
    </w:p>
    <w:p w:rsidR="00955EEA" w:rsidRPr="00EA08BC" w:rsidRDefault="00955EEA">
      <w:pPr>
        <w:pStyle w:val="TOC8"/>
        <w:rPr>
          <w:rFonts w:ascii="Calibri" w:hAnsi="Calibri"/>
          <w:b w:val="0"/>
          <w:szCs w:val="22"/>
          <w:lang w:eastAsia="en-GB"/>
        </w:rPr>
      </w:pPr>
      <w:r>
        <w:t>Annex D (informative): Change history</w:t>
      </w:r>
      <w:r>
        <w:tab/>
      </w:r>
      <w:r>
        <w:fldChar w:fldCharType="begin" w:fldLock="1"/>
      </w:r>
      <w:r>
        <w:instrText xml:space="preserve"> PAGEREF _Toc36020083 \h </w:instrText>
      </w:r>
      <w:r>
        <w:fldChar w:fldCharType="separate"/>
      </w:r>
      <w:r>
        <w:t>50</w:t>
      </w:r>
      <w:r>
        <w:fldChar w:fldCharType="end"/>
      </w:r>
    </w:p>
    <w:p w:rsidR="00080512" w:rsidRPr="004D3578" w:rsidRDefault="00955EEA">
      <w:r>
        <w:rPr>
          <w:noProof/>
          <w:sz w:val="22"/>
        </w:rPr>
        <w:fldChar w:fldCharType="end"/>
      </w:r>
    </w:p>
    <w:p w:rsidR="00080512" w:rsidRDefault="00080512" w:rsidP="00955EEA">
      <w:pPr>
        <w:pStyle w:val="Heading1"/>
      </w:pPr>
      <w:r w:rsidRPr="004D3578">
        <w:br w:type="page"/>
      </w:r>
      <w:bookmarkStart w:id="9" w:name="foreword"/>
      <w:bookmarkStart w:id="10" w:name="_Toc2086433"/>
      <w:bookmarkStart w:id="11" w:name="_Toc36019939"/>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955EEA">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55EE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55EE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55EEA">
        <w:tab/>
      </w:r>
      <w:r>
        <w:t>indicates</w:t>
      </w:r>
      <w:r w:rsidR="00774DA4">
        <w:t xml:space="preserve"> that something is possible</w:t>
      </w:r>
    </w:p>
    <w:p w:rsidR="00774DA4" w:rsidRDefault="00774DA4" w:rsidP="00774DA4">
      <w:pPr>
        <w:pStyle w:val="EX"/>
      </w:pPr>
      <w:r w:rsidRPr="00774DA4">
        <w:rPr>
          <w:b/>
        </w:rPr>
        <w:t>cannot</w:t>
      </w:r>
      <w:r w:rsidR="00955EE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B6850" w:rsidRPr="0032374D" w:rsidRDefault="00FB6850" w:rsidP="00FB6850">
      <w:pPr>
        <w:pStyle w:val="Heading1"/>
      </w:pPr>
      <w:bookmarkStart w:id="13" w:name="introduction"/>
      <w:bookmarkStart w:id="14" w:name="_Toc19712342"/>
      <w:bookmarkStart w:id="15" w:name="_Toc36019940"/>
      <w:bookmarkEnd w:id="13"/>
      <w:r w:rsidRPr="0032374D">
        <w:t>1</w:t>
      </w:r>
      <w:r w:rsidRPr="0032374D">
        <w:tab/>
        <w:t>Scope</w:t>
      </w:r>
      <w:bookmarkEnd w:id="14"/>
      <w:bookmarkEnd w:id="15"/>
    </w:p>
    <w:p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rsidR="00FB6850" w:rsidRPr="0032374D" w:rsidRDefault="00FB6850" w:rsidP="00FB6850">
      <w:pPr>
        <w:pStyle w:val="Heading1"/>
      </w:pPr>
      <w:bookmarkStart w:id="16" w:name="_Toc19712343"/>
      <w:bookmarkStart w:id="17" w:name="_Toc36019941"/>
      <w:r w:rsidRPr="0032374D">
        <w:t>2</w:t>
      </w:r>
      <w:r w:rsidRPr="0032374D">
        <w:tab/>
        <w:t>References</w:t>
      </w:r>
      <w:bookmarkEnd w:id="16"/>
      <w:bookmarkEnd w:id="17"/>
    </w:p>
    <w:p w:rsidR="00FB6850" w:rsidRPr="0032374D" w:rsidRDefault="00FB6850" w:rsidP="00FB6850">
      <w:r w:rsidRPr="0032374D">
        <w:t>The following documents contain provisions which, through reference in this text, constitute provisions of the present document.</w:t>
      </w:r>
    </w:p>
    <w:p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rsidR="00FB6850" w:rsidRPr="0032374D" w:rsidRDefault="00FB6850" w:rsidP="00FB6850">
      <w:pPr>
        <w:pStyle w:val="B1"/>
      </w:pPr>
      <w:r w:rsidRPr="0032374D">
        <w:t>-</w:t>
      </w:r>
      <w:r w:rsidRPr="0032374D">
        <w:tab/>
        <w:t>For a specific reference, subsequent revisions do not apply.</w:t>
      </w:r>
    </w:p>
    <w:p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FB6850" w:rsidRPr="0032374D" w:rsidRDefault="00FB6850" w:rsidP="00FB6850">
      <w:pPr>
        <w:pStyle w:val="EX"/>
      </w:pPr>
      <w:r w:rsidRPr="0032374D">
        <w:t>[1]</w:t>
      </w:r>
      <w:r w:rsidRPr="0032374D">
        <w:tab/>
        <w:t>3GPP TR 21.905: "Vocabulary for 3GPP Specifications".</w:t>
      </w:r>
    </w:p>
    <w:p w:rsidR="00FB6850" w:rsidRPr="0032374D" w:rsidRDefault="00FB6850" w:rsidP="00FB6850">
      <w:pPr>
        <w:pStyle w:val="EX"/>
      </w:pPr>
      <w:r w:rsidRPr="0032374D">
        <w:t>[2]</w:t>
      </w:r>
      <w:r w:rsidRPr="0032374D">
        <w:tab/>
        <w:t>3GPP TS 23.682: "Architecture enhancements to facilitate communications with packet data networks and applications ".</w:t>
      </w:r>
    </w:p>
    <w:p w:rsidR="00FB6850" w:rsidRPr="0032374D" w:rsidRDefault="00FB6850" w:rsidP="00FB6850">
      <w:pPr>
        <w:pStyle w:val="EX"/>
        <w:rPr>
          <w:lang w:val="it-IT"/>
        </w:rPr>
      </w:pPr>
      <w:r w:rsidRPr="0032374D">
        <w:rPr>
          <w:lang w:val="it-IT"/>
        </w:rPr>
        <w:t>[3]</w:t>
      </w:r>
      <w:r w:rsidRPr="0032374D">
        <w:rPr>
          <w:lang w:val="it-IT"/>
        </w:rPr>
        <w:tab/>
        <w:t>Void.</w:t>
      </w:r>
    </w:p>
    <w:p w:rsidR="00FB6850" w:rsidRPr="0032374D" w:rsidRDefault="00FB6850" w:rsidP="00FB6850">
      <w:pPr>
        <w:pStyle w:val="EX"/>
      </w:pPr>
      <w:r w:rsidRPr="0032374D">
        <w:t>[4]</w:t>
      </w:r>
      <w:r w:rsidRPr="0032374D">
        <w:tab/>
        <w:t>3GPP TS 29.229: "Cx and Dx interfaces based on the Diameter protocol; protocol details ".</w:t>
      </w:r>
    </w:p>
    <w:p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rsidR="00FB6850" w:rsidRPr="0032374D" w:rsidRDefault="00FB6850" w:rsidP="00FB6850">
      <w:pPr>
        <w:pStyle w:val="EX"/>
      </w:pPr>
      <w:r w:rsidRPr="0032374D">
        <w:t>[6]</w:t>
      </w:r>
      <w:r w:rsidRPr="0032374D">
        <w:tab/>
        <w:t>3GPP TS 29.228: "IP multimedia (IM) Subsystem Cx Interface; Signalling flows and Message Elements".</w:t>
      </w:r>
    </w:p>
    <w:p w:rsidR="00FB6850" w:rsidRPr="0032374D" w:rsidRDefault="00FB6850" w:rsidP="00FB6850">
      <w:pPr>
        <w:pStyle w:val="EX"/>
      </w:pPr>
      <w:r w:rsidRPr="0032374D">
        <w:t>[7]</w:t>
      </w:r>
      <w:r w:rsidRPr="0032374D">
        <w:tab/>
        <w:t>IETF RFC 4960: "Stream Control Transport Protocol".</w:t>
      </w:r>
    </w:p>
    <w:p w:rsidR="00FB6850" w:rsidRPr="0032374D" w:rsidRDefault="00FB6850" w:rsidP="00FB6850">
      <w:pPr>
        <w:pStyle w:val="EX"/>
      </w:pPr>
      <w:r w:rsidRPr="0032374D">
        <w:t>[8]</w:t>
      </w:r>
      <w:r w:rsidRPr="0032374D">
        <w:tab/>
        <w:t>IETF RFC 5234: "Augmented BNF for Syntax Specifications: ABNF".</w:t>
      </w:r>
    </w:p>
    <w:p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rsidR="00FB6850" w:rsidRPr="0032374D" w:rsidRDefault="00FB6850" w:rsidP="00FB6850">
      <w:pPr>
        <w:pStyle w:val="EX"/>
      </w:pPr>
      <w:r w:rsidRPr="0032374D">
        <w:t>[13]</w:t>
      </w:r>
      <w:r w:rsidRPr="0032374D">
        <w:tab/>
        <w:t>3GPP TS 36.413: "Evolved Universal Terrestrial Radio Access Network (E-UTRAN); S1 Application Protocol (S1AP)".</w:t>
      </w:r>
    </w:p>
    <w:p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rsidR="00FB6850" w:rsidRPr="0032374D" w:rsidRDefault="00FB6850" w:rsidP="00FB6850">
      <w:pPr>
        <w:pStyle w:val="EX"/>
        <w:rPr>
          <w:lang w:eastAsia="en-GB"/>
        </w:rPr>
      </w:pPr>
      <w:r w:rsidRPr="0032374D">
        <w:t>[18]</w:t>
      </w:r>
      <w:r w:rsidRPr="0032374D">
        <w:tab/>
        <w:t>Void</w:t>
      </w:r>
      <w:r w:rsidRPr="0032374D">
        <w:rPr>
          <w:lang w:eastAsia="en-GB"/>
        </w:rPr>
        <w:t>.</w:t>
      </w:r>
    </w:p>
    <w:p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FB6850" w:rsidRPr="0032374D" w:rsidRDefault="00FB6850" w:rsidP="00FB6850">
      <w:pPr>
        <w:pStyle w:val="EX"/>
      </w:pPr>
      <w:r w:rsidRPr="0032374D">
        <w:t>[21]</w:t>
      </w:r>
      <w:r w:rsidRPr="0032374D">
        <w:tab/>
        <w:t>IETF RFC 5778: "Diameter Mobile IPv6: Support for Home Agent to Diameter Server Interaction".</w:t>
      </w:r>
    </w:p>
    <w:p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rsidR="00FB6850" w:rsidRPr="0032374D" w:rsidRDefault="00FB6850" w:rsidP="00FB6850">
      <w:pPr>
        <w:pStyle w:val="EX"/>
      </w:pPr>
      <w:r w:rsidRPr="0032374D">
        <w:t>[30]</w:t>
      </w:r>
      <w:r w:rsidRPr="0032374D">
        <w:tab/>
        <w:t xml:space="preserve">3GPP TS 32.298: "Telecommunication Management; Charging Management; Charging Data Record (CDR) parameter </w:t>
      </w:r>
      <w:r w:rsidRPr="0032374D">
        <w:rPr>
          <w:lang w:val="de-DE"/>
        </w:rPr>
        <w:t>description"</w:t>
      </w:r>
      <w:r w:rsidRPr="0032374D">
        <w:t>.</w:t>
      </w:r>
    </w:p>
    <w:p w:rsidR="00FB6850" w:rsidRPr="0032374D" w:rsidRDefault="00FB6850" w:rsidP="00FB6850">
      <w:pPr>
        <w:pStyle w:val="EX"/>
        <w:rPr>
          <w:lang w:eastAsia="zh-CN"/>
        </w:rPr>
      </w:pPr>
      <w:r w:rsidRPr="0032374D">
        <w:t>[31]</w:t>
      </w:r>
      <w:r w:rsidRPr="0032374D">
        <w:tab/>
      </w:r>
      <w:r>
        <w:t>IETF RFC 8583</w:t>
      </w:r>
      <w:r w:rsidRPr="0032374D">
        <w:t>: "Diameter Load Information Conveyance".</w:t>
      </w:r>
    </w:p>
    <w:p w:rsidR="00FB6850" w:rsidRPr="0032374D" w:rsidRDefault="00FB6850" w:rsidP="00FB6850">
      <w:pPr>
        <w:pStyle w:val="EX"/>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rsidR="00FB6850" w:rsidRPr="0032374D" w:rsidRDefault="00FB6850" w:rsidP="00FB6850">
      <w:pPr>
        <w:pStyle w:val="Heading1"/>
      </w:pPr>
      <w:bookmarkStart w:id="18" w:name="_Toc19712344"/>
      <w:bookmarkStart w:id="19" w:name="_Toc36019942"/>
      <w:r w:rsidRPr="0032374D">
        <w:t>3</w:t>
      </w:r>
      <w:r w:rsidRPr="0032374D">
        <w:tab/>
        <w:t>Definitions and abbreviations</w:t>
      </w:r>
      <w:bookmarkEnd w:id="18"/>
      <w:bookmarkEnd w:id="19"/>
    </w:p>
    <w:p w:rsidR="00FB6850" w:rsidRPr="0032374D" w:rsidRDefault="00FB6850" w:rsidP="00FB6850">
      <w:pPr>
        <w:pStyle w:val="Heading2"/>
      </w:pPr>
      <w:bookmarkStart w:id="20" w:name="_Toc19712345"/>
      <w:bookmarkStart w:id="21" w:name="_Toc36019943"/>
      <w:r w:rsidRPr="0032374D">
        <w:t>3.1</w:t>
      </w:r>
      <w:r w:rsidRPr="0032374D">
        <w:tab/>
        <w:t>Definitions</w:t>
      </w:r>
      <w:bookmarkEnd w:id="20"/>
      <w:bookmarkEnd w:id="21"/>
    </w:p>
    <w:p w:rsidR="00FB6850" w:rsidRPr="0032374D" w:rsidRDefault="00FB6850" w:rsidP="00FB6850">
      <w:r w:rsidRPr="0032374D">
        <w:t xml:space="preserve">For the purposes of the present document, the terms and definitions given in </w:t>
      </w:r>
      <w:bookmarkStart w:id="22" w:name="OLE_LINK6"/>
      <w:bookmarkStart w:id="23" w:name="OLE_LINK7"/>
      <w:bookmarkStart w:id="24" w:name="OLE_LINK8"/>
      <w:r w:rsidRPr="0032374D">
        <w:t>3GPP </w:t>
      </w:r>
      <w:bookmarkEnd w:id="22"/>
      <w:bookmarkEnd w:id="23"/>
      <w:bookmarkEnd w:id="24"/>
      <w:r w:rsidRPr="0032374D">
        <w:t>TR 21.905 [1] and the following apply.</w:t>
      </w:r>
    </w:p>
    <w:p w:rsidR="00FB6850" w:rsidRPr="0032374D" w:rsidRDefault="00FB6850" w:rsidP="00FB6850">
      <w:pPr>
        <w:pStyle w:val="Heading2"/>
      </w:pPr>
      <w:bookmarkStart w:id="25" w:name="_Toc19712346"/>
      <w:bookmarkStart w:id="26" w:name="_Toc36019944"/>
      <w:r w:rsidRPr="0032374D">
        <w:lastRenderedPageBreak/>
        <w:t>3.</w:t>
      </w:r>
      <w:r w:rsidRPr="0032374D">
        <w:rPr>
          <w:lang w:val="sv-SE"/>
        </w:rPr>
        <w:t>2</w:t>
      </w:r>
      <w:r w:rsidRPr="0032374D">
        <w:tab/>
        <w:t>Abbreviations</w:t>
      </w:r>
      <w:bookmarkEnd w:id="25"/>
      <w:bookmarkEnd w:id="26"/>
    </w:p>
    <w:p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FB6850" w:rsidRPr="0032374D" w:rsidRDefault="00FB6850" w:rsidP="00FB6850">
      <w:pPr>
        <w:pStyle w:val="EW"/>
      </w:pPr>
      <w:r w:rsidRPr="0032374D">
        <w:t>DSCP</w:t>
      </w:r>
      <w:r w:rsidRPr="0032374D">
        <w:tab/>
      </w:r>
      <w:r w:rsidRPr="0032374D">
        <w:rPr>
          <w:lang w:eastAsia="zh-CN"/>
        </w:rPr>
        <w:t>Differentiated Services Code Point</w:t>
      </w:r>
    </w:p>
    <w:p w:rsidR="00FB6850" w:rsidRPr="0032374D" w:rsidRDefault="00FB6850" w:rsidP="00FB6850">
      <w:pPr>
        <w:pStyle w:val="EW"/>
      </w:pPr>
      <w:r w:rsidRPr="0032374D">
        <w:t>SCEF</w:t>
      </w:r>
      <w:r w:rsidRPr="0032374D">
        <w:tab/>
        <w:t>Service Capability Exposure Function</w:t>
      </w:r>
    </w:p>
    <w:p w:rsidR="00FB6850" w:rsidRPr="0032374D" w:rsidRDefault="00FB6850" w:rsidP="00FB6850">
      <w:pPr>
        <w:pStyle w:val="EW"/>
      </w:pPr>
      <w:r w:rsidRPr="0032374D">
        <w:t>IWK-SCEF</w:t>
      </w:r>
      <w:r w:rsidRPr="0032374D">
        <w:tab/>
        <w:t>Interworking - SCEF</w:t>
      </w:r>
    </w:p>
    <w:p w:rsidR="00FB6850" w:rsidRPr="0032374D" w:rsidRDefault="00FB6850" w:rsidP="00FB6850">
      <w:pPr>
        <w:pStyle w:val="Heading1"/>
      </w:pPr>
      <w:bookmarkStart w:id="27" w:name="_Toc19712347"/>
      <w:bookmarkStart w:id="28" w:name="_Toc36019945"/>
      <w:r w:rsidRPr="0032374D">
        <w:t>4</w:t>
      </w:r>
      <w:r w:rsidRPr="0032374D">
        <w:tab/>
        <w:t>General Description</w:t>
      </w:r>
      <w:bookmarkEnd w:id="27"/>
      <w:bookmarkEnd w:id="28"/>
    </w:p>
    <w:p w:rsidR="00FB6850" w:rsidRPr="0032374D" w:rsidRDefault="00FB6850" w:rsidP="00FB6850">
      <w:pPr>
        <w:pStyle w:val="Heading2"/>
      </w:pPr>
      <w:bookmarkStart w:id="29" w:name="_Toc19712348"/>
      <w:bookmarkStart w:id="30" w:name="_Toc36019946"/>
      <w:r w:rsidRPr="0032374D">
        <w:t>4.1</w:t>
      </w:r>
      <w:r w:rsidRPr="0032374D">
        <w:tab/>
        <w:t>Introduction</w:t>
      </w:r>
      <w:bookmarkEnd w:id="29"/>
      <w:bookmarkEnd w:id="30"/>
    </w:p>
    <w:p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1" w:name="_MON_1504968055"/>
    <w:bookmarkEnd w:id="31"/>
    <w:p w:rsidR="00FB6850" w:rsidRPr="0032374D" w:rsidRDefault="00FB6850" w:rsidP="00FB6850">
      <w:pPr>
        <w:pStyle w:val="TH"/>
      </w:pPr>
      <w:r w:rsidRPr="0032374D">
        <w:object w:dxaOrig="7830" w:dyaOrig="4500">
          <v:shape id="_x0000_i1047" type="#_x0000_t75" style="width:444.5pt;height:279.85pt" o:ole="" o:preferrelative="f">
            <v:imagedata r:id="rId11" o:title=""/>
            <o:lock v:ext="edit" aspectratio="f"/>
          </v:shape>
          <o:OLEObject Type="Embed" ProgID="Word.Picture.8" ShapeID="_x0000_i1047" DrawAspect="Content" ObjectID="_1646632806" r:id="rId12"/>
        </w:object>
      </w:r>
    </w:p>
    <w:p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FB6850" w:rsidRPr="0032374D" w:rsidRDefault="00FB6850" w:rsidP="00FB6850">
      <w:r w:rsidRPr="0032374D">
        <w:t>In this architecture, the T6a/b reference point connects the MME/SGSN with the SCEF.</w:t>
      </w:r>
    </w:p>
    <w:p w:rsidR="00FB6850" w:rsidRPr="0032374D" w:rsidRDefault="00FB6850" w:rsidP="00FB6850">
      <w:r w:rsidRPr="0032374D">
        <w:t>The T6a/b interface shall allow the SCEF:</w:t>
      </w:r>
    </w:p>
    <w:p w:rsidR="00FB6850" w:rsidRPr="0032374D" w:rsidRDefault="00FB6850" w:rsidP="00FB6850">
      <w:pPr>
        <w:pStyle w:val="B1"/>
      </w:pPr>
      <w:r w:rsidRPr="0032374D">
        <w:t>-</w:t>
      </w:r>
      <w:r w:rsidRPr="0032374D">
        <w:tab/>
        <w:t>to receive reports of the monitoring events from the MME/SGSN configured via an HSS;</w:t>
      </w:r>
    </w:p>
    <w:p w:rsidR="00FB6850" w:rsidRPr="0032374D" w:rsidRDefault="00FB6850" w:rsidP="00FB6850">
      <w:pPr>
        <w:pStyle w:val="B1"/>
      </w:pPr>
      <w:r w:rsidRPr="0032374D">
        <w:lastRenderedPageBreak/>
        <w:t>-</w:t>
      </w:r>
      <w:r w:rsidRPr="0032374D">
        <w:tab/>
        <w:t>to configure the monitoring events at an MME/SGSN</w:t>
      </w:r>
      <w:r w:rsidRPr="0032374D">
        <w:rPr>
          <w:lang w:val="en-US"/>
        </w:rPr>
        <w:t xml:space="preserve"> </w:t>
      </w:r>
      <w:r w:rsidRPr="0032374D">
        <w:t>which are not UE related in the non roaming cases;</w:t>
      </w:r>
    </w:p>
    <w:p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rsidR="00FB6850" w:rsidRPr="0032374D" w:rsidRDefault="00FB6850" w:rsidP="00FB6850">
      <w:r w:rsidRPr="0032374D">
        <w:t>The T6ai/bi reference point connects the MME/SGSN with the IWK-SCEF in the visited network, if the IWK-SCEF is deployed.</w:t>
      </w:r>
    </w:p>
    <w:p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FB6850" w:rsidRPr="0032374D" w:rsidRDefault="00FB6850" w:rsidP="00FB6850">
      <w:r w:rsidRPr="0032374D">
        <w:t>The T7 reference point connects the IWK-SCEF in the visited network with the SCEF in the home network.</w:t>
      </w:r>
    </w:p>
    <w:p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rsidR="00FB6850" w:rsidRPr="0032374D" w:rsidRDefault="00FB6850" w:rsidP="00FB6850">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FB6850" w:rsidRPr="0032374D" w:rsidRDefault="00FB6850" w:rsidP="00FB6850">
      <w:pPr>
        <w:pStyle w:val="Heading1"/>
      </w:pPr>
      <w:bookmarkStart w:id="32" w:name="_Toc19712349"/>
      <w:bookmarkStart w:id="33" w:name="_Toc36019947"/>
      <w:r w:rsidRPr="0032374D">
        <w:t>5</w:t>
      </w:r>
      <w:r w:rsidRPr="0032374D">
        <w:tab/>
        <w:t>Procedures Description</w:t>
      </w:r>
      <w:bookmarkEnd w:id="32"/>
      <w:bookmarkEnd w:id="33"/>
    </w:p>
    <w:p w:rsidR="00FB6850" w:rsidRPr="0032374D" w:rsidRDefault="00FB6850" w:rsidP="00FB6850">
      <w:pPr>
        <w:pStyle w:val="Heading2"/>
      </w:pPr>
      <w:bookmarkStart w:id="34" w:name="_Toc19712350"/>
      <w:bookmarkStart w:id="35" w:name="_Toc36019948"/>
      <w:r w:rsidRPr="0032374D">
        <w:t>5.1</w:t>
      </w:r>
      <w:r w:rsidRPr="0032374D">
        <w:tab/>
      </w:r>
      <w:r w:rsidRPr="0032374D">
        <w:rPr>
          <w:lang w:val="de-DE"/>
        </w:rPr>
        <w:t>I</w:t>
      </w:r>
      <w:r w:rsidRPr="0032374D">
        <w:t>ntroduction</w:t>
      </w:r>
      <w:bookmarkEnd w:id="34"/>
      <w:bookmarkEnd w:id="35"/>
    </w:p>
    <w:p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rsidR="00FB6850" w:rsidRPr="0032374D" w:rsidRDefault="00FB6850" w:rsidP="00FB6850">
      <w:pPr>
        <w:pStyle w:val="Heading2"/>
      </w:pPr>
      <w:bookmarkStart w:id="36" w:name="_Toc19712351"/>
      <w:bookmarkStart w:id="37" w:name="_Toc36019949"/>
      <w:r w:rsidRPr="0032374D">
        <w:t>5.</w:t>
      </w:r>
      <w:r w:rsidRPr="0032374D">
        <w:rPr>
          <w:lang w:val="sv-SE"/>
        </w:rPr>
        <w:t>2</w:t>
      </w:r>
      <w:r w:rsidRPr="0032374D">
        <w:tab/>
      </w:r>
      <w:r w:rsidRPr="0032374D">
        <w:rPr>
          <w:lang w:val="de-DE"/>
        </w:rPr>
        <w:t>Report Procedures</w:t>
      </w:r>
      <w:bookmarkEnd w:id="36"/>
      <w:bookmarkEnd w:id="37"/>
    </w:p>
    <w:p w:rsidR="00FB6850" w:rsidRPr="0032374D" w:rsidRDefault="00FB6850" w:rsidP="00FB6850">
      <w:pPr>
        <w:pStyle w:val="Heading3"/>
      </w:pPr>
      <w:bookmarkStart w:id="38" w:name="_Toc19712352"/>
      <w:bookmarkStart w:id="39" w:name="_Toc36019950"/>
      <w:r w:rsidRPr="0032374D">
        <w:rPr>
          <w:lang w:val="sv-SE"/>
        </w:rPr>
        <w:t>5.2</w:t>
      </w:r>
      <w:r w:rsidRPr="0032374D">
        <w:t>.1</w:t>
      </w:r>
      <w:r w:rsidRPr="0032374D">
        <w:tab/>
        <w:t>General</w:t>
      </w:r>
      <w:bookmarkEnd w:id="38"/>
      <w:bookmarkEnd w:id="39"/>
    </w:p>
    <w:p w:rsidR="00FB6850" w:rsidRPr="0032374D" w:rsidRDefault="00FB6850" w:rsidP="00FB6850">
      <w:r w:rsidRPr="0032374D">
        <w:t>This procedure is used between the MME/SGSN and the SCEF, between the MME/SGSN and the IWK-SCEF and between the IWK-SCEF and the SCEF.</w:t>
      </w:r>
    </w:p>
    <w:p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rsidR="00FB6850" w:rsidRPr="0032374D" w:rsidRDefault="00FB6850" w:rsidP="00FB6850">
      <w:pPr>
        <w:pStyle w:val="B1"/>
      </w:pPr>
      <w:r w:rsidRPr="0032374D">
        <w:t>-</w:t>
      </w:r>
      <w:r w:rsidRPr="0032374D">
        <w:tab/>
        <w:t>UE Loss of Connectivity</w:t>
      </w:r>
      <w:r w:rsidRPr="0032374D">
        <w:rPr>
          <w:lang w:val="fr-FR"/>
        </w:rPr>
        <w:t>;</w:t>
      </w:r>
    </w:p>
    <w:p w:rsidR="00FB6850" w:rsidRPr="0032374D" w:rsidRDefault="00FB6850" w:rsidP="00FB6850">
      <w:pPr>
        <w:pStyle w:val="B1"/>
      </w:pPr>
      <w:r w:rsidRPr="0032374D">
        <w:lastRenderedPageBreak/>
        <w:t>-</w:t>
      </w:r>
      <w:r w:rsidRPr="0032374D">
        <w:tab/>
        <w:t>UE Reachability;</w:t>
      </w:r>
    </w:p>
    <w:p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rsidR="00FB6850" w:rsidRDefault="00FB6850" w:rsidP="00FB6850">
      <w:pPr>
        <w:pStyle w:val="B1"/>
      </w:pPr>
      <w:r w:rsidRPr="0032374D">
        <w:t>-</w:t>
      </w:r>
      <w:r w:rsidRPr="0032374D">
        <w:tab/>
        <w:t>Communication Failure;</w:t>
      </w:r>
    </w:p>
    <w:p w:rsidR="00FB6850" w:rsidRPr="0032374D" w:rsidRDefault="00FB6850" w:rsidP="00FB6850">
      <w:pPr>
        <w:pStyle w:val="B1"/>
      </w:pPr>
      <w:r>
        <w:t>-</w:t>
      </w:r>
      <w:r>
        <w:tab/>
        <w:t>Availability after DNN failure;</w:t>
      </w:r>
    </w:p>
    <w:p w:rsidR="00FB6850" w:rsidRDefault="00FB6850" w:rsidP="00FB6850">
      <w:pPr>
        <w:pStyle w:val="B1"/>
      </w:pPr>
      <w:r w:rsidRPr="0032374D">
        <w:t>-</w:t>
      </w:r>
      <w:r w:rsidRPr="0032374D">
        <w:tab/>
        <w:t>Idle Status Indication</w:t>
      </w:r>
      <w:r>
        <w:t>;</w:t>
      </w:r>
    </w:p>
    <w:p w:rsidR="00FB6850" w:rsidRPr="0032374D" w:rsidRDefault="00FB6850" w:rsidP="00FB6850">
      <w:pPr>
        <w:pStyle w:val="B1"/>
      </w:pPr>
      <w:r>
        <w:t>-</w:t>
      </w:r>
      <w:r>
        <w:tab/>
        <w:t>PDN Connectivity Status</w:t>
      </w:r>
      <w:r w:rsidRPr="0032374D">
        <w:t>.</w:t>
      </w:r>
    </w:p>
    <w:p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rsidR="00FB6850" w:rsidRPr="0032374D" w:rsidRDefault="00FB6850" w:rsidP="00FB6850">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If present, this information element shall contain the identity of the UE. This is a grouped AVP containing the MSISDN or the External-Identifier.</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Monitoring Event Report</w:t>
            </w:r>
          </w:p>
          <w:p w:rsidR="00FB6850" w:rsidRPr="0032374D" w:rsidRDefault="00FB6850" w:rsidP="00035597">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status of each individual monitoring event report received by the SCEF from the MME/SGSN.</w:t>
            </w:r>
          </w:p>
        </w:tc>
      </w:tr>
    </w:tbl>
    <w:p w:rsidR="00FB6850" w:rsidRPr="0032374D" w:rsidRDefault="00FB6850" w:rsidP="00FB6850"/>
    <w:p w:rsidR="00FB6850" w:rsidRPr="0032374D" w:rsidRDefault="00FB6850" w:rsidP="00FB6850">
      <w:pPr>
        <w:pStyle w:val="Heading3"/>
      </w:pPr>
      <w:bookmarkStart w:id="40" w:name="_Toc19712353"/>
      <w:bookmarkStart w:id="41" w:name="_Toc36019951"/>
      <w:r w:rsidRPr="0032374D">
        <w:rPr>
          <w:lang w:val="sv-SE"/>
        </w:rPr>
        <w:t>5</w:t>
      </w:r>
      <w:r w:rsidRPr="0032374D">
        <w:t>.2.2</w:t>
      </w:r>
      <w:r w:rsidRPr="0032374D">
        <w:tab/>
        <w:t>Detailed Behaviour of the MME/SGSN</w:t>
      </w:r>
      <w:bookmarkEnd w:id="40"/>
      <w:bookmarkEnd w:id="41"/>
    </w:p>
    <w:p w:rsidR="00FB6850" w:rsidRPr="0032374D" w:rsidRDefault="00FB6850" w:rsidP="00FB6850">
      <w:pPr>
        <w:pStyle w:val="Heading4"/>
      </w:pPr>
      <w:bookmarkStart w:id="42" w:name="_Toc19712354"/>
      <w:bookmarkStart w:id="43" w:name="_Toc36019952"/>
      <w:r w:rsidRPr="0032374D">
        <w:rPr>
          <w:lang w:val="sv-SE"/>
        </w:rPr>
        <w:t>5.2.2.0</w:t>
      </w:r>
      <w:r w:rsidRPr="0032374D">
        <w:rPr>
          <w:lang w:val="sv-SE"/>
        </w:rPr>
        <w:tab/>
      </w:r>
      <w:r w:rsidRPr="0032374D">
        <w:t>General</w:t>
      </w:r>
      <w:bookmarkEnd w:id="42"/>
      <w:bookmarkEnd w:id="43"/>
    </w:p>
    <w:p w:rsidR="00FB6850" w:rsidRPr="0032374D" w:rsidRDefault="00FB6850" w:rsidP="00FB6850">
      <w:r w:rsidRPr="0032374D">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p>
    <w:p w:rsidR="00FB6850" w:rsidRPr="0032374D" w:rsidRDefault="00FB6850" w:rsidP="00FB6850">
      <w:r w:rsidRPr="0032374D">
        <w:lastRenderedPageBreak/>
        <w:t>The MME/SGSN shall include the External-Identifier or the MSISDN if present in the subscription data received from the HSS.</w:t>
      </w:r>
    </w:p>
    <w:p w:rsidR="00FB6850" w:rsidRPr="0032374D" w:rsidRDefault="00FB6850" w:rsidP="00FB6850">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 (see 3GPP TS 23.007 [19]).</w:t>
      </w:r>
    </w:p>
    <w:p w:rsidR="00FB6850" w:rsidRPr="0032374D" w:rsidRDefault="00FB6850" w:rsidP="00FB6850">
      <w:pPr>
        <w:pStyle w:val="Heading4"/>
      </w:pPr>
      <w:bookmarkStart w:id="44" w:name="_Toc19712355"/>
      <w:bookmarkStart w:id="45" w:name="_Toc36019953"/>
      <w:r w:rsidRPr="0032374D">
        <w:t>5.2.2.1</w:t>
      </w:r>
      <w:r w:rsidRPr="0032374D">
        <w:tab/>
        <w:t>UE Loss of Connectivity</w:t>
      </w:r>
      <w:bookmarkEnd w:id="44"/>
      <w:bookmarkEnd w:id="45"/>
    </w:p>
    <w:p w:rsidR="00FB6850" w:rsidRPr="0032374D" w:rsidRDefault="00FB6850" w:rsidP="00FB6850">
      <w:r w:rsidRPr="0032374D">
        <w:t>The following AVPs shall be present within the Monitoring-Event-Report AVP when the UE Loss of Connectivity event is reported:</w:t>
      </w:r>
    </w:p>
    <w:p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rsidR="00FB6850" w:rsidRPr="0032374D" w:rsidRDefault="00FB6850" w:rsidP="00FB6850">
      <w:r w:rsidRPr="0032374D">
        <w:t>The following AVPs may be present within the Monitoring-Event-Report AVP when the UE Loss of Connectivity event is reported:</w:t>
      </w:r>
    </w:p>
    <w:p w:rsidR="00FB6850" w:rsidRPr="0032374D" w:rsidRDefault="00FB6850" w:rsidP="00FB6850">
      <w:pPr>
        <w:pStyle w:val="B1"/>
        <w:ind w:firstLine="284"/>
        <w:rPr>
          <w:lang w:val="en-US"/>
        </w:rPr>
      </w:pPr>
      <w:r w:rsidRPr="0032374D">
        <w:t>-</w:t>
      </w:r>
      <w:r w:rsidRPr="0032374D">
        <w:tab/>
      </w:r>
      <w:r w:rsidRPr="0032374D">
        <w:rPr>
          <w:lang w:val="de-DE"/>
        </w:rPr>
        <w:t>Loss-Of-Connectivity-Reason set to one of the values defined in 3GPP TS 29.336 [5]</w:t>
      </w:r>
    </w:p>
    <w:p w:rsidR="00FB6850" w:rsidRPr="0032374D" w:rsidRDefault="00FB6850" w:rsidP="00FB6850">
      <w:pPr>
        <w:pStyle w:val="Heading4"/>
      </w:pPr>
      <w:bookmarkStart w:id="46" w:name="_Toc19712356"/>
      <w:bookmarkStart w:id="47" w:name="_Toc36019954"/>
      <w:r w:rsidRPr="0032374D">
        <w:t>5.2.2.2</w:t>
      </w:r>
      <w:r w:rsidRPr="0032374D">
        <w:tab/>
        <w:t>UE Reachability</w:t>
      </w:r>
      <w:bookmarkEnd w:id="46"/>
      <w:bookmarkEnd w:id="47"/>
    </w:p>
    <w:p w:rsidR="00FB6850" w:rsidRPr="0032374D" w:rsidRDefault="00FB6850" w:rsidP="00FB6850">
      <w:r w:rsidRPr="0032374D">
        <w:t>The following AVPs shall be present within the Monitoring-Event-Report AVP when the UE Reachability event is reported:</w:t>
      </w:r>
    </w:p>
    <w:p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rsidR="00FB6850" w:rsidRPr="0032374D" w:rsidRDefault="00FB6850" w:rsidP="00FB6850">
      <w:pPr>
        <w:pStyle w:val="B1"/>
      </w:pPr>
      <w:r w:rsidRPr="0032374D">
        <w:t>-</w:t>
      </w:r>
      <w:r w:rsidRPr="0032374D">
        <w:tab/>
        <w:t>Reachability-Information set to REACHABLE_FOR_DATA(1)</w:t>
      </w:r>
    </w:p>
    <w:p w:rsidR="00FB6850" w:rsidRPr="0032374D" w:rsidRDefault="00FB6850" w:rsidP="00FB6850">
      <w:r w:rsidRPr="0032374D">
        <w:t>The following AVPs may be present within the Monitoring-Event-Report AVP when the UE Reachability event is reported:</w:t>
      </w:r>
    </w:p>
    <w:p w:rsidR="00955EEA" w:rsidRDefault="00FB6850" w:rsidP="00955EEA">
      <w:pPr>
        <w:pStyle w:val="B1"/>
        <w:rPr>
          <w:lang w:val="de-DE"/>
        </w:rPr>
      </w:pPr>
      <w:r w:rsidRPr="0032374D">
        <w:t>-</w:t>
      </w:r>
      <w:r w:rsidRPr="0032374D">
        <w:tab/>
      </w:r>
      <w:r w:rsidRPr="0032374D">
        <w:rPr>
          <w:lang w:val="de-DE"/>
        </w:rPr>
        <w:t>Maximum-UE-Availability-Time</w:t>
      </w:r>
    </w:p>
    <w:p w:rsidR="00FB6850" w:rsidRPr="0032374D" w:rsidRDefault="00955EEA" w:rsidP="00FB6850">
      <w:pPr>
        <w:pStyle w:val="B1"/>
        <w:rPr>
          <w:lang w:val="en-US"/>
        </w:rPr>
      </w:pPr>
      <w:r>
        <w:rPr>
          <w:lang w:val="de-DE"/>
        </w:rPr>
        <w:t>-</w:t>
      </w:r>
      <w:r>
        <w:rPr>
          <w:lang w:val="de-DE"/>
        </w:rPr>
        <w:tab/>
        <w:t>Reachability-Cause</w:t>
      </w:r>
    </w:p>
    <w:p w:rsidR="00FB6850" w:rsidRPr="0032374D" w:rsidRDefault="00FB6850" w:rsidP="00FB6850">
      <w:pPr>
        <w:pStyle w:val="Heading4"/>
      </w:pPr>
      <w:bookmarkStart w:id="48" w:name="_Toc19712357"/>
      <w:bookmarkStart w:id="49" w:name="_Toc36019955"/>
      <w:r w:rsidRPr="0032374D">
        <w:t>5.2.2.3</w:t>
      </w:r>
      <w:r w:rsidRPr="0032374D">
        <w:tab/>
        <w:t>Location Reporting</w:t>
      </w:r>
      <w:bookmarkEnd w:id="48"/>
      <w:bookmarkEnd w:id="49"/>
    </w:p>
    <w:p w:rsidR="00FB6850" w:rsidRPr="0032374D" w:rsidRDefault="00FB6850" w:rsidP="00FB6850">
      <w:r w:rsidRPr="0032374D">
        <w:t>The following AVPs shall be present within the Monitoring-Event-Report AVP when the location event is reported:</w:t>
      </w:r>
    </w:p>
    <w:p w:rsidR="00FB6850" w:rsidRPr="0032374D" w:rsidRDefault="00FB6850" w:rsidP="00FB6850">
      <w:pPr>
        <w:pStyle w:val="B1"/>
      </w:pPr>
      <w:r w:rsidRPr="0032374D">
        <w:t>-</w:t>
      </w:r>
      <w:r w:rsidRPr="0032374D">
        <w:tab/>
        <w:t>Monitoring-Type set to LOCATION_REPORTING (2)</w:t>
      </w:r>
    </w:p>
    <w:p w:rsidR="00FB6850" w:rsidRPr="0032374D" w:rsidRDefault="00FB6850" w:rsidP="00FB6850">
      <w:pPr>
        <w:pStyle w:val="B1"/>
        <w:rPr>
          <w:lang w:val="en-US"/>
        </w:rPr>
      </w:pPr>
      <w:r w:rsidRPr="0032374D">
        <w:t>-</w:t>
      </w:r>
      <w:r w:rsidRPr="0032374D">
        <w:tab/>
        <w:t>EPS-Location-Information</w:t>
      </w:r>
    </w:p>
    <w:p w:rsidR="00FB6850" w:rsidRPr="0032374D" w:rsidRDefault="00FB6850" w:rsidP="00FB6850">
      <w:pPr>
        <w:pStyle w:val="Heading4"/>
      </w:pPr>
      <w:bookmarkStart w:id="50" w:name="_Toc19712358"/>
      <w:bookmarkStart w:id="51" w:name="_Toc36019956"/>
      <w:r w:rsidRPr="0032374D">
        <w:t>5.2.2.4</w:t>
      </w:r>
      <w:r w:rsidRPr="0032374D">
        <w:tab/>
        <w:t>Communication Failure</w:t>
      </w:r>
      <w:bookmarkEnd w:id="50"/>
      <w:bookmarkEnd w:id="51"/>
    </w:p>
    <w:p w:rsidR="00FB6850" w:rsidRPr="0032374D" w:rsidRDefault="00FB6850" w:rsidP="00FB6850">
      <w:r w:rsidRPr="0032374D">
        <w:t>The following AVPs shall be present within the Monitoring-Event-Report AVP when the Communication Failure event is reported</w:t>
      </w:r>
    </w:p>
    <w:p w:rsidR="00FB6850" w:rsidRPr="0032374D" w:rsidRDefault="00FB6850" w:rsidP="00FB6850">
      <w:pPr>
        <w:pStyle w:val="B1"/>
      </w:pPr>
      <w:r w:rsidRPr="0032374D">
        <w:t>-</w:t>
      </w:r>
      <w:r w:rsidRPr="0032374D">
        <w:tab/>
        <w:t>Monitoring-Type set to COMMUNICATION_FAILURE (5)</w:t>
      </w:r>
    </w:p>
    <w:p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rsidR="00FB6850" w:rsidRPr="0032374D" w:rsidRDefault="00FB6850" w:rsidP="00FB6850">
      <w:pPr>
        <w:pStyle w:val="Heading4"/>
      </w:pPr>
      <w:bookmarkStart w:id="52" w:name="_Toc19712359"/>
      <w:bookmarkStart w:id="53" w:name="_Toc36019957"/>
      <w:r w:rsidRPr="0032374D">
        <w:t>5.2.2.5</w:t>
      </w:r>
      <w:r w:rsidRPr="0032374D">
        <w:tab/>
        <w:t>Availability after DDN failure</w:t>
      </w:r>
      <w:bookmarkEnd w:id="52"/>
      <w:bookmarkEnd w:id="53"/>
    </w:p>
    <w:p w:rsidR="00FB6850" w:rsidRPr="0032374D" w:rsidRDefault="00FB6850" w:rsidP="00FB6850">
      <w:r w:rsidRPr="0032374D">
        <w:t>The following AVPs shall be present within the Monitoring-Event-Report AVP when the Availablability after DDN failure event is reported:</w:t>
      </w:r>
    </w:p>
    <w:p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FB6850" w:rsidRPr="0032374D" w:rsidRDefault="00FB6850" w:rsidP="00FB6850">
      <w:pPr>
        <w:pStyle w:val="Heading4"/>
      </w:pPr>
      <w:bookmarkStart w:id="54" w:name="_Toc19712360"/>
      <w:bookmarkStart w:id="55" w:name="_Toc36019958"/>
      <w:r w:rsidRPr="0032374D">
        <w:t>5.2.2.6</w:t>
      </w:r>
      <w:r w:rsidRPr="0032374D">
        <w:tab/>
        <w:t>Idle Status Indication</w:t>
      </w:r>
      <w:bookmarkEnd w:id="54"/>
      <w:bookmarkEnd w:id="55"/>
    </w:p>
    <w:p w:rsidR="00FB6850" w:rsidRPr="0032374D" w:rsidRDefault="00FB6850" w:rsidP="00FB6850">
      <w:r w:rsidRPr="0032374D">
        <w:t>The following AVPs shall be present within the Monitoring-Event-Report AVP when the Idle Status Indiciation event is reported:</w:t>
      </w:r>
    </w:p>
    <w:p w:rsidR="00FB6850" w:rsidRPr="0032374D" w:rsidRDefault="00FB6850" w:rsidP="00FB6850">
      <w:pPr>
        <w:pStyle w:val="B1"/>
      </w:pPr>
      <w:r w:rsidRPr="0032374D">
        <w:lastRenderedPageBreak/>
        <w:t>-</w:t>
      </w:r>
      <w:r w:rsidRPr="0032374D">
        <w:tab/>
      </w:r>
      <w:r w:rsidRPr="0032374D">
        <w:rPr>
          <w:lang w:val="en-US"/>
        </w:rPr>
        <w:t>Idle-Status</w:t>
      </w:r>
      <w:r w:rsidRPr="0032374D">
        <w:rPr>
          <w:color w:val="000000"/>
          <w:lang w:val="en-US" w:eastAsia="ja-JP"/>
        </w:rPr>
        <w:t>-Timestamp;</w:t>
      </w:r>
    </w:p>
    <w:p w:rsidR="00FB6850" w:rsidRPr="0032374D" w:rsidRDefault="00FB6850" w:rsidP="00FB6850">
      <w:pPr>
        <w:pStyle w:val="B1"/>
      </w:pPr>
      <w:r w:rsidRPr="0032374D">
        <w:t>-</w:t>
      </w:r>
      <w:r w:rsidRPr="0032374D">
        <w:tab/>
      </w:r>
      <w:r w:rsidRPr="0032374D">
        <w:rPr>
          <w:lang w:val="en-US"/>
        </w:rPr>
        <w:t>Active-Time;</w:t>
      </w:r>
    </w:p>
    <w:p w:rsidR="00FB6850" w:rsidRDefault="00FB6850" w:rsidP="00FB6850">
      <w:pPr>
        <w:pStyle w:val="B1"/>
        <w:rPr>
          <w:noProof/>
        </w:rPr>
      </w:pPr>
      <w:r w:rsidRPr="0032374D">
        <w:t>-</w:t>
      </w:r>
      <w:r w:rsidRPr="0032374D">
        <w:tab/>
      </w:r>
      <w:r w:rsidRPr="0032374D">
        <w:rPr>
          <w:noProof/>
        </w:rPr>
        <w:t>Subscribed-Periodic-RAU-TAU-Timer.</w:t>
      </w:r>
    </w:p>
    <w:p w:rsidR="00FB6850" w:rsidRPr="0032374D" w:rsidRDefault="00FB6850" w:rsidP="00FB6850">
      <w:pPr>
        <w:pStyle w:val="Heading4"/>
      </w:pPr>
      <w:bookmarkStart w:id="56" w:name="_Toc19712361"/>
      <w:bookmarkStart w:id="57" w:name="_Toc36019959"/>
      <w:r w:rsidRPr="0032374D">
        <w:t>5.2.2</w:t>
      </w:r>
      <w:r>
        <w:t>.7</w:t>
      </w:r>
      <w:r w:rsidRPr="0032374D">
        <w:tab/>
      </w:r>
      <w:r>
        <w:t>PDN Connectivity Status</w:t>
      </w:r>
      <w:bookmarkEnd w:id="56"/>
      <w:bookmarkEnd w:id="57"/>
    </w:p>
    <w:p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rsidR="00FB6850" w:rsidRPr="0032374D" w:rsidRDefault="00FB6850" w:rsidP="00FB6850">
      <w:pPr>
        <w:pStyle w:val="B1"/>
      </w:pPr>
      <w:r w:rsidRPr="0032374D">
        <w:t>-</w:t>
      </w:r>
      <w:r w:rsidRPr="0032374D">
        <w:tab/>
      </w:r>
      <w:r>
        <w:rPr>
          <w:lang w:val="en-US"/>
        </w:rPr>
        <w:t>PDN-Connectivity-Status-Report</w:t>
      </w:r>
    </w:p>
    <w:p w:rsidR="00FB6850" w:rsidRPr="0032374D" w:rsidRDefault="00FB6850" w:rsidP="00FB6850">
      <w:pPr>
        <w:pStyle w:val="Heading3"/>
      </w:pPr>
      <w:bookmarkStart w:id="58" w:name="_Toc19712362"/>
      <w:bookmarkStart w:id="59" w:name="_Toc36019960"/>
      <w:r w:rsidRPr="0032374D">
        <w:rPr>
          <w:lang w:val="sv-SE"/>
        </w:rPr>
        <w:t>5.</w:t>
      </w:r>
      <w:r w:rsidRPr="0032374D">
        <w:t>2.3</w:t>
      </w:r>
      <w:r w:rsidRPr="0032374D">
        <w:tab/>
        <w:t>Detailed Behaviour of the SCEF</w:t>
      </w:r>
      <w:bookmarkEnd w:id="58"/>
      <w:bookmarkEnd w:id="59"/>
    </w:p>
    <w:p w:rsidR="00FB6850" w:rsidRPr="0032374D" w:rsidRDefault="00FB6850" w:rsidP="00FB6850">
      <w:pPr>
        <w:rPr>
          <w:lang w:val="en-US"/>
        </w:rPr>
      </w:pPr>
      <w:r w:rsidRPr="0032374D">
        <w:rPr>
          <w:lang w:val="en-US"/>
        </w:rPr>
        <w:t>When the SCEF receives a Reporting Information Request from the MME/SGSN or the IWK-SCEF and at least one of the Monitoring Event Report AVPs has a SCEF-Reference-ID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rsidR="00FB6850" w:rsidRPr="0032374D" w:rsidRDefault="00FB6850" w:rsidP="00FB6850">
      <w:pPr>
        <w:pStyle w:val="Heading3"/>
      </w:pPr>
      <w:bookmarkStart w:id="60" w:name="_Toc19712363"/>
      <w:bookmarkStart w:id="61" w:name="_Toc36019961"/>
      <w:r w:rsidRPr="0032374D">
        <w:rPr>
          <w:lang w:val="sv-SE"/>
        </w:rPr>
        <w:t>5.</w:t>
      </w:r>
      <w:r w:rsidRPr="0032374D">
        <w:t>2.4</w:t>
      </w:r>
      <w:r w:rsidRPr="0032374D">
        <w:tab/>
        <w:t>Detailed Behaviour of the IWK-SCEF</w:t>
      </w:r>
      <w:bookmarkEnd w:id="60"/>
      <w:bookmarkEnd w:id="61"/>
    </w:p>
    <w:p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rsidR="00FB6850" w:rsidRPr="0032374D" w:rsidRDefault="00FB6850" w:rsidP="00FB6850">
      <w:pPr>
        <w:pStyle w:val="Heading2"/>
      </w:pPr>
      <w:bookmarkStart w:id="62" w:name="_Toc19712364"/>
      <w:bookmarkStart w:id="63" w:name="_Toc36019962"/>
      <w:r w:rsidRPr="0032374D">
        <w:t>5.</w:t>
      </w:r>
      <w:r w:rsidRPr="0032374D">
        <w:rPr>
          <w:lang w:val="sv-SE"/>
        </w:rPr>
        <w:t>3</w:t>
      </w:r>
      <w:r w:rsidRPr="0032374D">
        <w:tab/>
        <w:t>Event Configuration Procedure</w:t>
      </w:r>
      <w:bookmarkEnd w:id="62"/>
      <w:bookmarkEnd w:id="63"/>
    </w:p>
    <w:p w:rsidR="00FB6850" w:rsidRPr="0032374D" w:rsidRDefault="00FB6850" w:rsidP="00FB6850">
      <w:pPr>
        <w:pStyle w:val="Heading3"/>
      </w:pPr>
      <w:bookmarkStart w:id="64" w:name="_Toc19712365"/>
      <w:bookmarkStart w:id="65" w:name="_Toc36019963"/>
      <w:r w:rsidRPr="0032374D">
        <w:rPr>
          <w:lang w:val="sv-SE"/>
        </w:rPr>
        <w:t>5.3</w:t>
      </w:r>
      <w:r w:rsidRPr="0032374D">
        <w:t>.1</w:t>
      </w:r>
      <w:r w:rsidRPr="0032374D">
        <w:tab/>
        <w:t>General</w:t>
      </w:r>
      <w:bookmarkEnd w:id="64"/>
      <w:bookmarkEnd w:id="65"/>
    </w:p>
    <w:p w:rsidR="00FB6850" w:rsidRPr="0032374D" w:rsidRDefault="00FB6850" w:rsidP="00FB6850">
      <w:r w:rsidRPr="0032374D">
        <w:t>This procedure is used between the SCEF and the MME and between the SCEF and the SGSN to configure the monitoring events directly at the MME/SGSN through the T6a/b interface.</w:t>
      </w:r>
    </w:p>
    <w:p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FB6850" w:rsidRPr="0032374D" w:rsidTr="00035597">
        <w:trPr>
          <w:jc w:val="center"/>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Monitoring Event Configuration</w:t>
            </w:r>
          </w:p>
          <w:p w:rsidR="00FB6850" w:rsidRPr="0032374D" w:rsidRDefault="00FB6850" w:rsidP="00035597">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 xml:space="preserve">If present, this Information Element shall contain the details of the Monitoring event(s) configured. </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 Event Report</w:t>
            </w:r>
          </w:p>
          <w:p w:rsidR="00FB6850" w:rsidRPr="0032374D" w:rsidRDefault="00FB6850" w:rsidP="00035597">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 Event-Configuration Status</w:t>
            </w:r>
          </w:p>
          <w:p w:rsidR="00FB6850" w:rsidRPr="0032374D" w:rsidRDefault="00FB6850" w:rsidP="00035597">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p>
        </w:tc>
      </w:tr>
    </w:tbl>
    <w:p w:rsidR="00FB6850" w:rsidRPr="0032374D" w:rsidRDefault="00FB6850" w:rsidP="00FB6850">
      <w:pPr>
        <w:rPr>
          <w:lang w:val="de-DE"/>
        </w:rPr>
      </w:pPr>
    </w:p>
    <w:p w:rsidR="00FB6850" w:rsidRPr="0032374D" w:rsidRDefault="00FB6850" w:rsidP="00FB6850">
      <w:pPr>
        <w:pStyle w:val="Heading3"/>
      </w:pPr>
      <w:bookmarkStart w:id="66" w:name="_Toc19712366"/>
      <w:bookmarkStart w:id="67" w:name="_Toc36019964"/>
      <w:r w:rsidRPr="0032374D">
        <w:rPr>
          <w:lang w:val="sv-SE"/>
        </w:rPr>
        <w:t>5.3</w:t>
      </w:r>
      <w:r w:rsidRPr="0032374D">
        <w:t>.2</w:t>
      </w:r>
      <w:r w:rsidRPr="0032374D">
        <w:tab/>
        <w:t>Detailed Behaviour of the MME/SGSN</w:t>
      </w:r>
      <w:bookmarkEnd w:id="66"/>
      <w:bookmarkEnd w:id="67"/>
    </w:p>
    <w:p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rsidR="00FB6850" w:rsidRPr="0032374D" w:rsidRDefault="00FB6850" w:rsidP="00FB6850">
      <w:r w:rsidRPr="0032374D">
        <w:t>If there is an error in any of the above steps then the MME/SGSN shall stop processing and shall return the error code specified in the respective step.</w:t>
      </w:r>
    </w:p>
    <w:p w:rsidR="00FB6850" w:rsidRPr="0032374D" w:rsidRDefault="00FB6850" w:rsidP="00FB6850">
      <w:r w:rsidRPr="0032374D">
        <w:t>If the MME/SGSN cannot fulfil the received request for reasons not stated above, it shall stop processing the request and set Result-Code to DIAMETER_UNABLE_TO_COMPLY.</w:t>
      </w:r>
    </w:p>
    <w:p w:rsidR="00FB6850" w:rsidRPr="0032374D" w:rsidRDefault="00FB6850" w:rsidP="00FB6850">
      <w:r w:rsidRPr="0032374D">
        <w:t>If CIR message includes multiple SCEF-Reference-ID and for a SCEF-Reference-ID the monitoring events cannot be handled, the MME/SGSN shall report the failed SCEF-Reference-ID to the SCEF with an appropriate status in the Monitoring-Event-Config-Status AVP.</w:t>
      </w:r>
    </w:p>
    <w:p w:rsidR="00FB6850" w:rsidRPr="0032374D" w:rsidRDefault="00FB6850" w:rsidP="00FB6850">
      <w:r w:rsidRPr="0032374D">
        <w:t>For the number of UEs in a geographic location monitoring event, for each SCEF-Reference-ID that the MME/SGSN is able to successfully process, the MME/SGSN shall</w:t>
      </w:r>
    </w:p>
    <w:p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FB6850" w:rsidRPr="0032374D" w:rsidRDefault="00FB6850" w:rsidP="00FB6850">
      <w:pPr>
        <w:pStyle w:val="B2"/>
      </w:pPr>
      <w:r w:rsidRPr="0032374D">
        <w:t>include in the Configuration-Information-Answer, the exact count of the number of UEs that are known to be at the requested location.</w:t>
      </w:r>
    </w:p>
    <w:p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FB6850" w:rsidRPr="0032374D" w:rsidRDefault="00FB6850" w:rsidP="00FB6850">
      <w:pPr>
        <w:pStyle w:val="Heading3"/>
      </w:pPr>
      <w:bookmarkStart w:id="68" w:name="_Toc19712367"/>
      <w:bookmarkStart w:id="69" w:name="_Toc36019965"/>
      <w:r w:rsidRPr="0032374D">
        <w:rPr>
          <w:lang w:val="sv-SE"/>
        </w:rPr>
        <w:t>5.3</w:t>
      </w:r>
      <w:r w:rsidRPr="0032374D">
        <w:t>.3</w:t>
      </w:r>
      <w:r w:rsidRPr="0032374D">
        <w:tab/>
        <w:t>Detailed Behaviour of the IWK-SCEF</w:t>
      </w:r>
      <w:bookmarkEnd w:id="68"/>
      <w:bookmarkEnd w:id="69"/>
    </w:p>
    <w:p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rsidR="00FB6850" w:rsidRPr="0032374D" w:rsidRDefault="00FB6850" w:rsidP="00FB6850">
      <w:pPr>
        <w:rPr>
          <w:lang w:val="en-US"/>
        </w:rPr>
      </w:pPr>
      <w:r w:rsidRPr="0032374D">
        <w:rPr>
          <w:lang w:val="en-US"/>
        </w:rPr>
        <w:t>When the SCEF receives a Monitoring Event Report AVP from the MME/SGSN with a SCEF-Reference-ID not known by the SCEF, it should discard the Monitoring Event Report received in CIA command.</w:t>
      </w:r>
    </w:p>
    <w:p w:rsidR="00FB6850" w:rsidRPr="0032374D" w:rsidRDefault="00FB6850" w:rsidP="00FB6850">
      <w:pPr>
        <w:pStyle w:val="Heading2"/>
      </w:pPr>
      <w:bookmarkStart w:id="70" w:name="_Toc19712368"/>
      <w:bookmarkStart w:id="71" w:name="_Toc36019966"/>
      <w:r w:rsidRPr="0032374D">
        <w:t>5.</w:t>
      </w:r>
      <w:r w:rsidRPr="0032374D">
        <w:rPr>
          <w:lang w:val="sv-SE"/>
        </w:rPr>
        <w:t>4</w:t>
      </w:r>
      <w:r w:rsidRPr="0032374D">
        <w:tab/>
        <w:t>Event Configuration Procedure for Roaming</w:t>
      </w:r>
      <w:bookmarkEnd w:id="70"/>
      <w:bookmarkEnd w:id="71"/>
    </w:p>
    <w:p w:rsidR="00FB6850" w:rsidRPr="0032374D" w:rsidRDefault="00FB6850" w:rsidP="00FB6850">
      <w:pPr>
        <w:pStyle w:val="Heading3"/>
      </w:pPr>
      <w:bookmarkStart w:id="72" w:name="_Toc19712369"/>
      <w:bookmarkStart w:id="73" w:name="_Toc36019967"/>
      <w:r w:rsidRPr="0032374D">
        <w:rPr>
          <w:lang w:val="sv-SE"/>
        </w:rPr>
        <w:t>5.4</w:t>
      </w:r>
      <w:r w:rsidRPr="0032374D">
        <w:t>.1</w:t>
      </w:r>
      <w:r w:rsidRPr="0032374D">
        <w:tab/>
        <w:t>General</w:t>
      </w:r>
      <w:bookmarkEnd w:id="72"/>
      <w:bookmarkEnd w:id="73"/>
    </w:p>
    <w:p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FB6850" w:rsidRPr="0032374D" w:rsidTr="00035597">
        <w:trPr>
          <w:jc w:val="center"/>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Monitoring Event Configuration</w:t>
            </w:r>
          </w:p>
          <w:p w:rsidR="00FB6850" w:rsidRPr="0032374D" w:rsidRDefault="00FB6850" w:rsidP="00035597">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 xml:space="preserve">If present, this Information Element shall contain the details of Monitoring event(s). </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rPr>
                <w:lang w:eastAsia="zh-CN"/>
              </w:rPr>
            </w:pPr>
            <w:r w:rsidRPr="0032374D">
              <w:rPr>
                <w:lang w:eastAsia="zh-CN"/>
              </w:rPr>
              <w:t>Monitoring Event Report</w:t>
            </w:r>
          </w:p>
          <w:p w:rsidR="00FB6850" w:rsidRPr="0032374D" w:rsidRDefault="00FB6850" w:rsidP="00035597">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rsidTr="00035597">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rsidR="00FB6850" w:rsidRPr="0032374D" w:rsidRDefault="00FB6850" w:rsidP="00035597">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Del="004211C9"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Monitoring Event-Configuration Status</w:t>
            </w:r>
          </w:p>
          <w:p w:rsidR="00FB6850" w:rsidRPr="0032374D" w:rsidDel="004211C9" w:rsidRDefault="00FB6850" w:rsidP="00035597">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rsidR="00FB6850" w:rsidRPr="0032374D" w:rsidDel="004211C9" w:rsidRDefault="00FB6850" w:rsidP="00035597">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FB6850" w:rsidRPr="0032374D" w:rsidDel="004211C9" w:rsidRDefault="00FB6850" w:rsidP="00035597">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Del="004211C9" w:rsidRDefault="00FB6850" w:rsidP="00035597">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p>
        </w:tc>
      </w:tr>
    </w:tbl>
    <w:p w:rsidR="00FB6850" w:rsidRPr="0032374D" w:rsidRDefault="00FB6850" w:rsidP="00FB6850">
      <w:pPr>
        <w:rPr>
          <w:lang w:val="sv-SE"/>
        </w:rPr>
      </w:pPr>
    </w:p>
    <w:p w:rsidR="00FB6850" w:rsidRPr="0032374D" w:rsidRDefault="00FB6850" w:rsidP="00FB6850">
      <w:pPr>
        <w:pStyle w:val="Heading3"/>
      </w:pPr>
      <w:bookmarkStart w:id="74" w:name="_Toc19712370"/>
      <w:bookmarkStart w:id="75" w:name="_Toc36019968"/>
      <w:r w:rsidRPr="0032374D">
        <w:rPr>
          <w:lang w:val="sv-SE"/>
        </w:rPr>
        <w:t>5.4</w:t>
      </w:r>
      <w:r w:rsidRPr="0032374D">
        <w:t>.2</w:t>
      </w:r>
      <w:r w:rsidRPr="0032374D">
        <w:tab/>
        <w:t>Detailed Behaviour of the IWK-SCEF</w:t>
      </w:r>
      <w:bookmarkEnd w:id="74"/>
      <w:bookmarkEnd w:id="75"/>
    </w:p>
    <w:p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rsidR="00FB6850" w:rsidRPr="0032374D" w:rsidRDefault="00FB6850" w:rsidP="00FB6850">
      <w:r w:rsidRPr="0032374D">
        <w:t>If the received SCEF Reference ID for Deletion does not exist, the IWK-SCEF shall set the Experimental-Result-Code to DIAMETER_ERROR_CONFIGURATION_EVENT_NON_EXISTANT (5514).</w:t>
      </w:r>
    </w:p>
    <w:p w:rsidR="00FB6850" w:rsidRPr="0032374D" w:rsidRDefault="00FB6850" w:rsidP="00FB6850">
      <w:r w:rsidRPr="0032374D">
        <w:t>If the SCEF-Reference-ID exists and the old configuration data could not be replaced by new Configuration event data, the HSS shall set the Experimental-Result-Code to DIAMETER_ERROR_CONFIGURATION_EVENT_STORAGE_NOT_SUCCESSFUL (5513).</w:t>
      </w:r>
    </w:p>
    <w:p w:rsidR="00FB6850" w:rsidRPr="0032374D" w:rsidRDefault="00FB6850" w:rsidP="00FB6850">
      <w:r w:rsidRPr="0032374D">
        <w:t>If the IWK-SCEF cannot fulfil the received request for reasons not stated in the above, it shall stop processing the request and set Result-Code to DIAMETER_UNABLE_TO_COMPLY.</w:t>
      </w:r>
    </w:p>
    <w:p w:rsidR="00FB6850" w:rsidRPr="0032374D" w:rsidRDefault="00FB6850" w:rsidP="00FB6850">
      <w:r w:rsidRPr="0032374D">
        <w:t>The details how to handle expiring of Monitoring events is described in 3GPP TS 23.682 [2]</w:t>
      </w:r>
    </w:p>
    <w:p w:rsidR="00FB6850" w:rsidRPr="0032374D" w:rsidRDefault="00FB6850" w:rsidP="00FB6850">
      <w:pPr>
        <w:pStyle w:val="Heading3"/>
      </w:pPr>
      <w:bookmarkStart w:id="76" w:name="_Toc19712371"/>
      <w:bookmarkStart w:id="77" w:name="_Toc36019969"/>
      <w:r w:rsidRPr="0032374D">
        <w:rPr>
          <w:lang w:val="sv-SE"/>
        </w:rPr>
        <w:t>5.4</w:t>
      </w:r>
      <w:r w:rsidRPr="0032374D">
        <w:t>.3</w:t>
      </w:r>
      <w:r w:rsidRPr="0032374D">
        <w:tab/>
        <w:t>Detailed Behaviour of the MME/SGSN</w:t>
      </w:r>
      <w:bookmarkEnd w:id="76"/>
      <w:bookmarkEnd w:id="77"/>
    </w:p>
    <w:p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t>clause</w:t>
      </w:r>
      <w:r w:rsidRPr="0032374D">
        <w:t xml:space="preserve"> 5.2.5 of 3GPP TS 29.272 [16].</w:t>
      </w:r>
    </w:p>
    <w:p w:rsidR="00FB6850" w:rsidRPr="0032374D" w:rsidRDefault="00FB6850" w:rsidP="00FB6850">
      <w:pPr>
        <w:pStyle w:val="Heading2"/>
      </w:pPr>
      <w:bookmarkStart w:id="78" w:name="_Toc19712372"/>
      <w:bookmarkStart w:id="79" w:name="_Toc36019970"/>
      <w:r w:rsidRPr="0032374D">
        <w:lastRenderedPageBreak/>
        <w:t>5.</w:t>
      </w:r>
      <w:r w:rsidRPr="0032374D">
        <w:rPr>
          <w:lang w:val="sv-SE"/>
        </w:rPr>
        <w:t>5</w:t>
      </w:r>
      <w:r w:rsidRPr="0032374D">
        <w:tab/>
        <w:t>MO-Data Procedure</w:t>
      </w:r>
      <w:bookmarkEnd w:id="78"/>
      <w:bookmarkEnd w:id="79"/>
    </w:p>
    <w:p w:rsidR="00FB6850" w:rsidRPr="0032374D" w:rsidRDefault="00FB6850" w:rsidP="00FB6850">
      <w:pPr>
        <w:pStyle w:val="Heading3"/>
      </w:pPr>
      <w:bookmarkStart w:id="80" w:name="_Toc19712373"/>
      <w:bookmarkStart w:id="81" w:name="_Toc36019971"/>
      <w:r w:rsidRPr="0032374D">
        <w:t>5.</w:t>
      </w:r>
      <w:r w:rsidRPr="0032374D">
        <w:rPr>
          <w:lang w:val="sv-SE"/>
        </w:rPr>
        <w:t>5</w:t>
      </w:r>
      <w:r w:rsidRPr="0032374D">
        <w:t>.1</w:t>
      </w:r>
      <w:r w:rsidRPr="0032374D">
        <w:tab/>
        <w:t>General</w:t>
      </w:r>
      <w:bookmarkEnd w:id="80"/>
      <w:bookmarkEnd w:id="81"/>
    </w:p>
    <w:p w:rsidR="00FB6850" w:rsidRPr="0032374D" w:rsidRDefault="00FB6850" w:rsidP="00FB6850">
      <w:r w:rsidRPr="0032374D">
        <w:t>This procedure shall be used between the MME/SGSN and the SCEF, between the MME/SGSN and the IWK-SCEF and between the IWK-SCEF and the SCEF.</w:t>
      </w:r>
    </w:p>
    <w:p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FB6850" w:rsidRPr="0032374D" w:rsidRDefault="00FB6850" w:rsidP="00FB6850">
      <w:r w:rsidRPr="0032374D">
        <w:t xml:space="preserve">This procedure is used according to 3GPP TS 23.682 [2] </w:t>
      </w:r>
      <w:r>
        <w:t>clause</w:t>
      </w:r>
      <w:r w:rsidRPr="0032374D">
        <w:t xml:space="preserve"> 5.13.4.</w:t>
      </w:r>
    </w:p>
    <w:p w:rsidR="00FB6850" w:rsidRPr="0032374D" w:rsidRDefault="00FB6850" w:rsidP="00FB6850">
      <w:r w:rsidRPr="0032374D">
        <w:t>The IWK-SCEF may be in the path between the MME/SGSN and the SCEF for roaming cases when the IWK-SCEF is deployed by the operator of the visited PLMN.</w:t>
      </w:r>
    </w:p>
    <w:p w:rsidR="00FB6850" w:rsidRPr="0032374D" w:rsidRDefault="00FB6850" w:rsidP="00FB6850">
      <w:pPr>
        <w:rPr>
          <w:i/>
        </w:rPr>
      </w:pPr>
      <w:r w:rsidRPr="0032374D">
        <w:t>When the procedure is invoked by the IWK-SCEF, it is used to forward mobile originated Non-IP data received from the MME or SGSN to the SCEF.</w:t>
      </w:r>
    </w:p>
    <w:p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rsidR="00FB6850" w:rsidRPr="0032374D" w:rsidRDefault="00FB6850" w:rsidP="00FB6850">
      <w:pPr>
        <w:rPr>
          <w:lang w:val="en-US"/>
        </w:rPr>
      </w:pPr>
      <w:r w:rsidRPr="0032374D">
        <w:rPr>
          <w:lang w:val="en-US"/>
        </w:rPr>
        <w:t>The tables 5.5.1-1 and 5.5.1-2 detail the involved information elements.</w:t>
      </w:r>
    </w:p>
    <w:p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 Identity</w:t>
            </w:r>
          </w:p>
          <w:p w:rsidR="00FB6850" w:rsidRPr="0032374D" w:rsidRDefault="00FB6850" w:rsidP="00035597">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 xml:space="preserve">This Information Element shall be present and shall contain the identity of the UE. This is a grouped AVP which shall contain the IMSI. </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Non IP data</w:t>
            </w:r>
          </w:p>
          <w:p w:rsidR="00FB6850" w:rsidRPr="0032374D" w:rsidRDefault="00FB6850" w:rsidP="00035597">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Non-IP data to be delivered to the SCEF.</w:t>
            </w:r>
          </w:p>
          <w:p w:rsidR="00FB6850" w:rsidRPr="0032374D" w:rsidRDefault="00FB6850" w:rsidP="00035597">
            <w:pPr>
              <w:pStyle w:val="TAL"/>
              <w:rPr>
                <w:lang w:val="en-US"/>
              </w:rPr>
            </w:pPr>
            <w:r w:rsidRPr="0032374D">
              <w:t>This Information Element s</w:t>
            </w:r>
            <w:r w:rsidRPr="0032374D">
              <w:rPr>
                <w:lang w:val="en-US"/>
              </w:rPr>
              <w:t>hall be present when the request conveys Non-IP data.</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de-DE" w:eastAsia="zh-CN"/>
              </w:rPr>
            </w:pPr>
            <w:r w:rsidRPr="0032374D">
              <w:rPr>
                <w:lang w:eastAsia="zh-CN"/>
              </w:rPr>
              <w:t xml:space="preserve"> MO Exception Data </w:t>
            </w:r>
            <w:r w:rsidRPr="0032374D">
              <w:rPr>
                <w:lang w:val="de-DE" w:eastAsia="zh-CN"/>
              </w:rPr>
              <w:t>Counter</w:t>
            </w:r>
          </w:p>
          <w:p w:rsidR="00FB6850" w:rsidRPr="0032374D" w:rsidRDefault="00FB6850" w:rsidP="00035597">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rsidR="00FB6850" w:rsidRPr="0032374D" w:rsidRDefault="00FB6850" w:rsidP="00FB6850"/>
    <w:p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Heading3"/>
      </w:pPr>
      <w:bookmarkStart w:id="82" w:name="_Toc19712374"/>
      <w:bookmarkStart w:id="83" w:name="_Toc36019972"/>
      <w:r w:rsidRPr="0032374D">
        <w:rPr>
          <w:lang w:val="sv-SE"/>
        </w:rPr>
        <w:t>5</w:t>
      </w:r>
      <w:r w:rsidRPr="0032374D">
        <w:t>.5.2</w:t>
      </w:r>
      <w:r w:rsidRPr="0032374D">
        <w:tab/>
        <w:t>Detailed Behaviour of the MME/SGSN</w:t>
      </w:r>
      <w:bookmarkEnd w:id="82"/>
      <w:bookmarkEnd w:id="83"/>
    </w:p>
    <w:p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rsidR="00FB6850" w:rsidRPr="0032374D" w:rsidRDefault="00FB6850" w:rsidP="00FB6850"/>
    <w:p w:rsidR="00FB6850" w:rsidRPr="0032374D" w:rsidRDefault="00FB6850" w:rsidP="00FB6850">
      <w:pPr>
        <w:pStyle w:val="Heading3"/>
      </w:pPr>
      <w:bookmarkStart w:id="84" w:name="_Toc19712375"/>
      <w:bookmarkStart w:id="85" w:name="_Toc36019973"/>
      <w:r w:rsidRPr="0032374D">
        <w:rPr>
          <w:lang w:val="sv-SE"/>
        </w:rPr>
        <w:t>5.5.</w:t>
      </w:r>
      <w:r w:rsidRPr="0032374D">
        <w:t>3</w:t>
      </w:r>
      <w:r w:rsidRPr="0032374D">
        <w:tab/>
        <w:t>Detailed Behaviour of the SCEF</w:t>
      </w:r>
      <w:bookmarkEnd w:id="84"/>
      <w:bookmarkEnd w:id="85"/>
    </w:p>
    <w:p w:rsidR="00FB6850" w:rsidRPr="0032374D" w:rsidRDefault="00FB6850" w:rsidP="00FB6850">
      <w:r w:rsidRPr="0032374D">
        <w:t>When the SCEF receives a MO Data Request from the MME/SGSN or the IWK-SCEF, the SCEF shall, in the following order:</w:t>
      </w:r>
    </w:p>
    <w:p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B6850" w:rsidRPr="0032374D" w:rsidRDefault="00FB6850" w:rsidP="00FB6850">
      <w:pPr>
        <w:pStyle w:val="Heading3"/>
      </w:pPr>
      <w:bookmarkStart w:id="86" w:name="_Toc19712376"/>
      <w:bookmarkStart w:id="87" w:name="_Toc36019974"/>
      <w:r w:rsidRPr="0032374D">
        <w:rPr>
          <w:lang w:val="sv-SE"/>
        </w:rPr>
        <w:lastRenderedPageBreak/>
        <w:t>5.5.</w:t>
      </w:r>
      <w:r w:rsidRPr="0032374D">
        <w:t>4</w:t>
      </w:r>
      <w:r w:rsidRPr="0032374D">
        <w:tab/>
        <w:t>Detailed Behaviour of the IWK-SCEF</w:t>
      </w:r>
      <w:bookmarkEnd w:id="86"/>
      <w:bookmarkEnd w:id="87"/>
    </w:p>
    <w:p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rsidR="00FB6850" w:rsidRPr="0032374D" w:rsidRDefault="00FB6850" w:rsidP="00FB6850">
      <w:pPr>
        <w:pStyle w:val="Heading2"/>
      </w:pPr>
      <w:bookmarkStart w:id="88" w:name="_Toc19712377"/>
      <w:bookmarkStart w:id="89" w:name="_Toc36019975"/>
      <w:r w:rsidRPr="0032374D">
        <w:t>5.</w:t>
      </w:r>
      <w:r w:rsidRPr="0032374D">
        <w:rPr>
          <w:lang w:val="sv-SE"/>
        </w:rPr>
        <w:t>6</w:t>
      </w:r>
      <w:r w:rsidRPr="0032374D">
        <w:tab/>
        <w:t>MT Data Procedure</w:t>
      </w:r>
      <w:bookmarkEnd w:id="88"/>
      <w:bookmarkEnd w:id="89"/>
    </w:p>
    <w:p w:rsidR="00FB6850" w:rsidRPr="0032374D" w:rsidRDefault="00FB6850" w:rsidP="00FB6850">
      <w:pPr>
        <w:pStyle w:val="Heading3"/>
      </w:pPr>
      <w:bookmarkStart w:id="90" w:name="_Toc19712378"/>
      <w:bookmarkStart w:id="91" w:name="_Toc36019976"/>
      <w:r w:rsidRPr="0032374D">
        <w:t>5.6.1</w:t>
      </w:r>
      <w:r w:rsidRPr="0032374D">
        <w:tab/>
        <w:t>General</w:t>
      </w:r>
      <w:bookmarkEnd w:id="90"/>
      <w:bookmarkEnd w:id="91"/>
    </w:p>
    <w:p w:rsidR="00FB6850" w:rsidRPr="0032374D" w:rsidRDefault="00FB6850" w:rsidP="00FB6850">
      <w:r w:rsidRPr="0032374D">
        <w:t>This procedure shall be used between the SCEF and the MME or SGSN, between the SCEF and the IWK-SCEF and between the IWK-SCEF and the MME or SGSN.</w:t>
      </w:r>
    </w:p>
    <w:p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FB6850" w:rsidRPr="0032374D" w:rsidRDefault="00FB6850" w:rsidP="00FB6850">
      <w:r w:rsidRPr="0032374D">
        <w:t xml:space="preserve">This procedure is used according to 3GPP TS 23.682 [2] </w:t>
      </w:r>
      <w:r>
        <w:t>clause</w:t>
      </w:r>
      <w:r w:rsidRPr="0032374D">
        <w:t xml:space="preserve"> 5.13.3.</w:t>
      </w:r>
    </w:p>
    <w:p w:rsidR="00FB6850" w:rsidRPr="0032374D" w:rsidRDefault="00FB6850" w:rsidP="00FB6850">
      <w:r w:rsidRPr="0032374D">
        <w:t>The IWK-SCEF may be in the path between the SCEF and the MME/SGSN for roaming cases when the IWK-SCEF is deployed by the operator of the visited PLMN.</w:t>
      </w:r>
    </w:p>
    <w:p w:rsidR="00FB6850" w:rsidRPr="0032374D" w:rsidRDefault="00FB6850" w:rsidP="00FB6850">
      <w:r w:rsidRPr="0032374D">
        <w:t>When the procedure is invoked by the IWK-SCEF, it is used to forward mobile terminated Non-IP data received from the SCEF to the MME or SGSN.</w:t>
      </w:r>
    </w:p>
    <w:p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rsidR="00FB6850" w:rsidRPr="0032374D" w:rsidRDefault="00FB6850" w:rsidP="00FB6850">
      <w:pPr>
        <w:rPr>
          <w:lang w:val="en-US"/>
        </w:rPr>
      </w:pPr>
      <w:r w:rsidRPr="0032374D">
        <w:rPr>
          <w:lang w:val="en-US"/>
        </w:rPr>
        <w:t>The tables 5.6.1-1 and 5.6.1-2 detail the involved information elements.</w:t>
      </w:r>
    </w:p>
    <w:p w:rsidR="00FB6850" w:rsidRPr="0032374D" w:rsidRDefault="00FB6850" w:rsidP="00FB6850">
      <w:pPr>
        <w:pStyle w:val="NO"/>
      </w:pPr>
      <w:r w:rsidRPr="0032374D">
        <w:t>NOTE:</w:t>
      </w:r>
      <w:r w:rsidRPr="0032374D">
        <w:tab/>
        <w:t>The corresponding message name in 3GPP TS 23.682 [2] is "NIDD Submit Request".</w:t>
      </w:r>
    </w:p>
    <w:p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FB6850" w:rsidRPr="0032374D" w:rsidTr="00035597">
        <w:tc>
          <w:tcPr>
            <w:tcW w:w="0" w:type="auto"/>
            <w:shd w:val="clear" w:color="auto" w:fill="D9D9D9"/>
          </w:tcPr>
          <w:p w:rsidR="00FB6850" w:rsidRPr="0032374D" w:rsidRDefault="00FB6850" w:rsidP="00035597">
            <w:pPr>
              <w:pStyle w:val="TH"/>
              <w:rPr>
                <w:lang w:val="en-US"/>
              </w:rPr>
            </w:pPr>
            <w:r w:rsidRPr="0032374D">
              <w:rPr>
                <w:lang w:val="en-US"/>
              </w:rPr>
              <w:t>Information Element Name</w:t>
            </w:r>
          </w:p>
        </w:tc>
        <w:tc>
          <w:tcPr>
            <w:tcW w:w="0" w:type="auto"/>
            <w:shd w:val="clear" w:color="auto" w:fill="D9D9D9"/>
          </w:tcPr>
          <w:p w:rsidR="00FB6850" w:rsidRPr="0032374D" w:rsidRDefault="00FB6850" w:rsidP="00035597">
            <w:pPr>
              <w:pStyle w:val="TH"/>
              <w:rPr>
                <w:lang w:val="en-US"/>
              </w:rPr>
            </w:pPr>
            <w:r w:rsidRPr="0032374D">
              <w:rPr>
                <w:lang w:val="en-US"/>
              </w:rPr>
              <w:t>Mapping to Diameter AVP</w:t>
            </w:r>
          </w:p>
        </w:tc>
        <w:tc>
          <w:tcPr>
            <w:tcW w:w="0" w:type="auto"/>
            <w:shd w:val="clear" w:color="auto" w:fill="D9D9D9"/>
          </w:tcPr>
          <w:p w:rsidR="00FB6850" w:rsidRPr="0032374D" w:rsidRDefault="00FB6850" w:rsidP="00035597">
            <w:pPr>
              <w:pStyle w:val="TH"/>
              <w:rPr>
                <w:lang w:val="en-US"/>
              </w:rPr>
            </w:pPr>
            <w:r w:rsidRPr="0032374D">
              <w:rPr>
                <w:lang w:val="en-US"/>
              </w:rPr>
              <w:t>Cat.</w:t>
            </w:r>
          </w:p>
        </w:tc>
        <w:tc>
          <w:tcPr>
            <w:tcW w:w="0" w:type="auto"/>
            <w:shd w:val="clear" w:color="auto" w:fill="D9D9D9"/>
          </w:tcPr>
          <w:p w:rsidR="00FB6850" w:rsidRPr="0032374D" w:rsidRDefault="00FB6850" w:rsidP="00035597">
            <w:pPr>
              <w:pStyle w:val="TH"/>
              <w:rPr>
                <w:lang w:val="en-US"/>
              </w:rPr>
            </w:pPr>
            <w:r w:rsidRPr="0032374D">
              <w:rPr>
                <w:lang w:val="en-US"/>
              </w:rPr>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 Identity</w:t>
            </w:r>
          </w:p>
          <w:p w:rsidR="00FB6850" w:rsidRPr="0032374D" w:rsidRDefault="00FB6850" w:rsidP="00035597">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which shall contain the IMSI.</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lang w:val="en-US" w:eastAsia="zh-CN"/>
              </w:rPr>
              <w:t>Non-IP Data</w:t>
            </w:r>
          </w:p>
          <w:p w:rsidR="00FB6850" w:rsidRPr="0032374D" w:rsidRDefault="00FB6850" w:rsidP="00035597">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Non-IP data to be delivered to the MME or SGSN.</w:t>
            </w:r>
          </w:p>
          <w:p w:rsidR="00FB6850" w:rsidRPr="0032374D" w:rsidRDefault="00FB6850" w:rsidP="00035597">
            <w:pPr>
              <w:pStyle w:val="TAL"/>
              <w:rPr>
                <w:lang w:val="en-US"/>
              </w:rPr>
            </w:pPr>
            <w:r w:rsidRPr="0032374D">
              <w:t>This Information Element s</w:t>
            </w:r>
            <w:r w:rsidRPr="0032374D">
              <w:rPr>
                <w:lang w:val="en-US"/>
              </w:rPr>
              <w:t>hall be present when the request conveys Non-IP data.</w:t>
            </w:r>
          </w:p>
          <w:p w:rsidR="00FB6850" w:rsidRPr="0032374D" w:rsidRDefault="00FB6850" w:rsidP="00035597">
            <w:pPr>
              <w:pStyle w:val="TAL"/>
              <w:rPr>
                <w:lang w:val="en-US"/>
              </w:rPr>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szCs w:val="16"/>
              </w:rPr>
            </w:pPr>
            <w:r w:rsidRPr="0032374D">
              <w:rPr>
                <w:szCs w:val="16"/>
              </w:rPr>
              <w:t>SCEF Wait Time</w:t>
            </w:r>
          </w:p>
          <w:p w:rsidR="00FB6850" w:rsidRPr="0032374D" w:rsidRDefault="00FB6850" w:rsidP="00035597">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when present, shall indicate the timestamp (in UTC) until which the SCEF expects a response.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szCs w:val="16"/>
              </w:rPr>
            </w:pPr>
            <w:r w:rsidRPr="0032374D">
              <w:rPr>
                <w:szCs w:val="16"/>
              </w:rPr>
              <w:t>Maximum Retransmission Time</w:t>
            </w:r>
          </w:p>
          <w:p w:rsidR="00FB6850" w:rsidRPr="0032374D" w:rsidRDefault="00FB6850" w:rsidP="00035597">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when present, shall indicate the maximum retransmission time (in UTC) until which the SCEF is capable to retransmit the MT Non-IP Data. </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 Features</w:t>
            </w:r>
          </w:p>
          <w:p w:rsidR="00FB6850" w:rsidRPr="0032374D" w:rsidRDefault="00FB6850" w:rsidP="00035597">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rPr>
                <w:lang w:val="en-US"/>
              </w:rPr>
              <w:t>If present, this information element shall contain the list of features supported by the origin host.</w:t>
            </w:r>
          </w:p>
          <w:p w:rsidR="00FB6850" w:rsidRPr="0032374D" w:rsidRDefault="00FB6850" w:rsidP="00035597">
            <w:pPr>
              <w:pStyle w:val="TAL"/>
              <w:rPr>
                <w:i/>
                <w:lang w:val="en-US"/>
              </w:rPr>
            </w:pPr>
          </w:p>
        </w:tc>
      </w:tr>
    </w:tbl>
    <w:p w:rsidR="00FB6850" w:rsidRPr="0032374D" w:rsidRDefault="00FB6850" w:rsidP="00FB6850"/>
    <w:p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This information element shall contain the Result of the request.</w:t>
            </w:r>
          </w:p>
          <w:p w:rsidR="00FB6850" w:rsidRPr="0032374D" w:rsidRDefault="00FB6850" w:rsidP="00035597">
            <w:pPr>
              <w:pStyle w:val="TAL"/>
            </w:pPr>
            <w:r w:rsidRPr="0032374D">
              <w:t>The Result-Code AVP shall be used to indicate success or errors as defined in the Diameter Base Protocol.</w:t>
            </w:r>
          </w:p>
          <w:p w:rsidR="00FB6850" w:rsidRPr="0032374D" w:rsidRDefault="00FB6850" w:rsidP="00035597">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Pr>
          <w:p w:rsidR="00FB6850" w:rsidRPr="0032374D" w:rsidRDefault="00FB6850" w:rsidP="00035597">
            <w:pPr>
              <w:pStyle w:val="TAC"/>
              <w:rPr>
                <w:szCs w:val="16"/>
              </w:rPr>
            </w:pPr>
            <w:r w:rsidRPr="0032374D">
              <w:rPr>
                <w:szCs w:val="16"/>
              </w:rPr>
              <w:t>Requested Retransmission Time</w:t>
            </w:r>
          </w:p>
          <w:p w:rsidR="00FB6850" w:rsidRPr="0032374D" w:rsidRDefault="00FB6850" w:rsidP="00035597">
            <w:pPr>
              <w:pStyle w:val="TAC"/>
            </w:pPr>
            <w:r w:rsidRPr="0032374D">
              <w:rPr>
                <w:szCs w:val="16"/>
              </w:rPr>
              <w:t xml:space="preserve">(See </w:t>
            </w:r>
            <w:r w:rsidRPr="0032374D">
              <w:rPr>
                <w:lang w:eastAsia="zh-CN"/>
              </w:rPr>
              <w:t>3GPP TS 29.338 [27])</w:t>
            </w:r>
          </w:p>
        </w:tc>
        <w:tc>
          <w:tcPr>
            <w:tcW w:w="0" w:type="auto"/>
          </w:tcPr>
          <w:p w:rsidR="00FB6850" w:rsidRPr="0032374D" w:rsidRDefault="00FB6850" w:rsidP="00035597">
            <w:pPr>
              <w:pStyle w:val="TAC"/>
            </w:pPr>
            <w:r w:rsidRPr="0032374D">
              <w:rPr>
                <w:szCs w:val="16"/>
              </w:rPr>
              <w:t>Requested-Retransmission-Time</w:t>
            </w:r>
          </w:p>
        </w:tc>
        <w:tc>
          <w:tcPr>
            <w:tcW w:w="0" w:type="auto"/>
          </w:tcPr>
          <w:p w:rsidR="00FB6850" w:rsidRPr="0032374D" w:rsidRDefault="00FB6850" w:rsidP="00035597">
            <w:pPr>
              <w:pStyle w:val="TAC"/>
            </w:pPr>
            <w:r w:rsidRPr="0032374D">
              <w:t>O</w:t>
            </w:r>
          </w:p>
        </w:tc>
        <w:tc>
          <w:tcPr>
            <w:tcW w:w="0" w:type="auto"/>
          </w:tcPr>
          <w:p w:rsidR="00FB6850" w:rsidRPr="0032374D" w:rsidRDefault="00FB6850" w:rsidP="00035597">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FB6850" w:rsidRPr="0032374D" w:rsidRDefault="00FB6850" w:rsidP="00035597">
            <w:pPr>
              <w:pStyle w:val="TAL"/>
            </w:pPr>
          </w:p>
          <w:p w:rsidR="00FB6850" w:rsidRPr="0032374D" w:rsidRDefault="00FB6850" w:rsidP="00035597">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TDA Flags</w:t>
            </w:r>
          </w:p>
          <w:p w:rsidR="00FB6850" w:rsidRPr="0032374D" w:rsidRDefault="00FB6850" w:rsidP="00035597">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rsidR="00FB6850" w:rsidRPr="0032374D" w:rsidRDefault="00FB6850" w:rsidP="00035597">
            <w:pPr>
              <w:pStyle w:val="TAL"/>
            </w:pPr>
          </w:p>
        </w:tc>
      </w:tr>
    </w:tbl>
    <w:p w:rsidR="00FB6850" w:rsidRPr="0032374D" w:rsidRDefault="00FB6850" w:rsidP="00FB6850"/>
    <w:p w:rsidR="00FB6850" w:rsidRPr="0032374D" w:rsidRDefault="00FB6850" w:rsidP="00FB6850">
      <w:pPr>
        <w:pStyle w:val="Heading3"/>
      </w:pPr>
      <w:bookmarkStart w:id="92" w:name="_Toc19712379"/>
      <w:bookmarkStart w:id="93" w:name="_Toc36019977"/>
      <w:r w:rsidRPr="0032374D">
        <w:rPr>
          <w:lang w:val="sv-SE"/>
        </w:rPr>
        <w:t>5</w:t>
      </w:r>
      <w:r w:rsidRPr="0032374D">
        <w:t>.6.2</w:t>
      </w:r>
      <w:r w:rsidRPr="0032374D">
        <w:tab/>
        <w:t>Detailed Behaviour of the SCEF</w:t>
      </w:r>
      <w:bookmarkEnd w:id="92"/>
      <w:bookmarkEnd w:id="93"/>
    </w:p>
    <w:p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FB6850" w:rsidRPr="0032374D" w:rsidRDefault="00FB6850" w:rsidP="00FB6850">
      <w:r w:rsidRPr="0032374D">
        <w:t>The SCEF shall check if a bearer context exists for the user before sending the request.</w:t>
      </w:r>
    </w:p>
    <w:p w:rsidR="00FB6850" w:rsidRPr="0032374D" w:rsidRDefault="00FB6850" w:rsidP="00FB6850">
      <w:r w:rsidRPr="0032374D">
        <w:t>The SCEF may include the Maximum-Retransmission-Time AVP in the MT Data Request to indicate the maximum retransmission time for when it is capable to retransmit the Non-IP Data.</w:t>
      </w:r>
    </w:p>
    <w:p w:rsidR="00FB6850" w:rsidRPr="0032374D" w:rsidRDefault="00FB6850" w:rsidP="00FB6850">
      <w:r w:rsidRPr="0032374D">
        <w:t>If the MT Data Answer includes the Requested-Retransmission-Time AVP, the SCEF shall retransmit the MT Non-IP Data at the requested retransmission time.</w:t>
      </w:r>
    </w:p>
    <w:p w:rsidR="00FB6850" w:rsidRPr="0032374D" w:rsidRDefault="00FB6850" w:rsidP="00FB6850">
      <w:pPr>
        <w:pStyle w:val="Heading3"/>
      </w:pPr>
      <w:bookmarkStart w:id="94" w:name="_Toc19712380"/>
      <w:bookmarkStart w:id="95" w:name="_Toc36019978"/>
      <w:r w:rsidRPr="0032374D">
        <w:rPr>
          <w:lang w:val="sv-SE"/>
        </w:rPr>
        <w:t>5.6.</w:t>
      </w:r>
      <w:r w:rsidRPr="0032374D">
        <w:t>3</w:t>
      </w:r>
      <w:r w:rsidRPr="0032374D">
        <w:tab/>
        <w:t>Detailed Behaviour of the MME/SGSN</w:t>
      </w:r>
      <w:bookmarkEnd w:id="94"/>
      <w:bookmarkEnd w:id="95"/>
    </w:p>
    <w:p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FB6850" w:rsidRPr="0032374D" w:rsidRDefault="00FB6850" w:rsidP="00FB6850">
      <w:pPr>
        <w:pStyle w:val="B1"/>
      </w:pPr>
      <w:r w:rsidRPr="0032374D">
        <w:rPr>
          <w:i/>
        </w:rPr>
        <w:t>-</w:t>
      </w:r>
      <w:r w:rsidRPr="0032374D">
        <w:rPr>
          <w:i/>
        </w:rPr>
        <w:tab/>
      </w:r>
      <w:r w:rsidRPr="0032374D">
        <w:t>Process the data delivery to the UE and:</w:t>
      </w:r>
    </w:p>
    <w:p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FB6850" w:rsidRPr="0032374D" w:rsidRDefault="00FB6850" w:rsidP="00FB6850">
      <w:pPr>
        <w:pStyle w:val="B2"/>
      </w:pPr>
      <w:r w:rsidRPr="0032374D">
        <w:t>-</w:t>
      </w:r>
      <w:r w:rsidRPr="0032374D">
        <w:tab/>
        <w:t>return an Experimental-Result set to DIAMETER_ERROR_UNREACHABLE_USER, if the UE is not reachable;</w:t>
      </w:r>
    </w:p>
    <w:p w:rsidR="00FB6850" w:rsidRPr="0032374D" w:rsidRDefault="00FB6850" w:rsidP="00FB6850">
      <w:pPr>
        <w:pStyle w:val="B2"/>
      </w:pPr>
      <w:r w:rsidRPr="0032374D">
        <w:t>-</w:t>
      </w:r>
      <w:r w:rsidRPr="0032374D">
        <w:tab/>
        <w:t>otherwise return an appropriate Diameter error code.</w:t>
      </w:r>
    </w:p>
    <w:p w:rsidR="00FB6850" w:rsidRPr="0032374D" w:rsidRDefault="00FB6850" w:rsidP="00FB6850">
      <w:pPr>
        <w:pStyle w:val="Heading3"/>
      </w:pPr>
      <w:bookmarkStart w:id="96" w:name="_Toc19712381"/>
      <w:bookmarkStart w:id="97" w:name="_Toc36019979"/>
      <w:r w:rsidRPr="0032374D">
        <w:rPr>
          <w:lang w:val="sv-SE"/>
        </w:rPr>
        <w:t>5.6</w:t>
      </w:r>
      <w:r w:rsidRPr="0032374D">
        <w:t>.4</w:t>
      </w:r>
      <w:r w:rsidRPr="0032374D">
        <w:tab/>
        <w:t>Detailed Behaviour of the IWK-SCEF</w:t>
      </w:r>
      <w:bookmarkEnd w:id="96"/>
      <w:bookmarkEnd w:id="97"/>
    </w:p>
    <w:p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rsidR="00FB6850" w:rsidRPr="0032374D" w:rsidRDefault="00FB6850" w:rsidP="00FB6850">
      <w:pPr>
        <w:pStyle w:val="Heading2"/>
      </w:pPr>
      <w:bookmarkStart w:id="98" w:name="_Toc19712382"/>
      <w:bookmarkStart w:id="99" w:name="_Toc36019980"/>
      <w:r w:rsidRPr="0032374D">
        <w:t>5.</w:t>
      </w:r>
      <w:r w:rsidRPr="0032374D">
        <w:rPr>
          <w:lang w:val="sv-SE"/>
        </w:rPr>
        <w:t>7</w:t>
      </w:r>
      <w:r w:rsidRPr="0032374D">
        <w:tab/>
        <w:t>Connection Management by MME/SGSN Procedure</w:t>
      </w:r>
      <w:r w:rsidRPr="0032374D">
        <w:rPr>
          <w:i/>
        </w:rPr>
        <w:t>.</w:t>
      </w:r>
      <w:bookmarkEnd w:id="98"/>
      <w:bookmarkEnd w:id="99"/>
    </w:p>
    <w:p w:rsidR="00FB6850" w:rsidRPr="0032374D" w:rsidRDefault="00FB6850" w:rsidP="00FB6850">
      <w:pPr>
        <w:pStyle w:val="Heading3"/>
      </w:pPr>
      <w:bookmarkStart w:id="100" w:name="_Toc19712383"/>
      <w:bookmarkStart w:id="101" w:name="_Toc36019981"/>
      <w:r w:rsidRPr="0032374D">
        <w:t>5.7.1</w:t>
      </w:r>
      <w:r w:rsidRPr="0032374D">
        <w:tab/>
        <w:t>General</w:t>
      </w:r>
      <w:bookmarkEnd w:id="100"/>
      <w:bookmarkEnd w:id="101"/>
    </w:p>
    <w:p w:rsidR="00FB6850" w:rsidRPr="0032374D" w:rsidRDefault="00FB6850" w:rsidP="00FB6850">
      <w:r w:rsidRPr="0032374D">
        <w:t>This procedure shall be used between the MME/SGSN and the SCEF, between the MME/SGSN and the IWK-SCEF and between the IWK-SCEF and the SCEF.</w:t>
      </w:r>
    </w:p>
    <w:p w:rsidR="00FB6850" w:rsidRPr="0032374D" w:rsidRDefault="00FB6850" w:rsidP="00FB6850">
      <w:r w:rsidRPr="0032374D">
        <w:t>When the procedure is invoked by the MME or SGSN, it is used:</w:t>
      </w:r>
    </w:p>
    <w:p w:rsidR="00FB6850" w:rsidRPr="0032374D" w:rsidRDefault="00FB6850" w:rsidP="00FB6850">
      <w:pPr>
        <w:pStyle w:val="B1"/>
      </w:pPr>
      <w:r w:rsidRPr="0032374D">
        <w:t>-</w:t>
      </w:r>
      <w:r w:rsidRPr="0032374D">
        <w:tab/>
        <w:t>to establish a T6a/b connection between the MME/SGSN and the SCEF;</w:t>
      </w:r>
    </w:p>
    <w:p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rsidR="00FB6850" w:rsidRPr="0032374D" w:rsidRDefault="00FB6850" w:rsidP="00FB6850">
      <w:r w:rsidRPr="0032374D">
        <w:t>When the procedure is invoked by the IWK-SCEF, it is used to forward the Connection Management Request received from the MME or SGSN to the SCEF.</w:t>
      </w:r>
    </w:p>
    <w:p w:rsidR="00FB6850" w:rsidRPr="0032374D" w:rsidRDefault="00FB6850" w:rsidP="00FB6850">
      <w:r w:rsidRPr="0032374D">
        <w:t>This procedure is mapped to the commands Connection-Management-Request/Answer (CMR/CMA) in the Diameter application specified in clause 6.</w:t>
      </w:r>
    </w:p>
    <w:p w:rsidR="00FB6850" w:rsidRPr="0032374D" w:rsidRDefault="00FB6850" w:rsidP="00FB6850">
      <w:r w:rsidRPr="0032374D">
        <w:lastRenderedPageBreak/>
        <w:t>The tables 5.7.1-1 and 5.7.1-2 detail the involved information elements.</w:t>
      </w:r>
    </w:p>
    <w:p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FB6850" w:rsidRPr="0032374D" w:rsidTr="00035597">
        <w:trPr>
          <w:trHeight w:val="728"/>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which shall contain the IMSI.</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T6a/b Connection Action</w:t>
            </w:r>
          </w:p>
          <w:p w:rsidR="00FB6850" w:rsidRPr="0032374D" w:rsidRDefault="00FB6850" w:rsidP="00035597">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a T6a/b connection management action indicating a T6a/b connection establishment or a T6a/b connection release or a T6a/b connection update.</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APN</w:t>
            </w:r>
          </w:p>
          <w:p w:rsidR="00FB6850" w:rsidRPr="0032374D" w:rsidRDefault="00FB6850" w:rsidP="00035597">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APN the user wants to connect to.</w:t>
            </w:r>
          </w:p>
          <w:p w:rsidR="00FB6850" w:rsidRPr="0032374D" w:rsidRDefault="00FB6850" w:rsidP="00035597">
            <w:pPr>
              <w:pStyle w:val="TAL"/>
            </w:pPr>
            <w:r w:rsidRPr="0032374D">
              <w:t>It shall be present if the request is for a T6a/b connection establishment.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val="de-DE"/>
              </w:rPr>
            </w:pPr>
            <w:r w:rsidRPr="0032374D">
              <w:rPr>
                <w:lang w:val="de-DE"/>
              </w:rPr>
              <w:t>Serving PLMN Rate Control</w:t>
            </w:r>
          </w:p>
          <w:p w:rsidR="00FB6850" w:rsidRPr="0032374D" w:rsidRDefault="00FB6850" w:rsidP="00035597">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Serving PLMN rate control set by the MME.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CMR Flags</w:t>
            </w:r>
          </w:p>
          <w:p w:rsidR="00FB6850" w:rsidRPr="0032374D" w:rsidRDefault="00FB6850" w:rsidP="00035597">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Maximum UE Availability Time</w:t>
            </w:r>
          </w:p>
          <w:p w:rsidR="00FB6850" w:rsidRPr="0032374D" w:rsidRDefault="00FB6850" w:rsidP="00035597">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FB6850" w:rsidRPr="0032374D" w:rsidRDefault="00FB6850" w:rsidP="00035597">
            <w:pPr>
              <w:pStyle w:val="TAL"/>
            </w:pPr>
          </w:p>
          <w:p w:rsidR="00FB6850" w:rsidRPr="0032374D" w:rsidRDefault="00FB6850" w:rsidP="00035597">
            <w:pPr>
              <w:pStyle w:val="TAL"/>
            </w:pPr>
            <w:r w:rsidRPr="0032374D">
              <w:t>When present, it shall indicate the timestamp (in UTC) until which a UE using a power saving mechanism (such as extended idle mode DRX) is expected to be reachable for MT Non-IP Data Delivery.</w:t>
            </w:r>
          </w:p>
          <w:p w:rsidR="00FB6850" w:rsidRPr="0032374D" w:rsidRDefault="00FB6850" w:rsidP="00035597">
            <w:pPr>
              <w:pStyle w:val="TAL"/>
            </w:pPr>
            <w:r w:rsidRPr="0032374D">
              <w:t>This information may be used by the SCEF to prioritize the retransmission of MT Non-IP Data to UEs using a power saving mechanism.</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3GPP Charging Characteristics</w:t>
            </w:r>
          </w:p>
          <w:p w:rsidR="00FB6850" w:rsidRPr="0032374D" w:rsidRDefault="00FB6850" w:rsidP="00035597">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rsidR="00FB6850" w:rsidRPr="0032374D" w:rsidRDefault="00FB6850" w:rsidP="00035597">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RAT-Type</w:t>
            </w:r>
          </w:p>
          <w:p w:rsidR="00FB6850" w:rsidRPr="0032374D" w:rsidRDefault="00FB6850" w:rsidP="00035597">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used RAT Type.</w:t>
            </w:r>
          </w:p>
          <w:p w:rsidR="00FB6850" w:rsidRPr="0032374D" w:rsidRDefault="00FB6850" w:rsidP="00035597">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Terminal Information</w:t>
            </w:r>
          </w:p>
          <w:p w:rsidR="00FB6850" w:rsidRPr="0032374D" w:rsidRDefault="00FB6850" w:rsidP="00035597">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identity of the UE.</w:t>
            </w:r>
          </w:p>
          <w:p w:rsidR="00FB6850" w:rsidRPr="0032374D" w:rsidRDefault="00FB6850" w:rsidP="00035597">
            <w:pPr>
              <w:pStyle w:val="TAL"/>
            </w:pPr>
            <w:r w:rsidRPr="0032374D">
              <w:t>It shall be present if available.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Visited PLMN ID</w:t>
            </w:r>
          </w:p>
          <w:p w:rsidR="00FB6850" w:rsidRPr="0032374D" w:rsidRDefault="00FB6850" w:rsidP="00035597">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contain the identity (MCC and MNC) of serving PLMN.</w:t>
            </w:r>
          </w:p>
          <w:p w:rsidR="00FB6850" w:rsidRPr="0032374D" w:rsidRDefault="00FB6850" w:rsidP="00035597">
            <w:pPr>
              <w:pStyle w:val="TAL"/>
            </w:pPr>
            <w:r w:rsidRPr="0032374D">
              <w:t>It shall be present if the request is for a T6a/b connection establishment or for a T6a/b connection update.</w:t>
            </w:r>
          </w:p>
        </w:tc>
      </w:tr>
    </w:tbl>
    <w:p w:rsidR="00FB6850" w:rsidRPr="0032374D" w:rsidRDefault="00FB6850" w:rsidP="00FB6850"/>
    <w:p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p w:rsidR="00FB6850" w:rsidRPr="0032374D" w:rsidRDefault="00FB6850" w:rsidP="00035597">
            <w:pPr>
              <w:pStyle w:val="TAL"/>
            </w:pPr>
          </w:p>
        </w:tc>
      </w:tr>
      <w:tr w:rsidR="00FB6850" w:rsidRPr="0032374D" w:rsidTr="00035597">
        <w:trPr>
          <w:cantSplit/>
          <w:trHeight w:val="401"/>
        </w:trPr>
        <w:tc>
          <w:tcPr>
            <w:tcW w:w="0" w:type="auto"/>
          </w:tcPr>
          <w:p w:rsidR="00FB6850" w:rsidRPr="0032374D" w:rsidRDefault="00FB6850" w:rsidP="00035597">
            <w:pPr>
              <w:pStyle w:val="TAC"/>
              <w:rPr>
                <w:lang w:eastAsia="zh-CN"/>
              </w:rPr>
            </w:pPr>
            <w:r w:rsidRPr="0032374D">
              <w:rPr>
                <w:lang w:eastAsia="zh-CN"/>
              </w:rPr>
              <w:t>NIDD Charging Identifier</w:t>
            </w:r>
          </w:p>
          <w:p w:rsidR="00FB6850" w:rsidRPr="0032374D" w:rsidRDefault="00FB6850" w:rsidP="00035597">
            <w:pPr>
              <w:pStyle w:val="TAC"/>
            </w:pPr>
            <w:r w:rsidRPr="0032374D">
              <w:rPr>
                <w:lang w:eastAsia="zh-CN"/>
              </w:rPr>
              <w:t>(See 3GPP TS 32.299 [22])</w:t>
            </w:r>
          </w:p>
        </w:tc>
        <w:tc>
          <w:tcPr>
            <w:tcW w:w="0" w:type="auto"/>
          </w:tcPr>
          <w:p w:rsidR="00FB6850" w:rsidRPr="0032374D" w:rsidRDefault="00FB6850" w:rsidP="00035597">
            <w:pPr>
              <w:pStyle w:val="TAC"/>
            </w:pPr>
            <w:r w:rsidRPr="0032374D">
              <w:rPr>
                <w:lang w:eastAsia="zh-CN"/>
              </w:rPr>
              <w:t>PDN-Connection-Charging-Id</w:t>
            </w:r>
          </w:p>
        </w:tc>
        <w:tc>
          <w:tcPr>
            <w:tcW w:w="0" w:type="auto"/>
          </w:tcPr>
          <w:p w:rsidR="00FB6850" w:rsidRPr="0032374D" w:rsidRDefault="00FB6850" w:rsidP="00035597">
            <w:pPr>
              <w:pStyle w:val="TAC"/>
            </w:pPr>
            <w:r w:rsidRPr="0032374D">
              <w:t>C</w:t>
            </w:r>
          </w:p>
        </w:tc>
        <w:tc>
          <w:tcPr>
            <w:tcW w:w="0" w:type="auto"/>
          </w:tcPr>
          <w:p w:rsidR="00FB6850" w:rsidRPr="0032374D" w:rsidRDefault="00FB6850" w:rsidP="00035597">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rsidTr="00035597">
        <w:trPr>
          <w:cantSplit/>
          <w:trHeight w:val="401"/>
        </w:trPr>
        <w:tc>
          <w:tcPr>
            <w:tcW w:w="0" w:type="auto"/>
          </w:tcPr>
          <w:p w:rsidR="00FB6850" w:rsidRPr="0032374D" w:rsidRDefault="00FB6850" w:rsidP="00035597">
            <w:pPr>
              <w:pStyle w:val="TAC"/>
              <w:rPr>
                <w:lang w:eastAsia="zh-CN"/>
              </w:rPr>
            </w:pPr>
            <w:r w:rsidRPr="0032374D">
              <w:rPr>
                <w:lang w:eastAsia="zh-CN"/>
              </w:rPr>
              <w:t xml:space="preserve">Extended </w:t>
            </w:r>
            <w:r w:rsidRPr="0032374D">
              <w:rPr>
                <w:rFonts w:hint="eastAsia"/>
                <w:lang w:eastAsia="zh-CN"/>
              </w:rPr>
              <w:t>PCO</w:t>
            </w:r>
          </w:p>
        </w:tc>
        <w:tc>
          <w:tcPr>
            <w:tcW w:w="0" w:type="auto"/>
          </w:tcPr>
          <w:p w:rsidR="00FB6850" w:rsidRPr="0032374D" w:rsidRDefault="00FB6850" w:rsidP="00035597">
            <w:pPr>
              <w:pStyle w:val="TAC"/>
              <w:rPr>
                <w:lang w:eastAsia="zh-CN"/>
              </w:rPr>
            </w:pPr>
            <w:r w:rsidRPr="0032374D">
              <w:rPr>
                <w:lang w:eastAsia="zh-CN"/>
              </w:rPr>
              <w:t>Extended-</w:t>
            </w:r>
            <w:r w:rsidRPr="0032374D">
              <w:rPr>
                <w:rFonts w:hint="eastAsia"/>
                <w:lang w:eastAsia="zh-CN"/>
              </w:rPr>
              <w:t>PCO</w:t>
            </w:r>
          </w:p>
        </w:tc>
        <w:tc>
          <w:tcPr>
            <w:tcW w:w="0" w:type="auto"/>
          </w:tcPr>
          <w:p w:rsidR="00FB6850" w:rsidRPr="0032374D" w:rsidRDefault="00FB6850" w:rsidP="00035597">
            <w:pPr>
              <w:pStyle w:val="TAC"/>
            </w:pPr>
            <w:r w:rsidRPr="0032374D">
              <w:rPr>
                <w:rFonts w:hint="eastAsia"/>
                <w:lang w:eastAsia="zh-CN"/>
              </w:rPr>
              <w:t>C</w:t>
            </w:r>
          </w:p>
        </w:tc>
        <w:tc>
          <w:tcPr>
            <w:tcW w:w="0" w:type="auto"/>
          </w:tcPr>
          <w:p w:rsidR="00FB6850" w:rsidRPr="0032374D" w:rsidRDefault="00FB6850" w:rsidP="00035597">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Pr>
        <w:rPr>
          <w:noProof/>
        </w:rPr>
      </w:pPr>
    </w:p>
    <w:p w:rsidR="00FB6850" w:rsidRPr="0032374D" w:rsidRDefault="00FB6850" w:rsidP="00FB6850">
      <w:pPr>
        <w:pStyle w:val="Heading3"/>
      </w:pPr>
      <w:bookmarkStart w:id="102" w:name="_Toc19712384"/>
      <w:bookmarkStart w:id="103" w:name="_Toc36019982"/>
      <w:r w:rsidRPr="0032374D">
        <w:t>5.7.2</w:t>
      </w:r>
      <w:r w:rsidRPr="0032374D">
        <w:tab/>
        <w:t>Detailed Behaviour of the MME/SGSN</w:t>
      </w:r>
      <w:bookmarkEnd w:id="102"/>
      <w:bookmarkEnd w:id="103"/>
    </w:p>
    <w:p w:rsidR="00FB6850" w:rsidRPr="0032374D" w:rsidRDefault="00FB6850" w:rsidP="00FB6850">
      <w:r w:rsidRPr="0032374D">
        <w:t>The MME or SGSN shall make use of this procedure to request one of the following T6a/b connection management actions:</w:t>
      </w:r>
    </w:p>
    <w:p w:rsidR="00FB6850" w:rsidRPr="0032374D" w:rsidRDefault="00FB6850" w:rsidP="00FB6850">
      <w:pPr>
        <w:pStyle w:val="B1"/>
      </w:pPr>
      <w:r w:rsidRPr="0032374D">
        <w:t>-</w:t>
      </w:r>
      <w:r w:rsidRPr="0032374D">
        <w:tab/>
        <w:t>for a T6a/b connection establishment, the MME shall:</w:t>
      </w:r>
    </w:p>
    <w:p w:rsidR="00FB6850" w:rsidRPr="0032374D" w:rsidRDefault="00FB6850" w:rsidP="00FB6850">
      <w:pPr>
        <w:pStyle w:val="B2"/>
      </w:pPr>
      <w:r w:rsidRPr="0032374D">
        <w:t>-</w:t>
      </w:r>
      <w:r w:rsidRPr="0032374D">
        <w:tab/>
      </w:r>
      <w:r w:rsidRPr="0032374D">
        <w:rPr>
          <w:rFonts w:eastAsia="SimSun"/>
        </w:rPr>
        <w:t>include the user's IMSI.</w:t>
      </w:r>
    </w:p>
    <w:p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FB6850" w:rsidRPr="0032374D" w:rsidRDefault="00FB6850" w:rsidP="00FB6850">
      <w:pPr>
        <w:pStyle w:val="B1"/>
      </w:pPr>
      <w:r w:rsidRPr="0032374D">
        <w:t>-</w:t>
      </w:r>
      <w:r w:rsidRPr="0032374D">
        <w:tab/>
        <w:t>for a T6a/b connection release, the MME or SGSN shall:</w:t>
      </w:r>
    </w:p>
    <w:p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FB6850" w:rsidRPr="0032374D" w:rsidRDefault="00FB6850" w:rsidP="00FB6850">
      <w:pPr>
        <w:pStyle w:val="Heading3"/>
      </w:pPr>
      <w:bookmarkStart w:id="104" w:name="_Toc19712385"/>
      <w:bookmarkStart w:id="105" w:name="_Toc36019983"/>
      <w:r w:rsidRPr="0032374D">
        <w:t>5.7.3</w:t>
      </w:r>
      <w:r w:rsidRPr="0032374D">
        <w:tab/>
        <w:t>Detailed Behaviour of the SCEF</w:t>
      </w:r>
      <w:bookmarkEnd w:id="104"/>
      <w:bookmarkEnd w:id="105"/>
    </w:p>
    <w:p w:rsidR="00FB6850" w:rsidRPr="0032374D" w:rsidRDefault="00FB6850" w:rsidP="00FB6850">
      <w:r w:rsidRPr="0032374D">
        <w:t>When the SCEF receives a Connection Management Request from the MME or SGSN the SCEF shall, in the following order:</w:t>
      </w:r>
    </w:p>
    <w:p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rsidR="00FB6850" w:rsidRPr="0032374D" w:rsidRDefault="00FB6850" w:rsidP="00FB6850">
      <w:pPr>
        <w:pStyle w:val="B1"/>
      </w:pPr>
      <w:r w:rsidRPr="0032374D">
        <w:t>-</w:t>
      </w:r>
      <w:r w:rsidRPr="0032374D">
        <w:tab/>
        <w:t>if the T6a/b connection action indicates a T6a/b connection establishment:</w:t>
      </w:r>
    </w:p>
    <w:p w:rsidR="00FB6850" w:rsidRPr="0032374D" w:rsidRDefault="00FB6850" w:rsidP="00FB6850">
      <w:pPr>
        <w:pStyle w:val="B2"/>
      </w:pPr>
      <w:r w:rsidRPr="0032374D">
        <w:t>-</w:t>
      </w:r>
      <w:r w:rsidRPr="0032374D">
        <w:tab/>
        <w:t>check whether a valid NIDD configuration exists for the UE at the SCEF;</w:t>
      </w:r>
    </w:p>
    <w:p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rsidR="00FB6850" w:rsidRPr="0032374D" w:rsidRDefault="00FB6850" w:rsidP="00FB6850">
      <w:pPr>
        <w:pStyle w:val="B2"/>
      </w:pPr>
      <w:r w:rsidRPr="0032374D">
        <w:t>-</w:t>
      </w:r>
      <w:r w:rsidRPr="0032374D">
        <w:tab/>
        <w:t>create an EPS bearer context;</w:t>
      </w:r>
    </w:p>
    <w:p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rsidR="00FB6850" w:rsidRPr="0032374D" w:rsidRDefault="00FB6850" w:rsidP="00FB6850">
      <w:pPr>
        <w:pStyle w:val="B2"/>
      </w:pPr>
      <w:r w:rsidRPr="0032374D">
        <w:t>-</w:t>
      </w:r>
      <w:r w:rsidRPr="0032374D">
        <w:tab/>
        <w:t>If successful, Result shall be set to DIAMETER_SUCCESS in the Connection Management Answer;</w:t>
      </w:r>
    </w:p>
    <w:p w:rsidR="00FB6850" w:rsidRPr="0032374D" w:rsidRDefault="00FB6850" w:rsidP="00FB6850">
      <w:pPr>
        <w:pStyle w:val="B1"/>
      </w:pPr>
      <w:r w:rsidRPr="0032374D">
        <w:t>-</w:t>
      </w:r>
      <w:r w:rsidRPr="0032374D">
        <w:tab/>
        <w:t>if the T6a/b connection action indicates a T6a/b connection release:</w:t>
      </w:r>
    </w:p>
    <w:p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rsidR="00FB6850" w:rsidRPr="0032374D" w:rsidRDefault="00FB6850" w:rsidP="00FB6850">
      <w:pPr>
        <w:pStyle w:val="B1"/>
      </w:pPr>
      <w:r w:rsidRPr="0032374D">
        <w:t>-</w:t>
      </w:r>
      <w:r w:rsidRPr="0032374D">
        <w:tab/>
        <w:t>if the T6a/b connection action indicates a T6a connection update:</w:t>
      </w:r>
    </w:p>
    <w:p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rsidR="00FB6850" w:rsidRPr="0032374D" w:rsidRDefault="00FB6850" w:rsidP="00FB6850">
      <w:pPr>
        <w:pStyle w:val="B2"/>
      </w:pPr>
      <w:r w:rsidRPr="0032374D">
        <w:t>-</w:t>
      </w:r>
      <w:r w:rsidRPr="0032374D">
        <w:tab/>
        <w:t>if successful:</w:t>
      </w:r>
    </w:p>
    <w:p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rsidR="00FB6850" w:rsidRPr="0032374D" w:rsidRDefault="00FB6850" w:rsidP="00FB6850">
      <w:pPr>
        <w:pStyle w:val="Heading3"/>
      </w:pPr>
      <w:bookmarkStart w:id="106" w:name="_Toc19712386"/>
      <w:bookmarkStart w:id="107" w:name="_Toc36019984"/>
      <w:r w:rsidRPr="0032374D">
        <w:t>5.7.4</w:t>
      </w:r>
      <w:r w:rsidRPr="0032374D">
        <w:tab/>
        <w:t>Detailed Behaviour of the IWK-SCEF</w:t>
      </w:r>
      <w:bookmarkEnd w:id="106"/>
      <w:bookmarkEnd w:id="107"/>
    </w:p>
    <w:p w:rsidR="00FB6850" w:rsidRPr="0032374D" w:rsidRDefault="00FB6850" w:rsidP="00FB6850">
      <w:r w:rsidRPr="0032374D">
        <w:t>When the IWK-SCEF receives a Connection Management Request from the MME or SGSN, it shall forward the request to the SCEF.</w:t>
      </w:r>
    </w:p>
    <w:p w:rsidR="00FB6850" w:rsidRPr="0032374D" w:rsidRDefault="00FB6850" w:rsidP="00FB6850">
      <w:r w:rsidRPr="0032374D">
        <w:t>When the IWK-SCEF receives a Connection Management Answer from the SCEF, it shall forward the answer to the MME or SGSN.</w:t>
      </w:r>
    </w:p>
    <w:p w:rsidR="00FB6850" w:rsidRPr="0032374D" w:rsidRDefault="00FB6850" w:rsidP="00FB6850">
      <w:pPr>
        <w:pStyle w:val="Heading2"/>
        <w:rPr>
          <w:lang w:val="en-US"/>
        </w:rPr>
      </w:pPr>
      <w:bookmarkStart w:id="108" w:name="_Toc19712387"/>
      <w:bookmarkStart w:id="109" w:name="_Toc36019985"/>
      <w:r w:rsidRPr="0032374D">
        <w:rPr>
          <w:lang w:val="en-US"/>
        </w:rPr>
        <w:t>5.8</w:t>
      </w:r>
      <w:r w:rsidRPr="0032374D">
        <w:rPr>
          <w:lang w:val="en-US"/>
        </w:rPr>
        <w:tab/>
        <w:t>Connection Management by SCEF Procedure</w:t>
      </w:r>
      <w:bookmarkEnd w:id="108"/>
      <w:bookmarkEnd w:id="109"/>
    </w:p>
    <w:p w:rsidR="00FB6850" w:rsidRPr="0032374D" w:rsidRDefault="00FB6850" w:rsidP="00FB6850">
      <w:pPr>
        <w:pStyle w:val="Heading4"/>
      </w:pPr>
      <w:bookmarkStart w:id="110" w:name="_Toc19712388"/>
      <w:bookmarkStart w:id="111" w:name="_Toc36019986"/>
      <w:r w:rsidRPr="0032374D">
        <w:t>5.8.1</w:t>
      </w:r>
      <w:r w:rsidRPr="0032374D">
        <w:tab/>
        <w:t>General</w:t>
      </w:r>
      <w:bookmarkEnd w:id="110"/>
      <w:bookmarkEnd w:id="111"/>
    </w:p>
    <w:p w:rsidR="00FB6850" w:rsidRPr="0032374D" w:rsidRDefault="00FB6850" w:rsidP="00FB6850">
      <w:r w:rsidRPr="0032374D">
        <w:t>This procedure shall be used between the SCEF and the MME/SGSN, and between the SCEF and the MME/SGSN via the IWK-SCEF acting as a Diameter proxy agent for roaming cases.</w:t>
      </w:r>
    </w:p>
    <w:p w:rsidR="00FB6850" w:rsidRPr="0032374D" w:rsidRDefault="00FB6850" w:rsidP="00FB6850">
      <w:r w:rsidRPr="0032374D">
        <w:t>When the procedure is invoked by the SCEF, it is used</w:t>
      </w:r>
    </w:p>
    <w:p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rsidR="00FB6850" w:rsidRPr="0032374D" w:rsidRDefault="00FB6850" w:rsidP="00FB6850">
      <w:r w:rsidRPr="0032374D">
        <w:t>This procedure is mapped to the commands Connection-Management-Request/Answer (CMR/CMA) in the Diameter application specified in clause 6.</w:t>
      </w:r>
    </w:p>
    <w:p w:rsidR="00FB6850" w:rsidRPr="0032374D" w:rsidRDefault="00FB6850" w:rsidP="00FB6850">
      <w:r w:rsidRPr="0032374D">
        <w:t>The tables 5.8.1-1 and 5.8.1-2 detail the involved information elements.</w:t>
      </w:r>
    </w:p>
    <w:p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FB6850" w:rsidRPr="0032374D" w:rsidTr="00035597">
        <w:trPr>
          <w:trHeight w:val="728"/>
        </w:trPr>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 Identity</w:t>
            </w:r>
          </w:p>
          <w:p w:rsidR="00FB6850" w:rsidRPr="0032374D" w:rsidRDefault="00FB6850" w:rsidP="00035597">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the identity of the UE. This is a grouped AVP containing the IMSI.</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EPS Bearer Identity</w:t>
            </w:r>
          </w:p>
          <w:p w:rsidR="00FB6850" w:rsidRPr="0032374D" w:rsidRDefault="00FB6850" w:rsidP="00035597">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T6a/b Connection Action</w:t>
            </w:r>
          </w:p>
          <w:p w:rsidR="00FB6850" w:rsidRPr="0032374D" w:rsidRDefault="00FB6850" w:rsidP="00035597">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This Information element shall be present and shall contain a T6a/b connection management action indicating a T6a/b connection update.</w:t>
            </w:r>
          </w:p>
          <w:p w:rsidR="00FB6850" w:rsidRPr="0032374D" w:rsidRDefault="00FB6850" w:rsidP="00035597">
            <w:pPr>
              <w:pStyle w:val="TAL"/>
            </w:pP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rPr>
                <w:lang w:eastAsia="zh-CN"/>
              </w:rPr>
            </w:pPr>
            <w:r w:rsidRPr="0032374D">
              <w:rPr>
                <w:lang w:eastAsia="zh-CN"/>
              </w:rPr>
              <w:t xml:space="preserve">Extended </w:t>
            </w:r>
            <w:r w:rsidRPr="0032374D">
              <w:rPr>
                <w:rFonts w:hint="eastAsia"/>
                <w:lang w:eastAsia="zh-CN"/>
              </w:rPr>
              <w:t>PCO</w:t>
            </w:r>
          </w:p>
          <w:p w:rsidR="00FB6850" w:rsidRPr="0032374D" w:rsidRDefault="00FB6850" w:rsidP="00035597">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rsidTr="00035597">
        <w:tc>
          <w:tcPr>
            <w:tcW w:w="0" w:type="auto"/>
            <w:shd w:val="clear" w:color="auto" w:fill="D9D9D9"/>
          </w:tcPr>
          <w:p w:rsidR="00FB6850" w:rsidRPr="0032374D" w:rsidRDefault="00FB6850" w:rsidP="00035597">
            <w:pPr>
              <w:pStyle w:val="TH"/>
            </w:pPr>
            <w:r w:rsidRPr="0032374D">
              <w:t>Information Element Name</w:t>
            </w:r>
          </w:p>
        </w:tc>
        <w:tc>
          <w:tcPr>
            <w:tcW w:w="0" w:type="auto"/>
            <w:shd w:val="clear" w:color="auto" w:fill="D9D9D9"/>
          </w:tcPr>
          <w:p w:rsidR="00FB6850" w:rsidRPr="0032374D" w:rsidRDefault="00FB6850" w:rsidP="00035597">
            <w:pPr>
              <w:pStyle w:val="TH"/>
            </w:pPr>
            <w:r w:rsidRPr="0032374D">
              <w:t>Mapping to Diameter AVP</w:t>
            </w:r>
          </w:p>
        </w:tc>
        <w:tc>
          <w:tcPr>
            <w:tcW w:w="0" w:type="auto"/>
            <w:shd w:val="clear" w:color="auto" w:fill="D9D9D9"/>
          </w:tcPr>
          <w:p w:rsidR="00FB6850" w:rsidRPr="0032374D" w:rsidRDefault="00FB6850" w:rsidP="00035597">
            <w:pPr>
              <w:pStyle w:val="TH"/>
            </w:pPr>
            <w:r w:rsidRPr="0032374D">
              <w:t>Cat.</w:t>
            </w:r>
          </w:p>
        </w:tc>
        <w:tc>
          <w:tcPr>
            <w:tcW w:w="0" w:type="auto"/>
            <w:shd w:val="clear" w:color="auto" w:fill="D9D9D9"/>
          </w:tcPr>
          <w:p w:rsidR="00FB6850" w:rsidRPr="0032374D" w:rsidRDefault="00FB6850" w:rsidP="00035597">
            <w:pPr>
              <w:pStyle w:val="TH"/>
            </w:pPr>
            <w:r w:rsidRPr="0032374D">
              <w:t>Description</w:t>
            </w:r>
          </w:p>
        </w:tc>
      </w:tr>
      <w:tr w:rsidR="00FB6850" w:rsidRPr="0032374D" w:rsidTr="00035597">
        <w:trPr>
          <w:cantSplit/>
          <w:trHeight w:val="401"/>
        </w:trPr>
        <w:tc>
          <w:tcPr>
            <w:tcW w:w="0" w:type="auto"/>
          </w:tcPr>
          <w:p w:rsidR="00FB6850" w:rsidRPr="0032374D" w:rsidRDefault="00FB6850" w:rsidP="00035597">
            <w:pPr>
              <w:pStyle w:val="TAC"/>
            </w:pPr>
            <w:r w:rsidRPr="0032374D">
              <w:t>Result</w:t>
            </w:r>
          </w:p>
          <w:p w:rsidR="00FB6850" w:rsidRPr="0032374D" w:rsidRDefault="00FB6850" w:rsidP="00035597">
            <w:pPr>
              <w:pStyle w:val="TAC"/>
            </w:pPr>
            <w:r w:rsidRPr="0032374D">
              <w:t>(See 6.3)</w:t>
            </w:r>
          </w:p>
        </w:tc>
        <w:tc>
          <w:tcPr>
            <w:tcW w:w="0" w:type="auto"/>
          </w:tcPr>
          <w:p w:rsidR="00FB6850" w:rsidRPr="0032374D" w:rsidRDefault="00FB6850" w:rsidP="00035597">
            <w:pPr>
              <w:pStyle w:val="TAC"/>
            </w:pPr>
            <w:r w:rsidRPr="0032374D">
              <w:t>Result-Code / Experimental-Result</w:t>
            </w:r>
          </w:p>
        </w:tc>
        <w:tc>
          <w:tcPr>
            <w:tcW w:w="0" w:type="auto"/>
          </w:tcPr>
          <w:p w:rsidR="00FB6850" w:rsidRPr="0032374D" w:rsidRDefault="00FB6850" w:rsidP="00035597">
            <w:pPr>
              <w:pStyle w:val="TAC"/>
            </w:pPr>
            <w:r w:rsidRPr="0032374D">
              <w:t>M</w:t>
            </w:r>
          </w:p>
        </w:tc>
        <w:tc>
          <w:tcPr>
            <w:tcW w:w="0" w:type="auto"/>
          </w:tcPr>
          <w:p w:rsidR="00FB6850" w:rsidRPr="0032374D" w:rsidRDefault="00FB6850" w:rsidP="00035597">
            <w:pPr>
              <w:pStyle w:val="TAL"/>
            </w:pPr>
            <w:r w:rsidRPr="0032374D">
              <w:t>Result of the request.</w:t>
            </w:r>
          </w:p>
          <w:p w:rsidR="00FB6850" w:rsidRPr="0032374D" w:rsidRDefault="00FB6850" w:rsidP="00035597">
            <w:pPr>
              <w:pStyle w:val="TAL"/>
            </w:pPr>
            <w:r w:rsidRPr="0032374D">
              <w:t>Result-Code AVP shall be used for errors defined in the Diameter Base Protocol.</w:t>
            </w:r>
          </w:p>
          <w:p w:rsidR="00FB6850" w:rsidRPr="0032374D" w:rsidRDefault="00FB6850" w:rsidP="00035597">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rsidTr="00035597">
        <w:trPr>
          <w:cantSplit/>
          <w:trHeight w:val="401"/>
        </w:trPr>
        <w:tc>
          <w:tcPr>
            <w:tcW w:w="0" w:type="auto"/>
            <w:tcBorders>
              <w:top w:val="single" w:sz="6" w:space="0" w:color="auto"/>
              <w:left w:val="single" w:sz="12" w:space="0" w:color="auto"/>
              <w:bottom w:val="single" w:sz="6" w:space="0" w:color="auto"/>
              <w:right w:val="single" w:sz="6" w:space="0" w:color="auto"/>
            </w:tcBorders>
          </w:tcPr>
          <w:p w:rsidR="00FB6850" w:rsidRPr="0032374D" w:rsidRDefault="00FB6850" w:rsidP="00035597">
            <w:pPr>
              <w:pStyle w:val="TAC"/>
            </w:pPr>
            <w:r w:rsidRPr="0032374D">
              <w:t>Supported Features</w:t>
            </w:r>
          </w:p>
          <w:p w:rsidR="00FB6850" w:rsidRPr="0032374D" w:rsidRDefault="00FB6850" w:rsidP="00035597">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B6850" w:rsidRPr="0032374D" w:rsidRDefault="00FB6850" w:rsidP="00035597">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B6850" w:rsidRPr="0032374D" w:rsidRDefault="00FB6850" w:rsidP="00035597">
            <w:pPr>
              <w:pStyle w:val="TAL"/>
            </w:pPr>
            <w:r w:rsidRPr="0032374D">
              <w:t>If present, this information element shall contain the list of features supported by the origin host.</w:t>
            </w:r>
          </w:p>
        </w:tc>
      </w:tr>
    </w:tbl>
    <w:p w:rsidR="00FB6850" w:rsidRPr="0032374D" w:rsidRDefault="00FB6850" w:rsidP="00FB6850"/>
    <w:p w:rsidR="00FB6850" w:rsidRPr="0032374D" w:rsidRDefault="00FB6850" w:rsidP="00FB6850">
      <w:pPr>
        <w:pStyle w:val="Heading4"/>
      </w:pPr>
      <w:bookmarkStart w:id="112" w:name="_Toc19712389"/>
      <w:bookmarkStart w:id="113" w:name="_Toc36019987"/>
      <w:r w:rsidRPr="0032374D">
        <w:t>5.8.2</w:t>
      </w:r>
      <w:r w:rsidRPr="0032374D">
        <w:tab/>
        <w:t>Detailed Behaviour of the SCEF</w:t>
      </w:r>
      <w:bookmarkEnd w:id="112"/>
      <w:bookmarkEnd w:id="113"/>
    </w:p>
    <w:p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rsidR="00FB6850" w:rsidRPr="0032374D" w:rsidRDefault="00FB6850" w:rsidP="00FB6850">
      <w:pPr>
        <w:rPr>
          <w:lang w:eastAsia="zh-CN"/>
        </w:rPr>
      </w:pPr>
      <w:r w:rsidRPr="0032374D">
        <w:rPr>
          <w:lang w:eastAsia="zh-CN"/>
        </w:rPr>
        <w:t>The SCEF shall make use of this procedure to request the release of the T6a/b connection.</w:t>
      </w:r>
    </w:p>
    <w:p w:rsidR="00FB6850" w:rsidRPr="0032374D" w:rsidRDefault="00FB6850" w:rsidP="00FB6850">
      <w:pPr>
        <w:pStyle w:val="Heading4"/>
      </w:pPr>
      <w:bookmarkStart w:id="114" w:name="_Toc19712390"/>
      <w:bookmarkStart w:id="115" w:name="_Toc36019988"/>
      <w:r w:rsidRPr="0032374D">
        <w:t>5.8.3</w:t>
      </w:r>
      <w:r w:rsidRPr="0032374D">
        <w:tab/>
        <w:t>Detailed Behaviour of the MME</w:t>
      </w:r>
      <w:r w:rsidRPr="0032374D">
        <w:rPr>
          <w:lang w:val="de-DE"/>
        </w:rPr>
        <w:t>/SGSN</w:t>
      </w:r>
      <w:bookmarkEnd w:id="114"/>
      <w:bookmarkEnd w:id="115"/>
    </w:p>
    <w:p w:rsidR="00FB6850" w:rsidRPr="0032374D" w:rsidRDefault="00FB6850" w:rsidP="00FB6850">
      <w:r w:rsidRPr="0032374D">
        <w:t>When the MME or SGSN receives a Connection Management SCEF Request from the SCEF or the IWK-SCEF, the MME or SGSN shall, in the following order:</w:t>
      </w:r>
    </w:p>
    <w:p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rsidR="00FB6850" w:rsidRPr="0032374D" w:rsidRDefault="00FB6850" w:rsidP="00FB6850">
      <w:pPr>
        <w:pStyle w:val="B1"/>
      </w:pPr>
      <w:r w:rsidRPr="0032374D">
        <w:t>-</w:t>
      </w:r>
      <w:r w:rsidRPr="0032374D">
        <w:tab/>
        <w:t>if the T6a/b connection action indicates a T6a/b connection update:</w:t>
      </w:r>
    </w:p>
    <w:p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FB6850" w:rsidRPr="0032374D" w:rsidRDefault="00FB6850" w:rsidP="00FB6850">
      <w:pPr>
        <w:pStyle w:val="Heading4"/>
      </w:pPr>
      <w:bookmarkStart w:id="116" w:name="_Toc19712391"/>
      <w:bookmarkStart w:id="117" w:name="_Toc36019989"/>
      <w:r w:rsidRPr="0032374D">
        <w:t>5.8.4</w:t>
      </w:r>
      <w:r w:rsidRPr="0032374D">
        <w:tab/>
        <w:t>Detailed Behaviour of the IWK-SCEF</w:t>
      </w:r>
      <w:bookmarkEnd w:id="116"/>
      <w:bookmarkEnd w:id="117"/>
    </w:p>
    <w:p w:rsidR="00FB6850" w:rsidRPr="0032374D" w:rsidRDefault="00FB6850" w:rsidP="00FB6850">
      <w:r w:rsidRPr="0032374D">
        <w:t>When the IWK-SCEF receives a Connection Management SCEF Request from the SCEF, it shall forward the request to the MME or SGSN.</w:t>
      </w:r>
    </w:p>
    <w:p w:rsidR="00FB6850" w:rsidRPr="0032374D" w:rsidRDefault="00FB6850" w:rsidP="00FB6850">
      <w:r w:rsidRPr="0032374D">
        <w:t>When the IWK-SCEF receives a Connection Management SCEF Answer from the MME or SGSN, it shall forward the answer to the SCEF.</w:t>
      </w:r>
    </w:p>
    <w:p w:rsidR="00FB6850" w:rsidRPr="0032374D" w:rsidRDefault="00FB6850" w:rsidP="00FB6850">
      <w:pPr>
        <w:pStyle w:val="Heading1"/>
      </w:pPr>
      <w:bookmarkStart w:id="118" w:name="_Toc19712392"/>
      <w:bookmarkStart w:id="119" w:name="_Toc36019990"/>
      <w:r w:rsidRPr="0032374D">
        <w:t>6</w:t>
      </w:r>
      <w:r w:rsidRPr="0032374D">
        <w:tab/>
        <w:t>Protocol Specification and Implementation</w:t>
      </w:r>
      <w:bookmarkEnd w:id="118"/>
      <w:bookmarkEnd w:id="119"/>
    </w:p>
    <w:p w:rsidR="00FB6850" w:rsidRPr="0032374D" w:rsidRDefault="00FB6850" w:rsidP="00FB6850">
      <w:pPr>
        <w:pStyle w:val="Heading2"/>
        <w:rPr>
          <w:lang w:val="en-US"/>
        </w:rPr>
      </w:pPr>
      <w:bookmarkStart w:id="120" w:name="_Toc19712393"/>
      <w:bookmarkStart w:id="121" w:name="_Toc36019991"/>
      <w:r w:rsidRPr="0032374D">
        <w:rPr>
          <w:lang w:val="en-US"/>
        </w:rPr>
        <w:t>6.1</w:t>
      </w:r>
      <w:r w:rsidRPr="0032374D">
        <w:rPr>
          <w:lang w:val="en-US"/>
        </w:rPr>
        <w:tab/>
        <w:t>Introduction</w:t>
      </w:r>
      <w:bookmarkEnd w:id="120"/>
      <w:bookmarkEnd w:id="121"/>
    </w:p>
    <w:p w:rsidR="00FB6850" w:rsidRPr="0032374D" w:rsidRDefault="00FB6850" w:rsidP="00FB6850">
      <w:pPr>
        <w:pStyle w:val="Heading3"/>
      </w:pPr>
      <w:bookmarkStart w:id="122" w:name="_Toc19712394"/>
      <w:bookmarkStart w:id="123" w:name="_Toc36019992"/>
      <w:r w:rsidRPr="0032374D">
        <w:t>6.1.1</w:t>
      </w:r>
      <w:r w:rsidRPr="0032374D">
        <w:tab/>
        <w:t>Use of Diameter Base Protocol</w:t>
      </w:r>
      <w:bookmarkEnd w:id="122"/>
      <w:bookmarkEnd w:id="123"/>
    </w:p>
    <w:p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FB6850" w:rsidRPr="0032374D" w:rsidRDefault="00FB6850" w:rsidP="00FB6850">
      <w:pPr>
        <w:pStyle w:val="Heading3"/>
      </w:pPr>
      <w:bookmarkStart w:id="124" w:name="_Toc19712395"/>
      <w:bookmarkStart w:id="125" w:name="_Toc36019993"/>
      <w:r w:rsidRPr="0032374D">
        <w:t>6.1.2</w:t>
      </w:r>
      <w:r w:rsidRPr="0032374D">
        <w:tab/>
        <w:t>Securing Diameter Messages</w:t>
      </w:r>
      <w:bookmarkEnd w:id="124"/>
      <w:bookmarkEnd w:id="125"/>
    </w:p>
    <w:p w:rsidR="00FB6850" w:rsidRPr="0032374D" w:rsidRDefault="00FB6850" w:rsidP="00FB6850">
      <w:r w:rsidRPr="0032374D">
        <w:t>For secure transport of Diameter messages, see 3GPP TS 33.210 [4].</w:t>
      </w:r>
    </w:p>
    <w:p w:rsidR="00FB6850" w:rsidRPr="0032374D" w:rsidRDefault="00FB6850" w:rsidP="00FB6850">
      <w:pPr>
        <w:pStyle w:val="Heading3"/>
      </w:pPr>
      <w:bookmarkStart w:id="126" w:name="_Toc19712396"/>
      <w:bookmarkStart w:id="127" w:name="_Toc36019994"/>
      <w:r w:rsidRPr="0032374D">
        <w:t>6.1.3</w:t>
      </w:r>
      <w:r w:rsidRPr="0032374D">
        <w:tab/>
        <w:t>Accounting Functionality</w:t>
      </w:r>
      <w:bookmarkEnd w:id="126"/>
      <w:bookmarkEnd w:id="127"/>
    </w:p>
    <w:p w:rsidR="00FB6850" w:rsidRPr="0032374D" w:rsidRDefault="00FB6850" w:rsidP="00FB6850">
      <w:r w:rsidRPr="0032374D">
        <w:t>Accounting functionality (Accounting Session State Machine, related command codes and AVPs) shall not be used on the T6a/T6b interface, T6ai/T6bi interface and the T7 interface.</w:t>
      </w:r>
    </w:p>
    <w:p w:rsidR="00FB6850" w:rsidRPr="0032374D" w:rsidRDefault="00FB6850" w:rsidP="00FB6850">
      <w:pPr>
        <w:pStyle w:val="Heading3"/>
      </w:pPr>
      <w:bookmarkStart w:id="128" w:name="_Toc19712397"/>
      <w:bookmarkStart w:id="129" w:name="_Toc36019995"/>
      <w:r w:rsidRPr="0032374D">
        <w:t>6.1.4</w:t>
      </w:r>
      <w:r w:rsidRPr="0032374D">
        <w:tab/>
        <w:t>Use of Sessions</w:t>
      </w:r>
      <w:bookmarkEnd w:id="128"/>
      <w:bookmarkEnd w:id="129"/>
    </w:p>
    <w:p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rsidR="00FB6850" w:rsidRPr="0032374D" w:rsidRDefault="00FB6850" w:rsidP="00FB6850">
      <w:pPr>
        <w:pStyle w:val="B1"/>
      </w:pPr>
      <w:r w:rsidRPr="0032374D">
        <w:t>-</w:t>
      </w:r>
      <w:r w:rsidRPr="0032374D">
        <w:tab/>
        <w:t>the MME/SGSN and the SCEF, for the T6a/T6b interface;</w:t>
      </w:r>
    </w:p>
    <w:p w:rsidR="00FB6850" w:rsidRPr="0032374D" w:rsidRDefault="00FB6850" w:rsidP="00FB6850">
      <w:pPr>
        <w:pStyle w:val="B1"/>
      </w:pPr>
      <w:r w:rsidRPr="0032374D">
        <w:t>-</w:t>
      </w:r>
      <w:r w:rsidRPr="0032374D">
        <w:tab/>
        <w:t>the MME/SGSN and the IWK-SCEF, for the T6ai/T6bi interface and</w:t>
      </w:r>
    </w:p>
    <w:p w:rsidR="00FB6850" w:rsidRPr="0032374D" w:rsidRDefault="00FB6850" w:rsidP="00FB6850">
      <w:pPr>
        <w:pStyle w:val="B1"/>
      </w:pPr>
      <w:r w:rsidRPr="0032374D">
        <w:t>-</w:t>
      </w:r>
      <w:r w:rsidRPr="0032374D">
        <w:tab/>
        <w:t>the IWK-SCEF and the SCEF for the T7 interface.</w:t>
      </w:r>
    </w:p>
    <w:p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FB6850" w:rsidRPr="0032374D" w:rsidRDefault="00FB6850" w:rsidP="00FB6850">
      <w:r w:rsidRPr="0032374D">
        <w:t>The Diameter base protocol includes the Auth-Session-State AVP as the mechanism for the implementation of implicitly terminated sessions.</w:t>
      </w:r>
    </w:p>
    <w:p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rsidR="00FB6850" w:rsidRPr="0032374D" w:rsidRDefault="00FB6850" w:rsidP="00FB6850">
      <w:pPr>
        <w:pStyle w:val="Heading3"/>
      </w:pPr>
      <w:bookmarkStart w:id="130" w:name="_Toc19712398"/>
      <w:bookmarkStart w:id="131" w:name="_Toc36019996"/>
      <w:r w:rsidRPr="0032374D">
        <w:t>6.1.5</w:t>
      </w:r>
      <w:r w:rsidRPr="0032374D">
        <w:tab/>
        <w:t>Transport Protocol</w:t>
      </w:r>
      <w:bookmarkEnd w:id="130"/>
      <w:bookmarkEnd w:id="131"/>
    </w:p>
    <w:p w:rsidR="00FB6850" w:rsidRPr="0032374D" w:rsidRDefault="00FB6850" w:rsidP="00FB6850">
      <w:r w:rsidRPr="0032374D">
        <w:t>Diameter messages over the T6a/T6b, T6ai/T6bi and T7 interface shall make use of SCTP IETF RFC 4960 [7] as transport protocol.</w:t>
      </w:r>
    </w:p>
    <w:p w:rsidR="00FB6850" w:rsidRPr="0032374D" w:rsidRDefault="00FB6850" w:rsidP="00FB6850">
      <w:pPr>
        <w:pStyle w:val="Heading3"/>
      </w:pPr>
      <w:bookmarkStart w:id="132" w:name="_Toc19712399"/>
      <w:bookmarkStart w:id="133" w:name="_Toc36019997"/>
      <w:r w:rsidRPr="0032374D">
        <w:t>6.1.6</w:t>
      </w:r>
      <w:r w:rsidRPr="0032374D">
        <w:tab/>
        <w:t>Routing Considerations</w:t>
      </w:r>
      <w:bookmarkEnd w:id="132"/>
      <w:bookmarkEnd w:id="133"/>
    </w:p>
    <w:p w:rsidR="00FB6850" w:rsidRPr="0032374D" w:rsidRDefault="00FB6850" w:rsidP="00FB6850">
      <w:pPr>
        <w:pStyle w:val="Heading4"/>
      </w:pPr>
      <w:bookmarkStart w:id="134" w:name="_Toc19712400"/>
      <w:bookmarkStart w:id="135" w:name="_Toc36019998"/>
      <w:r w:rsidRPr="0032374D">
        <w:t>6.1.6.1</w:t>
      </w:r>
      <w:r w:rsidRPr="0032374D">
        <w:tab/>
        <w:t>Routing Considerations for Monitoring Event related Requests</w:t>
      </w:r>
      <w:bookmarkEnd w:id="134"/>
      <w:bookmarkEnd w:id="135"/>
    </w:p>
    <w:p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rsidR="00FB6850" w:rsidRPr="0032374D" w:rsidRDefault="00FB6850" w:rsidP="00FB6850">
      <w:pPr>
        <w:pStyle w:val="Heading4"/>
      </w:pPr>
      <w:bookmarkStart w:id="136" w:name="_Toc19712401"/>
      <w:bookmarkStart w:id="137" w:name="_Toc36019999"/>
      <w:r w:rsidRPr="0032374D">
        <w:t>6.1.6.2</w:t>
      </w:r>
      <w:r w:rsidRPr="0032374D">
        <w:tab/>
        <w:t>Routing Considerations for Non-IP Data Related Requests</w:t>
      </w:r>
      <w:bookmarkEnd w:id="136"/>
      <w:bookmarkEnd w:id="137"/>
    </w:p>
    <w:p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rsidR="00FB6850" w:rsidRPr="0032374D" w:rsidRDefault="00FB6850" w:rsidP="00FB6850">
      <w:r w:rsidRPr="0032374D">
        <w:t>The Destination-Host AVP is declared as optional and the Destination realm AVP as mandatory in the ABNF for the Non-IP Data related requests initiated by the SCEF.</w:t>
      </w:r>
    </w:p>
    <w:p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rsidR="00FB6850" w:rsidRPr="0032374D" w:rsidRDefault="00FB6850" w:rsidP="00FB6850">
      <w:pPr>
        <w:pStyle w:val="Heading4"/>
      </w:pPr>
      <w:bookmarkStart w:id="138" w:name="_Toc19712402"/>
      <w:bookmarkStart w:id="139" w:name="_Toc36020000"/>
      <w:r w:rsidRPr="0032374D">
        <w:t>6.1.6.3</w:t>
      </w:r>
      <w:r w:rsidRPr="0032374D">
        <w:tab/>
      </w:r>
      <w:r w:rsidRPr="0032374D">
        <w:rPr>
          <w:lang w:val="en-US"/>
        </w:rPr>
        <w:t xml:space="preserve">Handling of the </w:t>
      </w:r>
      <w:r w:rsidRPr="0032374D">
        <w:t>Vendor-Specific-Application-Id AVP</w:t>
      </w:r>
      <w:bookmarkEnd w:id="138"/>
      <w:bookmarkEnd w:id="139"/>
    </w:p>
    <w:p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rsidR="00FB6850" w:rsidRPr="0032374D" w:rsidRDefault="00FB6850" w:rsidP="00FB6850">
      <w:pPr>
        <w:pStyle w:val="Heading4"/>
      </w:pPr>
      <w:bookmarkStart w:id="140" w:name="_Toc19712403"/>
      <w:bookmarkStart w:id="141" w:name="_Toc36020001"/>
      <w:r w:rsidRPr="0032374D">
        <w:t>6.1.7</w:t>
      </w:r>
      <w:r w:rsidRPr="0032374D">
        <w:tab/>
        <w:t>Advertising Application Support</w:t>
      </w:r>
      <w:bookmarkEnd w:id="140"/>
      <w:bookmarkEnd w:id="141"/>
    </w:p>
    <w:p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rsidR="00FB6850" w:rsidRPr="0032374D" w:rsidRDefault="00FB6850" w:rsidP="00FB6850">
      <w:pPr>
        <w:pStyle w:val="Heading3"/>
      </w:pPr>
      <w:bookmarkStart w:id="142" w:name="_Toc19712404"/>
      <w:bookmarkStart w:id="143" w:name="_Toc36020002"/>
      <w:r w:rsidRPr="0032374D">
        <w:t>6.1.8</w:t>
      </w:r>
      <w:r w:rsidRPr="0032374D">
        <w:tab/>
        <w:t>Diameter Application Identifier</w:t>
      </w:r>
      <w:bookmarkEnd w:id="142"/>
      <w:bookmarkEnd w:id="143"/>
    </w:p>
    <w:p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FB6850" w:rsidRPr="0032374D" w:rsidRDefault="00FB6850" w:rsidP="00FB6850">
      <w:r w:rsidRPr="0032374D">
        <w:t>The Diameter application identifier assigned to the T6a/T6b interface application is 16777346.</w:t>
      </w:r>
    </w:p>
    <w:p w:rsidR="00FB6850" w:rsidRPr="0032374D" w:rsidRDefault="00FB6850" w:rsidP="00FB6850">
      <w:r w:rsidRPr="0032374D">
        <w:t>The T6ai/T6bi and the T7 interface protocol shall use the same Diameter application identifier as the T6a/T6b interface.</w:t>
      </w:r>
    </w:p>
    <w:p w:rsidR="00FB6850" w:rsidRPr="0032374D" w:rsidRDefault="00FB6850" w:rsidP="00FB6850">
      <w:pPr>
        <w:pStyle w:val="Heading3"/>
      </w:pPr>
      <w:bookmarkStart w:id="144" w:name="_Toc19712405"/>
      <w:bookmarkStart w:id="145" w:name="_Toc36020003"/>
      <w:r w:rsidRPr="0032374D">
        <w:t>6.1.9</w:t>
      </w:r>
      <w:r w:rsidRPr="0032374D">
        <w:tab/>
        <w:t>Use of the Supported-Features AVP</w:t>
      </w:r>
      <w:bookmarkEnd w:id="144"/>
      <w:bookmarkEnd w:id="145"/>
    </w:p>
    <w:p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rsidR="00FB6850" w:rsidRPr="0032374D" w:rsidRDefault="00FB6850" w:rsidP="00FB6850">
      <w:r w:rsidRPr="0032374D">
        <w:t>When extending the application by adding new AVPs for a feature, the new AVPs shall have the M bit cleared and the AVP shall not be defined mandatory in the command ABNF.</w:t>
      </w:r>
    </w:p>
    <w:p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FB6850" w:rsidRPr="0032374D" w:rsidRDefault="00FB6850" w:rsidP="00FB6850">
      <w:pPr>
        <w:pStyle w:val="Heading2"/>
        <w:rPr>
          <w:lang w:val="en-US"/>
        </w:rPr>
      </w:pPr>
      <w:bookmarkStart w:id="146" w:name="_Toc19712406"/>
      <w:bookmarkStart w:id="147" w:name="_Toc36020004"/>
      <w:r w:rsidRPr="0032374D">
        <w:rPr>
          <w:lang w:val="en-US"/>
        </w:rPr>
        <w:t>6.2</w:t>
      </w:r>
      <w:r w:rsidRPr="0032374D">
        <w:rPr>
          <w:lang w:val="en-US"/>
        </w:rPr>
        <w:tab/>
        <w:t>Commands</w:t>
      </w:r>
      <w:bookmarkEnd w:id="146"/>
      <w:bookmarkEnd w:id="147"/>
    </w:p>
    <w:p w:rsidR="00FB6850" w:rsidRPr="0032374D" w:rsidRDefault="00FB6850" w:rsidP="00FB6850">
      <w:pPr>
        <w:pStyle w:val="Heading3"/>
        <w:rPr>
          <w:lang w:val="en-US" w:eastAsia="zh-CN"/>
        </w:rPr>
      </w:pPr>
      <w:bookmarkStart w:id="148" w:name="_Toc19712407"/>
      <w:bookmarkStart w:id="149" w:name="_Toc36020005"/>
      <w:r w:rsidRPr="0032374D">
        <w:rPr>
          <w:lang w:val="en-US"/>
        </w:rPr>
        <w:t>6.2.1</w:t>
      </w:r>
      <w:r w:rsidRPr="0032374D">
        <w:rPr>
          <w:lang w:val="en-US"/>
        </w:rPr>
        <w:tab/>
      </w:r>
      <w:r w:rsidRPr="0032374D">
        <w:rPr>
          <w:lang w:val="en-US" w:eastAsia="zh-CN"/>
        </w:rPr>
        <w:t>Introduction</w:t>
      </w:r>
      <w:bookmarkEnd w:id="148"/>
      <w:bookmarkEnd w:id="149"/>
    </w:p>
    <w:p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FB6850" w:rsidRPr="0032374D" w:rsidRDefault="00FB6850" w:rsidP="00FB6850">
      <w:pPr>
        <w:pStyle w:val="Heading3"/>
        <w:rPr>
          <w:lang w:val="en-US"/>
        </w:rPr>
      </w:pPr>
      <w:bookmarkStart w:id="150" w:name="_Toc19712408"/>
      <w:bookmarkStart w:id="151" w:name="_Toc36020006"/>
      <w:r w:rsidRPr="0032374D">
        <w:rPr>
          <w:lang w:val="en-US"/>
        </w:rPr>
        <w:t>6.2.2</w:t>
      </w:r>
      <w:r w:rsidRPr="0032374D">
        <w:rPr>
          <w:lang w:val="en-US"/>
        </w:rPr>
        <w:tab/>
        <w:t>Command-Code values</w:t>
      </w:r>
      <w:bookmarkEnd w:id="150"/>
      <w:bookmarkEnd w:id="151"/>
    </w:p>
    <w:p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rsidR="00FB6850" w:rsidRPr="0032374D" w:rsidRDefault="00FB6850" w:rsidP="00FB6850">
      <w:pPr>
        <w:rPr>
          <w:lang w:val="en-US"/>
        </w:rPr>
      </w:pPr>
      <w:r w:rsidRPr="0032374D">
        <w:rPr>
          <w:lang w:val="en-US"/>
        </w:rPr>
        <w:t>The following Command Codes are defined in this specification for T6a/T6b:</w:t>
      </w:r>
    </w:p>
    <w:p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rsidTr="00035597">
        <w:trPr>
          <w:jc w:val="center"/>
        </w:trPr>
        <w:tc>
          <w:tcPr>
            <w:tcW w:w="2926" w:type="dxa"/>
          </w:tcPr>
          <w:p w:rsidR="00FB6850" w:rsidRPr="0032374D" w:rsidRDefault="00FB6850" w:rsidP="00035597">
            <w:pPr>
              <w:pStyle w:val="TH"/>
              <w:rPr>
                <w:lang w:val="en-US"/>
              </w:rPr>
            </w:pPr>
            <w:r w:rsidRPr="0032374D">
              <w:rPr>
                <w:lang w:val="en-US"/>
              </w:rPr>
              <w:t>Command-Name</w:t>
            </w:r>
          </w:p>
        </w:tc>
        <w:tc>
          <w:tcPr>
            <w:tcW w:w="1371" w:type="dxa"/>
          </w:tcPr>
          <w:p w:rsidR="00FB6850" w:rsidRPr="0032374D" w:rsidRDefault="00FB6850" w:rsidP="00035597">
            <w:pPr>
              <w:pStyle w:val="TH"/>
              <w:rPr>
                <w:lang w:val="en-US"/>
              </w:rPr>
            </w:pPr>
            <w:r w:rsidRPr="0032374D">
              <w:rPr>
                <w:lang w:val="en-US"/>
              </w:rPr>
              <w:t>Abbreviation</w:t>
            </w:r>
          </w:p>
        </w:tc>
        <w:tc>
          <w:tcPr>
            <w:tcW w:w="941" w:type="dxa"/>
          </w:tcPr>
          <w:p w:rsidR="00FB6850" w:rsidRPr="0032374D" w:rsidRDefault="00FB6850" w:rsidP="00035597">
            <w:pPr>
              <w:pStyle w:val="TH"/>
              <w:rPr>
                <w:lang w:val="en-US"/>
              </w:rPr>
            </w:pPr>
            <w:r w:rsidRPr="0032374D">
              <w:rPr>
                <w:lang w:val="en-US"/>
              </w:rPr>
              <w:t>Code</w:t>
            </w:r>
          </w:p>
        </w:tc>
        <w:tc>
          <w:tcPr>
            <w:tcW w:w="2619" w:type="dxa"/>
          </w:tcPr>
          <w:p w:rsidR="00FB6850" w:rsidRPr="0032374D" w:rsidRDefault="00FB6850" w:rsidP="00035597">
            <w:pPr>
              <w:pStyle w:val="TH"/>
              <w:rPr>
                <w:lang w:val="en-US"/>
              </w:rPr>
            </w:pPr>
            <w:r>
              <w:rPr>
                <w:lang w:val="en-US"/>
              </w:rPr>
              <w:t>Clause</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Configuration-Information-Request</w:t>
            </w:r>
          </w:p>
        </w:tc>
        <w:tc>
          <w:tcPr>
            <w:tcW w:w="1371" w:type="dxa"/>
          </w:tcPr>
          <w:p w:rsidR="00FB6850" w:rsidRPr="0032374D" w:rsidRDefault="00FB6850" w:rsidP="00035597">
            <w:pPr>
              <w:pStyle w:val="TAC"/>
              <w:rPr>
                <w:lang w:val="en-US" w:eastAsia="zh-CN"/>
              </w:rPr>
            </w:pPr>
            <w:r w:rsidRPr="0032374D">
              <w:rPr>
                <w:lang w:val="en-US"/>
              </w:rPr>
              <w:t>CIR</w:t>
            </w:r>
          </w:p>
        </w:tc>
        <w:tc>
          <w:tcPr>
            <w:tcW w:w="941" w:type="dxa"/>
          </w:tcPr>
          <w:p w:rsidR="00FB6850" w:rsidRPr="0032374D" w:rsidRDefault="00FB6850" w:rsidP="00035597">
            <w:pPr>
              <w:pStyle w:val="TAC"/>
              <w:rPr>
                <w:lang w:val="en-US"/>
              </w:rPr>
            </w:pPr>
            <w:r w:rsidRPr="0032374D">
              <w:rPr>
                <w:lang w:val="en-US"/>
              </w:rPr>
              <w:t>8388718</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Configuration-Information-Answer</w:t>
            </w:r>
          </w:p>
        </w:tc>
        <w:tc>
          <w:tcPr>
            <w:tcW w:w="1371" w:type="dxa"/>
          </w:tcPr>
          <w:p w:rsidR="00FB6850" w:rsidRPr="0032374D" w:rsidRDefault="00FB6850" w:rsidP="00035597">
            <w:pPr>
              <w:pStyle w:val="TAC"/>
              <w:rPr>
                <w:lang w:val="en-US" w:eastAsia="zh-CN"/>
              </w:rPr>
            </w:pPr>
            <w:r w:rsidRPr="0032374D">
              <w:rPr>
                <w:lang w:val="en-US"/>
              </w:rPr>
              <w:t>CIA</w:t>
            </w:r>
          </w:p>
        </w:tc>
        <w:tc>
          <w:tcPr>
            <w:tcW w:w="941" w:type="dxa"/>
          </w:tcPr>
          <w:p w:rsidR="00FB6850" w:rsidRPr="0032374D" w:rsidRDefault="00FB6850" w:rsidP="00035597">
            <w:pPr>
              <w:pStyle w:val="TAC"/>
              <w:rPr>
                <w:lang w:val="en-US"/>
              </w:rPr>
            </w:pPr>
            <w:r w:rsidRPr="0032374D">
              <w:rPr>
                <w:lang w:val="en-US"/>
              </w:rPr>
              <w:t>8388718</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rsidTr="00035597">
        <w:trPr>
          <w:jc w:val="center"/>
        </w:trPr>
        <w:tc>
          <w:tcPr>
            <w:tcW w:w="2926" w:type="dxa"/>
          </w:tcPr>
          <w:p w:rsidR="00FB6850" w:rsidRPr="0032374D" w:rsidRDefault="00FB6850" w:rsidP="00035597">
            <w:pPr>
              <w:pStyle w:val="TAC"/>
              <w:rPr>
                <w:lang w:val="en-US" w:eastAsia="zh-CN"/>
              </w:rPr>
            </w:pPr>
            <w:r w:rsidRPr="0032374D">
              <w:rPr>
                <w:lang w:val="en-US"/>
              </w:rPr>
              <w:t>Reporting-Information-Request</w:t>
            </w:r>
          </w:p>
        </w:tc>
        <w:tc>
          <w:tcPr>
            <w:tcW w:w="1371" w:type="dxa"/>
          </w:tcPr>
          <w:p w:rsidR="00FB6850" w:rsidRPr="0032374D" w:rsidRDefault="00FB6850" w:rsidP="00035597">
            <w:pPr>
              <w:pStyle w:val="TAC"/>
              <w:rPr>
                <w:lang w:val="en-US" w:eastAsia="zh-CN"/>
              </w:rPr>
            </w:pPr>
            <w:r w:rsidRPr="0032374D">
              <w:rPr>
                <w:lang w:val="en-US"/>
              </w:rPr>
              <w:t>RIR</w:t>
            </w:r>
          </w:p>
        </w:tc>
        <w:tc>
          <w:tcPr>
            <w:tcW w:w="941" w:type="dxa"/>
          </w:tcPr>
          <w:p w:rsidR="00FB6850" w:rsidRPr="0032374D" w:rsidRDefault="00FB6850" w:rsidP="00035597">
            <w:pPr>
              <w:pStyle w:val="TAC"/>
              <w:rPr>
                <w:lang w:val="en-US"/>
              </w:rPr>
            </w:pPr>
            <w:r w:rsidRPr="0032374D">
              <w:rPr>
                <w:lang w:val="en-US"/>
              </w:rPr>
              <w:t>8388719</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rsidTr="00035597">
        <w:trPr>
          <w:jc w:val="center"/>
        </w:trPr>
        <w:tc>
          <w:tcPr>
            <w:tcW w:w="2926" w:type="dxa"/>
          </w:tcPr>
          <w:p w:rsidR="00FB6850" w:rsidRPr="0032374D" w:rsidRDefault="00FB6850" w:rsidP="00035597">
            <w:pPr>
              <w:pStyle w:val="TAC"/>
              <w:rPr>
                <w:lang w:val="en-US"/>
              </w:rPr>
            </w:pPr>
            <w:r w:rsidRPr="0032374D">
              <w:rPr>
                <w:lang w:val="en-US"/>
              </w:rPr>
              <w:t>Reporting-Information-Answer</w:t>
            </w:r>
          </w:p>
        </w:tc>
        <w:tc>
          <w:tcPr>
            <w:tcW w:w="1371" w:type="dxa"/>
          </w:tcPr>
          <w:p w:rsidR="00FB6850" w:rsidRPr="0032374D" w:rsidRDefault="00FB6850" w:rsidP="00035597">
            <w:pPr>
              <w:pStyle w:val="TAC"/>
              <w:rPr>
                <w:lang w:val="en-US"/>
              </w:rPr>
            </w:pPr>
            <w:r w:rsidRPr="0032374D">
              <w:rPr>
                <w:lang w:val="en-US"/>
              </w:rPr>
              <w:t>RIA</w:t>
            </w:r>
          </w:p>
        </w:tc>
        <w:tc>
          <w:tcPr>
            <w:tcW w:w="941" w:type="dxa"/>
          </w:tcPr>
          <w:p w:rsidR="00FB6850" w:rsidRPr="0032374D" w:rsidRDefault="00FB6850" w:rsidP="00035597">
            <w:pPr>
              <w:pStyle w:val="TAC"/>
              <w:rPr>
                <w:lang w:val="en-US"/>
              </w:rPr>
            </w:pPr>
            <w:r w:rsidRPr="0032374D">
              <w:rPr>
                <w:lang w:val="en-US"/>
              </w:rPr>
              <w:t>8388719</w:t>
            </w:r>
          </w:p>
        </w:tc>
        <w:tc>
          <w:tcPr>
            <w:tcW w:w="2619" w:type="dxa"/>
          </w:tcPr>
          <w:p w:rsidR="00FB6850" w:rsidRPr="0032374D" w:rsidRDefault="00FB6850" w:rsidP="00035597">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6.2.7</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6.2.8</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6.2.9</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6.2.10</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6.2.11</w:t>
            </w:r>
          </w:p>
        </w:tc>
      </w:tr>
      <w:tr w:rsidR="00FB6850" w:rsidRPr="0032374D" w:rsidTr="00035597">
        <w:trPr>
          <w:jc w:val="center"/>
        </w:trPr>
        <w:tc>
          <w:tcPr>
            <w:tcW w:w="2926"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C"/>
              <w:rPr>
                <w:lang w:val="en-US"/>
              </w:rPr>
            </w:pPr>
            <w:r w:rsidRPr="0032374D">
              <w:rPr>
                <w:lang w:val="en-US"/>
              </w:rPr>
              <w:t>6.2.12</w:t>
            </w:r>
          </w:p>
        </w:tc>
      </w:tr>
    </w:tbl>
    <w:p w:rsidR="00FB6850" w:rsidRPr="0032374D" w:rsidRDefault="00FB6850" w:rsidP="00FB6850">
      <w:pPr>
        <w:rPr>
          <w:lang w:val="en-US"/>
        </w:rPr>
      </w:pPr>
    </w:p>
    <w:p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FB6850" w:rsidRPr="0032374D" w:rsidRDefault="00FB6850" w:rsidP="00FB6850">
      <w:pPr>
        <w:pStyle w:val="Heading3"/>
        <w:rPr>
          <w:lang w:val="en-US"/>
        </w:rPr>
      </w:pPr>
      <w:bookmarkStart w:id="152" w:name="_Toc19712409"/>
      <w:bookmarkStart w:id="153" w:name="_Toc36020007"/>
      <w:r w:rsidRPr="0032374D">
        <w:rPr>
          <w:lang w:val="en-US"/>
        </w:rPr>
        <w:t>6.2.3</w:t>
      </w:r>
      <w:r w:rsidRPr="0032374D">
        <w:rPr>
          <w:lang w:val="en-US"/>
        </w:rPr>
        <w:tab/>
        <w:t>Configuration Information Request (CIR) Command</w:t>
      </w:r>
      <w:bookmarkEnd w:id="152"/>
      <w:bookmarkEnd w:id="153"/>
    </w:p>
    <w:p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FB6850" w:rsidRPr="0032374D" w:rsidRDefault="00FB6850" w:rsidP="00FB6850">
      <w:pPr>
        <w:pStyle w:val="B1"/>
      </w:pPr>
      <w:r w:rsidRPr="0032374D">
        <w:t>-</w:t>
      </w:r>
      <w:r w:rsidRPr="0032374D">
        <w:tab/>
        <w:t>the SCEF to the MME/SGSN;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MME/SGSN to the IWK-SCEF</w:t>
      </w:r>
    </w:p>
    <w:p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rsidR="00FB6850" w:rsidRPr="0032374D" w:rsidRDefault="00FB6850" w:rsidP="00FB6850">
      <w:pPr>
        <w:spacing w:after="0"/>
        <w:ind w:left="4260" w:firstLine="284"/>
      </w:pPr>
      <w:r w:rsidRPr="0032374D">
        <w:t>&lt; Session-Id &gt;</w:t>
      </w:r>
    </w:p>
    <w:p w:rsidR="00FB6850" w:rsidRPr="0032374D" w:rsidRDefault="00FB6850" w:rsidP="00FB6850">
      <w:pPr>
        <w:spacing w:after="0"/>
        <w:ind w:left="4068" w:firstLine="476"/>
      </w:pPr>
      <w:r w:rsidRPr="0032374D">
        <w:t>[ DRMP ]</w:t>
      </w:r>
    </w:p>
    <w:p w:rsidR="00FB6850" w:rsidRPr="0032374D" w:rsidRDefault="00FB6850" w:rsidP="00FB6850">
      <w:pPr>
        <w:spacing w:after="0"/>
        <w:ind w:left="4068" w:firstLine="476"/>
      </w:pPr>
      <w:r w:rsidRPr="0032374D">
        <w:t>{ Auth-Session-State }</w:t>
      </w:r>
    </w:p>
    <w:p w:rsidR="00FB6850" w:rsidRPr="0032374D" w:rsidRDefault="00FB6850" w:rsidP="00FB6850">
      <w:pPr>
        <w:spacing w:after="0"/>
        <w:ind w:left="4068" w:firstLine="476"/>
      </w:pPr>
      <w:r w:rsidRPr="0032374D">
        <w:t>{ Origin-Host }</w:t>
      </w:r>
    </w:p>
    <w:p w:rsidR="00FB6850" w:rsidRPr="0032374D" w:rsidRDefault="00FB6850" w:rsidP="00FB6850">
      <w:pPr>
        <w:spacing w:after="0"/>
        <w:ind w:left="4068" w:firstLine="476"/>
      </w:pPr>
      <w:r w:rsidRPr="0032374D">
        <w:t>{ Origin-Realm }</w:t>
      </w:r>
    </w:p>
    <w:p w:rsidR="00FB6850" w:rsidRPr="0032374D" w:rsidRDefault="00FB6850" w:rsidP="00FB6850">
      <w:pPr>
        <w:spacing w:after="0"/>
        <w:ind w:left="4352" w:firstLine="192"/>
      </w:pPr>
      <w:r w:rsidRPr="0032374D">
        <w:t>[ Destination-Host ]</w:t>
      </w:r>
    </w:p>
    <w:p w:rsidR="00FB6850" w:rsidRPr="0032374D" w:rsidRDefault="00FB6850" w:rsidP="00FB6850">
      <w:pPr>
        <w:spacing w:after="0"/>
        <w:ind w:left="4068" w:firstLine="476"/>
        <w:rPr>
          <w:lang w:val="fr-FR"/>
        </w:rPr>
      </w:pPr>
      <w:r w:rsidRPr="0032374D">
        <w:rPr>
          <w:lang w:val="fr-FR"/>
        </w:rPr>
        <w:t>{ Destination-Realm }</w:t>
      </w:r>
    </w:p>
    <w:p w:rsidR="00FB6850" w:rsidRPr="0032374D" w:rsidRDefault="00FB6850" w:rsidP="00FB6850">
      <w:pPr>
        <w:spacing w:after="0"/>
        <w:ind w:left="4068" w:firstLine="476"/>
        <w:rPr>
          <w:bCs/>
        </w:rPr>
      </w:pPr>
      <w:r w:rsidRPr="0032374D">
        <w:rPr>
          <w:bCs/>
        </w:rPr>
        <w:t>*[ Supported-Features ]</w:t>
      </w:r>
    </w:p>
    <w:p w:rsidR="00FB6850" w:rsidRPr="0032374D" w:rsidRDefault="00FB6850" w:rsidP="00FB6850">
      <w:pPr>
        <w:spacing w:after="0"/>
        <w:ind w:left="4068" w:firstLine="476"/>
      </w:pPr>
      <w:r w:rsidRPr="0032374D">
        <w:t>*[ Monitoring-Event-Configuration ]</w:t>
      </w:r>
    </w:p>
    <w:p w:rsidR="00FB6850" w:rsidRPr="0032374D" w:rsidRDefault="00FB6850" w:rsidP="00FB6850">
      <w:pPr>
        <w:spacing w:after="0"/>
        <w:ind w:left="2276" w:firstLine="2268"/>
      </w:pPr>
      <w:r w:rsidRPr="0032374D">
        <w:t>*[ Proxy-Info ]</w:t>
      </w:r>
    </w:p>
    <w:p w:rsidR="00FB6850" w:rsidRPr="0032374D" w:rsidRDefault="00FB6850" w:rsidP="00FB6850">
      <w:pPr>
        <w:spacing w:after="0"/>
        <w:ind w:left="2276" w:firstLine="2268"/>
      </w:pPr>
      <w:r w:rsidRPr="0032374D">
        <w:t>*[ Route-Record ]</w:t>
      </w:r>
    </w:p>
    <w:p w:rsidR="00FB6850" w:rsidRPr="0032374D" w:rsidRDefault="00FB6850" w:rsidP="00FB6850">
      <w:pPr>
        <w:spacing w:after="0"/>
        <w:ind w:left="2276" w:firstLine="2268"/>
      </w:pPr>
      <w:r w:rsidRPr="0032374D">
        <w:t>*[AVP]</w:t>
      </w:r>
    </w:p>
    <w:p w:rsidR="00FB6850" w:rsidRPr="0032374D" w:rsidRDefault="00FB6850" w:rsidP="00FB6850">
      <w:pPr>
        <w:rPr>
          <w:noProof/>
          <w:lang w:val="en-US"/>
        </w:rPr>
      </w:pPr>
    </w:p>
    <w:p w:rsidR="00FB6850" w:rsidRPr="0032374D" w:rsidRDefault="00FB6850" w:rsidP="00FB6850">
      <w:pPr>
        <w:pStyle w:val="Heading3"/>
      </w:pPr>
      <w:bookmarkStart w:id="154" w:name="_Toc19712410"/>
      <w:bookmarkStart w:id="155" w:name="_Toc36020008"/>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154"/>
      <w:bookmarkEnd w:id="155"/>
    </w:p>
    <w:p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FB6850" w:rsidRPr="0032374D" w:rsidRDefault="00FB6850" w:rsidP="00FB6850">
      <w:pPr>
        <w:pStyle w:val="B1"/>
      </w:pPr>
      <w:r w:rsidRPr="0032374D">
        <w:t>-</w:t>
      </w:r>
      <w:r w:rsidRPr="0032374D">
        <w:tab/>
        <w:t>the MME/SGSN to the SCEF;</w:t>
      </w:r>
    </w:p>
    <w:p w:rsidR="00FB6850" w:rsidRPr="0032374D" w:rsidRDefault="00FB6850" w:rsidP="00FB6850">
      <w:pPr>
        <w:pStyle w:val="B1"/>
      </w:pPr>
      <w:r w:rsidRPr="0032374D">
        <w:t>-</w:t>
      </w:r>
      <w:r w:rsidRPr="0032374D">
        <w:tab/>
        <w:t>the IWK-SCEF to the SCEF and</w:t>
      </w:r>
    </w:p>
    <w:p w:rsidR="00FB6850" w:rsidRPr="0032374D" w:rsidRDefault="00FB6850" w:rsidP="00FB6850">
      <w:pPr>
        <w:pStyle w:val="B1"/>
      </w:pPr>
      <w:r w:rsidRPr="0032374D">
        <w:t>-</w:t>
      </w:r>
      <w:r w:rsidRPr="0032374D">
        <w:tab/>
        <w:t>the IWK-SCEF to the MME/SGSN</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Message Format:</w:t>
      </w:r>
    </w:p>
    <w:p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784" w:firstLine="476"/>
        <w:rPr>
          <w:lang w:val="en-US"/>
        </w:rPr>
      </w:pPr>
      <w:r w:rsidRPr="0032374D">
        <w:rPr>
          <w:lang w:val="en-US"/>
        </w:rPr>
        <w:t>&lt; Session-Id &gt;</w:t>
      </w:r>
    </w:p>
    <w:p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rsidR="00FB6850" w:rsidRPr="0032374D" w:rsidRDefault="00FB6850" w:rsidP="00FB6850">
      <w:pPr>
        <w:spacing w:after="0"/>
        <w:ind w:left="3784" w:firstLine="476"/>
        <w:rPr>
          <w:lang w:val="en-US"/>
        </w:rPr>
      </w:pPr>
      <w:r w:rsidRPr="0032374D">
        <w:rPr>
          <w:lang w:val="en-US"/>
        </w:rPr>
        <w:t>[ Result-Code ]</w:t>
      </w:r>
    </w:p>
    <w:p w:rsidR="00FB6850" w:rsidRPr="0032374D" w:rsidRDefault="00FB6850" w:rsidP="00FB6850">
      <w:pPr>
        <w:spacing w:after="0"/>
        <w:ind w:left="3784" w:firstLine="476"/>
        <w:rPr>
          <w:lang w:val="en-US"/>
        </w:rPr>
      </w:pPr>
      <w:r w:rsidRPr="0032374D">
        <w:rPr>
          <w:lang w:val="en-US"/>
        </w:rPr>
        <w:t>[ Experimental-Result ]</w:t>
      </w:r>
    </w:p>
    <w:p w:rsidR="00FB6850" w:rsidRPr="0032374D" w:rsidRDefault="00FB6850" w:rsidP="00FB6850">
      <w:pPr>
        <w:spacing w:after="0"/>
        <w:ind w:left="3784" w:firstLine="476"/>
        <w:rPr>
          <w:lang w:val="en-US"/>
        </w:rPr>
      </w:pPr>
      <w:r w:rsidRPr="0032374D">
        <w:rPr>
          <w:lang w:val="en-US"/>
        </w:rPr>
        <w:t>{ Auth-Session-State }</w:t>
      </w:r>
    </w:p>
    <w:p w:rsidR="00FB6850" w:rsidRPr="0032374D" w:rsidRDefault="00FB6850" w:rsidP="00FB6850">
      <w:pPr>
        <w:spacing w:after="0"/>
        <w:ind w:left="3784" w:firstLine="476"/>
        <w:rPr>
          <w:lang w:val="en-US"/>
        </w:rPr>
      </w:pPr>
      <w:r w:rsidRPr="0032374D">
        <w:rPr>
          <w:lang w:val="en-US"/>
        </w:rPr>
        <w:t>{ Origin-Host }</w:t>
      </w:r>
    </w:p>
    <w:p w:rsidR="00FB6850" w:rsidRPr="0032374D" w:rsidRDefault="00FB6850" w:rsidP="00FB6850">
      <w:pPr>
        <w:spacing w:after="0"/>
        <w:ind w:left="3784" w:firstLine="476"/>
        <w:rPr>
          <w:lang w:val="en-US"/>
        </w:rPr>
      </w:pPr>
      <w:r w:rsidRPr="0032374D">
        <w:rPr>
          <w:lang w:val="en-US"/>
        </w:rPr>
        <w:t>{ Origin-Realm }</w:t>
      </w:r>
    </w:p>
    <w:p w:rsidR="00FB6850" w:rsidRPr="0032374D" w:rsidRDefault="00FB6850" w:rsidP="00FB6850">
      <w:pPr>
        <w:spacing w:after="0"/>
        <w:ind w:left="3784" w:firstLine="476"/>
        <w:rPr>
          <w:bCs/>
        </w:rPr>
      </w:pPr>
      <w:r w:rsidRPr="0032374D">
        <w:rPr>
          <w:bCs/>
        </w:rPr>
        <w:t>*[ Supported-Features ]</w:t>
      </w:r>
    </w:p>
    <w:p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rsidR="00FB6850" w:rsidRPr="0032374D" w:rsidRDefault="00FB6850" w:rsidP="00FB6850">
      <w:pPr>
        <w:spacing w:after="0"/>
        <w:ind w:left="3784" w:firstLine="476"/>
      </w:pPr>
      <w:r w:rsidRPr="0032374D">
        <w:t>*[ Monitoring-Event-Config-Status ]</w:t>
      </w:r>
    </w:p>
    <w:p w:rsidR="00FB6850" w:rsidRPr="0032374D" w:rsidRDefault="00FB6850" w:rsidP="00FB6850">
      <w:pPr>
        <w:spacing w:after="0"/>
        <w:ind w:left="3784" w:firstLine="476"/>
      </w:pPr>
      <w:r w:rsidRPr="0032374D">
        <w:t>[ Failed-AVP ]</w:t>
      </w:r>
    </w:p>
    <w:p w:rsidR="00FB6850" w:rsidRPr="0032374D" w:rsidRDefault="00FB6850" w:rsidP="00FB6850">
      <w:pPr>
        <w:spacing w:after="0"/>
        <w:ind w:left="3784" w:firstLine="476"/>
      </w:pPr>
      <w:r w:rsidRPr="0032374D">
        <w:t>*[ Proxy-Info ]</w:t>
      </w:r>
    </w:p>
    <w:p w:rsidR="00FB6850" w:rsidRPr="0032374D" w:rsidRDefault="00FB6850" w:rsidP="00FB6850">
      <w:pPr>
        <w:spacing w:after="0"/>
        <w:ind w:left="3784" w:firstLine="476"/>
      </w:pPr>
      <w:r w:rsidRPr="0032374D">
        <w:t>*[ Route-Record ]</w:t>
      </w:r>
    </w:p>
    <w:p w:rsidR="00FB6850" w:rsidRPr="0032374D" w:rsidRDefault="00FB6850" w:rsidP="00FB6850">
      <w:pPr>
        <w:spacing w:after="0"/>
        <w:ind w:left="3784"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rPr>
          <w:lang w:val="en-US"/>
        </w:rPr>
      </w:pPr>
      <w:bookmarkStart w:id="156" w:name="_Toc19712411"/>
      <w:bookmarkStart w:id="157" w:name="_Toc36020009"/>
      <w:r w:rsidRPr="0032374D">
        <w:rPr>
          <w:lang w:val="en-US"/>
        </w:rPr>
        <w:t>6.2.5</w:t>
      </w:r>
      <w:r w:rsidRPr="0032374D">
        <w:rPr>
          <w:lang w:val="en-US"/>
        </w:rPr>
        <w:tab/>
        <w:t>Reporting-Information-Request (RIR) Command</w:t>
      </w:r>
      <w:bookmarkEnd w:id="156"/>
      <w:bookmarkEnd w:id="157"/>
    </w:p>
    <w:p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FB6850" w:rsidRPr="0032374D" w:rsidRDefault="00FB6850" w:rsidP="00FB6850">
      <w:pPr>
        <w:pStyle w:val="B1"/>
      </w:pPr>
      <w:r w:rsidRPr="0032374D">
        <w:t>-</w:t>
      </w:r>
      <w:r w:rsidRPr="0032374D">
        <w:tab/>
        <w:t>the MME/SGSN to the SCEF;</w:t>
      </w:r>
    </w:p>
    <w:p w:rsidR="00FB6850" w:rsidRPr="0032374D" w:rsidRDefault="00FB6850" w:rsidP="00FB6850">
      <w:pPr>
        <w:pStyle w:val="B1"/>
      </w:pPr>
      <w:r w:rsidRPr="0032374D">
        <w:t>-</w:t>
      </w:r>
      <w:r w:rsidRPr="0032374D">
        <w:tab/>
        <w:t>the MME/SGSN to the IWK-SCEF and</w:t>
      </w:r>
    </w:p>
    <w:p w:rsidR="00FB6850" w:rsidRPr="0032374D" w:rsidRDefault="00FB6850" w:rsidP="00FB6850">
      <w:pPr>
        <w:pStyle w:val="B1"/>
      </w:pPr>
      <w:r w:rsidRPr="0032374D">
        <w:lastRenderedPageBreak/>
        <w:t>-</w:t>
      </w:r>
      <w:r w:rsidRPr="0032374D">
        <w:tab/>
        <w:t>the IWK-SCEF to the SCEF.</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rsidR="00FB6850" w:rsidRPr="0032374D" w:rsidRDefault="00FB6850" w:rsidP="00FB6850">
      <w:pPr>
        <w:spacing w:after="0"/>
        <w:ind w:left="3500" w:firstLine="476"/>
        <w:rPr>
          <w:lang w:val="en-US"/>
        </w:rPr>
      </w:pPr>
      <w:r w:rsidRPr="0032374D">
        <w:rPr>
          <w:lang w:val="en-US"/>
        </w:rPr>
        <w:t>&lt; Session-Id &gt;</w:t>
      </w:r>
    </w:p>
    <w:p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rsidR="00FB6850" w:rsidRPr="0032374D" w:rsidRDefault="00FB6850" w:rsidP="00FB6850">
      <w:pPr>
        <w:spacing w:after="0"/>
        <w:ind w:left="3500" w:firstLine="476"/>
        <w:rPr>
          <w:lang w:val="en-US"/>
        </w:rPr>
      </w:pPr>
      <w:r w:rsidRPr="0032374D">
        <w:rPr>
          <w:lang w:val="en-US"/>
        </w:rPr>
        <w:t>{ Auth-Session-State }</w:t>
      </w:r>
    </w:p>
    <w:p w:rsidR="00FB6850" w:rsidRPr="0032374D" w:rsidRDefault="00FB6850" w:rsidP="00FB6850">
      <w:pPr>
        <w:spacing w:after="0"/>
        <w:ind w:left="3500" w:firstLine="476"/>
        <w:rPr>
          <w:lang w:val="en-US"/>
        </w:rPr>
      </w:pPr>
      <w:r w:rsidRPr="0032374D">
        <w:rPr>
          <w:lang w:val="en-US"/>
        </w:rPr>
        <w:t>{ Origin-Host }</w:t>
      </w:r>
    </w:p>
    <w:p w:rsidR="00FB6850" w:rsidRPr="0032374D" w:rsidRDefault="00FB6850" w:rsidP="00FB6850">
      <w:pPr>
        <w:spacing w:after="0"/>
        <w:ind w:left="3500" w:firstLine="476"/>
        <w:rPr>
          <w:lang w:val="en-US"/>
        </w:rPr>
      </w:pPr>
      <w:r w:rsidRPr="0032374D">
        <w:rPr>
          <w:lang w:val="en-US"/>
        </w:rPr>
        <w:t>{ Origin-Realm }</w:t>
      </w:r>
    </w:p>
    <w:p w:rsidR="00FB6850" w:rsidRPr="0032374D" w:rsidRDefault="00FB6850" w:rsidP="00FB6850">
      <w:pPr>
        <w:spacing w:after="0"/>
        <w:ind w:left="3692" w:firstLine="284"/>
        <w:rPr>
          <w:lang w:val="en-US"/>
        </w:rPr>
      </w:pPr>
      <w:r w:rsidRPr="0032374D">
        <w:rPr>
          <w:lang w:val="en-US"/>
        </w:rPr>
        <w:t>[ Destination-Host ]</w:t>
      </w:r>
    </w:p>
    <w:p w:rsidR="00FB6850" w:rsidRPr="0032374D" w:rsidRDefault="00FB6850" w:rsidP="00FB6850">
      <w:pPr>
        <w:spacing w:after="0"/>
        <w:ind w:left="3692" w:firstLine="284"/>
        <w:rPr>
          <w:lang w:val="en-US"/>
        </w:rPr>
      </w:pPr>
      <w:r w:rsidRPr="0032374D">
        <w:rPr>
          <w:lang w:val="en-US"/>
        </w:rPr>
        <w:t>{ Destination-Realm }</w:t>
      </w:r>
    </w:p>
    <w:p w:rsidR="00FB6850" w:rsidRPr="0032374D" w:rsidRDefault="00FB6850" w:rsidP="00FB6850">
      <w:pPr>
        <w:spacing w:after="0"/>
        <w:ind w:left="3500" w:firstLine="476"/>
      </w:pPr>
      <w:r w:rsidRPr="0032374D">
        <w:t>[ OC-Supported-Features ]</w:t>
      </w:r>
    </w:p>
    <w:p w:rsidR="00FB6850" w:rsidRPr="0032374D" w:rsidRDefault="00FB6850" w:rsidP="00FB6850">
      <w:pPr>
        <w:spacing w:after="0"/>
        <w:ind w:left="3500" w:firstLine="476"/>
        <w:rPr>
          <w:bCs/>
          <w:lang w:val="en-US"/>
        </w:rPr>
      </w:pPr>
      <w:r w:rsidRPr="0032374D">
        <w:rPr>
          <w:bCs/>
          <w:lang w:val="en-US"/>
        </w:rPr>
        <w:t>*[ Supported-Features ]</w:t>
      </w:r>
    </w:p>
    <w:p w:rsidR="00FB6850" w:rsidRPr="0032374D" w:rsidRDefault="00FB6850" w:rsidP="00FB6850">
      <w:pPr>
        <w:spacing w:after="0"/>
        <w:ind w:left="3500" w:firstLine="476"/>
        <w:rPr>
          <w:bCs/>
          <w:lang w:val="en-US"/>
        </w:rPr>
      </w:pPr>
      <w:r w:rsidRPr="0032374D">
        <w:rPr>
          <w:bCs/>
          <w:lang w:val="en-US"/>
        </w:rPr>
        <w:t>[ User-Identifier ]</w:t>
      </w:r>
    </w:p>
    <w:p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FB6850" w:rsidRPr="0032374D" w:rsidRDefault="00FB6850" w:rsidP="00FB6850">
      <w:pPr>
        <w:spacing w:after="0"/>
        <w:ind w:left="3500" w:firstLine="476"/>
        <w:rPr>
          <w:lang w:val="en-US"/>
        </w:rPr>
      </w:pPr>
      <w:r w:rsidRPr="0032374D">
        <w:rPr>
          <w:lang w:val="en-US"/>
        </w:rPr>
        <w:t>**[ Proxy-Info ]</w:t>
      </w:r>
    </w:p>
    <w:p w:rsidR="00FB6850" w:rsidRPr="0032374D" w:rsidRDefault="00FB6850" w:rsidP="00FB6850">
      <w:pPr>
        <w:spacing w:after="0"/>
        <w:ind w:left="3500" w:firstLine="476"/>
        <w:rPr>
          <w:lang w:val="en-US"/>
        </w:rPr>
      </w:pPr>
      <w:r w:rsidRPr="0032374D">
        <w:rPr>
          <w:lang w:val="en-US"/>
        </w:rPr>
        <w:t>*[ Route-Record ]</w:t>
      </w:r>
    </w:p>
    <w:p w:rsidR="00FB6850" w:rsidRPr="0032374D" w:rsidRDefault="00FB6850" w:rsidP="00FB6850">
      <w:pPr>
        <w:spacing w:after="0"/>
        <w:ind w:left="3500"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rPr>
          <w:lang w:val="en-US"/>
        </w:rPr>
      </w:pPr>
      <w:bookmarkStart w:id="158" w:name="_Toc19712412"/>
      <w:bookmarkStart w:id="159" w:name="_Toc36020010"/>
      <w:r w:rsidRPr="0032374D">
        <w:rPr>
          <w:lang w:val="en-US"/>
        </w:rPr>
        <w:t>6.2.6</w:t>
      </w:r>
      <w:r w:rsidRPr="0032374D">
        <w:rPr>
          <w:lang w:val="en-US"/>
        </w:rPr>
        <w:tab/>
        <w:t>Reporting-Information-Answer (RIA) Command</w:t>
      </w:r>
      <w:bookmarkEnd w:id="158"/>
      <w:bookmarkEnd w:id="159"/>
    </w:p>
    <w:p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rsidR="00FB6850" w:rsidRPr="0032374D" w:rsidRDefault="00FB6850" w:rsidP="00FB6850">
      <w:pPr>
        <w:pStyle w:val="B1"/>
      </w:pPr>
      <w:r w:rsidRPr="0032374D">
        <w:t>-</w:t>
      </w:r>
      <w:r w:rsidRPr="0032374D">
        <w:tab/>
        <w:t>the SCEF to the MME/SGSN;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MME/SGSN.</w:t>
      </w:r>
    </w:p>
    <w:p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784" w:firstLine="476"/>
        <w:rPr>
          <w:lang w:val="en-US"/>
        </w:rPr>
      </w:pPr>
      <w:r w:rsidRPr="0032374D">
        <w:rPr>
          <w:lang w:val="en-US"/>
        </w:rPr>
        <w:t>&lt; Session-Id &gt;</w:t>
      </w:r>
    </w:p>
    <w:p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rsidR="00FB6850" w:rsidRPr="0032374D" w:rsidRDefault="00FB6850" w:rsidP="00FB6850">
      <w:pPr>
        <w:spacing w:after="0"/>
        <w:ind w:left="3784" w:firstLine="476"/>
        <w:rPr>
          <w:lang w:val="en-US"/>
        </w:rPr>
      </w:pPr>
      <w:r w:rsidRPr="0032374D">
        <w:rPr>
          <w:lang w:val="en-US"/>
        </w:rPr>
        <w:t>[ Result-Code ]</w:t>
      </w:r>
    </w:p>
    <w:p w:rsidR="00FB6850" w:rsidRPr="0032374D" w:rsidRDefault="00FB6850" w:rsidP="00FB6850">
      <w:pPr>
        <w:spacing w:after="0"/>
        <w:ind w:left="3784" w:firstLine="476"/>
        <w:rPr>
          <w:lang w:val="en-US"/>
        </w:rPr>
      </w:pPr>
      <w:r w:rsidRPr="0032374D">
        <w:rPr>
          <w:lang w:val="en-US"/>
        </w:rPr>
        <w:t>[ Experimental-Result ]</w:t>
      </w:r>
    </w:p>
    <w:p w:rsidR="00FB6850" w:rsidRPr="0032374D" w:rsidRDefault="00FB6850" w:rsidP="00FB6850">
      <w:pPr>
        <w:spacing w:after="0"/>
        <w:ind w:left="3784" w:firstLine="476"/>
        <w:rPr>
          <w:lang w:val="en-US"/>
        </w:rPr>
      </w:pPr>
      <w:r w:rsidRPr="0032374D">
        <w:rPr>
          <w:lang w:val="en-US"/>
        </w:rPr>
        <w:t>{ Auth-Session-State }</w:t>
      </w:r>
    </w:p>
    <w:p w:rsidR="00FB6850" w:rsidRPr="0032374D" w:rsidRDefault="00FB6850" w:rsidP="00FB6850">
      <w:pPr>
        <w:spacing w:after="0"/>
        <w:ind w:left="3784" w:firstLine="476"/>
        <w:rPr>
          <w:lang w:val="en-US"/>
        </w:rPr>
      </w:pPr>
      <w:r w:rsidRPr="0032374D">
        <w:rPr>
          <w:lang w:val="en-US"/>
        </w:rPr>
        <w:t>{ Origin-Host }</w:t>
      </w:r>
    </w:p>
    <w:p w:rsidR="00FB6850" w:rsidRPr="0032374D" w:rsidRDefault="00FB6850" w:rsidP="00FB6850">
      <w:pPr>
        <w:spacing w:after="0"/>
        <w:ind w:left="4068" w:firstLine="192"/>
        <w:rPr>
          <w:lang w:val="en-US"/>
        </w:rPr>
      </w:pPr>
      <w:r w:rsidRPr="0032374D">
        <w:rPr>
          <w:lang w:val="en-US"/>
        </w:rPr>
        <w:t>{ Origin-Realm }</w:t>
      </w:r>
    </w:p>
    <w:p w:rsidR="00FB6850" w:rsidRPr="0032374D" w:rsidRDefault="00FB6850" w:rsidP="00FB6850">
      <w:pPr>
        <w:spacing w:after="0"/>
        <w:ind w:left="4068" w:firstLine="192"/>
        <w:rPr>
          <w:lang w:val="en-US"/>
        </w:rPr>
      </w:pPr>
      <w:r w:rsidRPr="0032374D">
        <w:t>[ OC-Supported-Features ]</w:t>
      </w:r>
    </w:p>
    <w:p w:rsidR="00FB6850" w:rsidRPr="0032374D" w:rsidRDefault="00FB6850" w:rsidP="00FB6850">
      <w:pPr>
        <w:spacing w:after="0"/>
        <w:ind w:left="4068" w:firstLine="192"/>
      </w:pPr>
      <w:r w:rsidRPr="0032374D">
        <w:t>[ OC-OLR ]</w:t>
      </w:r>
    </w:p>
    <w:p w:rsidR="00FB6850" w:rsidRPr="0032374D" w:rsidRDefault="00FB6850" w:rsidP="00FB6850">
      <w:pPr>
        <w:spacing w:after="0"/>
        <w:ind w:left="4068" w:firstLine="192"/>
        <w:rPr>
          <w:lang w:val="en-US"/>
        </w:rPr>
      </w:pPr>
      <w:r w:rsidRPr="0032374D">
        <w:t>*[ Load ]</w:t>
      </w:r>
    </w:p>
    <w:p w:rsidR="00FB6850" w:rsidRPr="0032374D" w:rsidRDefault="00FB6850" w:rsidP="00FB6850">
      <w:pPr>
        <w:spacing w:after="0"/>
        <w:ind w:left="3784" w:firstLine="476"/>
        <w:rPr>
          <w:bCs/>
          <w:lang w:val="en-US"/>
        </w:rPr>
      </w:pPr>
      <w:r w:rsidRPr="0032374D">
        <w:rPr>
          <w:bCs/>
          <w:lang w:val="en-US"/>
        </w:rPr>
        <w:t>*[ Supported-Features ]</w:t>
      </w:r>
    </w:p>
    <w:p w:rsidR="00FB6850" w:rsidRPr="0032374D" w:rsidRDefault="00FB6850" w:rsidP="00FB6850">
      <w:pPr>
        <w:spacing w:after="0"/>
        <w:ind w:left="3784" w:firstLine="476"/>
        <w:rPr>
          <w:bCs/>
          <w:lang w:val="en-US"/>
        </w:rPr>
      </w:pPr>
      <w:r w:rsidRPr="0032374D">
        <w:rPr>
          <w:bCs/>
          <w:lang w:val="en-US"/>
        </w:rPr>
        <w:t>*[ Monitoring-Event-Report-Status ]</w:t>
      </w:r>
    </w:p>
    <w:p w:rsidR="00FB6850" w:rsidRPr="0032374D" w:rsidRDefault="00FB6850" w:rsidP="00FB6850">
      <w:pPr>
        <w:spacing w:after="0"/>
        <w:ind w:left="3784" w:firstLine="476"/>
        <w:rPr>
          <w:bCs/>
          <w:lang w:val="en-US"/>
        </w:rPr>
      </w:pPr>
      <w:r w:rsidRPr="0032374D">
        <w:rPr>
          <w:lang w:val="en-US"/>
        </w:rPr>
        <w:t>[ Failed-AVP ]</w:t>
      </w:r>
    </w:p>
    <w:p w:rsidR="00FB6850" w:rsidRPr="0032374D" w:rsidRDefault="00FB6850" w:rsidP="00FB6850">
      <w:pPr>
        <w:spacing w:after="0"/>
        <w:ind w:left="3784" w:firstLine="476"/>
        <w:rPr>
          <w:lang w:val="en-US"/>
        </w:rPr>
      </w:pPr>
      <w:r w:rsidRPr="0032374D">
        <w:rPr>
          <w:lang w:val="en-US"/>
        </w:rPr>
        <w:t>*[ Proxy-Info ]</w:t>
      </w:r>
    </w:p>
    <w:p w:rsidR="00FB6850" w:rsidRPr="0032374D" w:rsidRDefault="00FB6850" w:rsidP="00FB6850">
      <w:pPr>
        <w:spacing w:after="0"/>
        <w:ind w:left="3784" w:firstLine="476"/>
        <w:rPr>
          <w:lang w:val="en-US"/>
        </w:rPr>
      </w:pPr>
      <w:r w:rsidRPr="0032374D">
        <w:rPr>
          <w:lang w:val="en-US"/>
        </w:rPr>
        <w:t>*[ Route-Record ]</w:t>
      </w:r>
    </w:p>
    <w:p w:rsidR="00FB6850" w:rsidRPr="0032374D" w:rsidRDefault="00FB6850" w:rsidP="00FB6850">
      <w:pPr>
        <w:spacing w:after="0"/>
        <w:ind w:left="3784" w:firstLine="476"/>
        <w:rPr>
          <w:lang w:val="en-US"/>
        </w:rPr>
      </w:pPr>
      <w:r w:rsidRPr="0032374D">
        <w:rPr>
          <w:lang w:val="en-US"/>
        </w:rPr>
        <w:t>*[AVP]</w:t>
      </w:r>
    </w:p>
    <w:p w:rsidR="00FB6850" w:rsidRPr="0032374D" w:rsidRDefault="00FB6850" w:rsidP="00FB6850">
      <w:pPr>
        <w:rPr>
          <w:noProof/>
          <w:lang w:val="en-US"/>
        </w:rPr>
      </w:pPr>
    </w:p>
    <w:p w:rsidR="00FB6850" w:rsidRPr="0032374D" w:rsidRDefault="00FB6850" w:rsidP="00FB6850">
      <w:pPr>
        <w:pStyle w:val="Heading3"/>
      </w:pPr>
      <w:bookmarkStart w:id="160" w:name="_Toc19712413"/>
      <w:bookmarkStart w:id="161" w:name="_Toc36020011"/>
      <w:r w:rsidRPr="0032374D">
        <w:lastRenderedPageBreak/>
        <w:t>6.2.7</w:t>
      </w:r>
      <w:r w:rsidRPr="0032374D">
        <w:tab/>
        <w:t>Connection-Management-Request (CMR) Command</w:t>
      </w:r>
      <w:bookmarkEnd w:id="160"/>
      <w:bookmarkEnd w:id="161"/>
    </w:p>
    <w:p w:rsidR="00FB6850" w:rsidRPr="0032374D" w:rsidRDefault="00FB6850" w:rsidP="00FB6850">
      <w:r w:rsidRPr="0032374D">
        <w:t xml:space="preserve">The </w:t>
      </w:r>
      <w:bookmarkStart w:id="162" w:name="_Hlk443622437"/>
      <w:r w:rsidRPr="0032374D">
        <w:t>Connection-Management</w:t>
      </w:r>
      <w:bookmarkEnd w:id="162"/>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SCEF via the IWK-SCEF for roaming cases;</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MME or SGSN via the IWK-SCEF for roaming cases.</w:t>
      </w:r>
    </w:p>
    <w:p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rsidR="00FB6850" w:rsidRPr="0032374D" w:rsidRDefault="00FB6850" w:rsidP="00FB6850">
      <w:pPr>
        <w:spacing w:after="0"/>
        <w:ind w:left="2840" w:firstLine="476"/>
      </w:pPr>
      <w:r w:rsidRPr="0032374D">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pPr>
      <w:r w:rsidRPr="0032374D">
        <w:t>[ DRMP ]</w:t>
      </w:r>
    </w:p>
    <w:p w:rsidR="00FB6850" w:rsidRPr="0032374D" w:rsidRDefault="00FB6850" w:rsidP="00FB6850">
      <w:pPr>
        <w:spacing w:after="0"/>
        <w:ind w:left="2840" w:firstLine="476"/>
      </w:pPr>
      <w:r w:rsidRPr="0032374D">
        <w:t>{ Auth-Session-State }</w:t>
      </w:r>
    </w:p>
    <w:p w:rsidR="00FB6850" w:rsidRPr="0032374D" w:rsidRDefault="00FB6850" w:rsidP="00FB6850">
      <w:pPr>
        <w:spacing w:after="0"/>
        <w:ind w:left="2840" w:firstLine="476"/>
      </w:pPr>
      <w:r w:rsidRPr="0032374D">
        <w:t>{ Origin-Host }</w:t>
      </w:r>
    </w:p>
    <w:p w:rsidR="00FB6850" w:rsidRPr="0032374D" w:rsidRDefault="00FB6850" w:rsidP="00FB6850">
      <w:pPr>
        <w:spacing w:after="0"/>
        <w:ind w:left="2840" w:firstLine="476"/>
      </w:pPr>
      <w:r w:rsidRPr="0032374D">
        <w:t>{ Origin-Realm }</w:t>
      </w:r>
    </w:p>
    <w:p w:rsidR="00FB6850" w:rsidRPr="0032374D" w:rsidRDefault="00FB6850" w:rsidP="00FB6850">
      <w:pPr>
        <w:spacing w:after="0"/>
        <w:ind w:left="2840" w:firstLine="476"/>
      </w:pPr>
      <w:r w:rsidRPr="0032374D">
        <w:t>[ Destination-Host ]</w:t>
      </w:r>
    </w:p>
    <w:p w:rsidR="00FB6850" w:rsidRPr="0032374D" w:rsidRDefault="00FB6850" w:rsidP="00FB6850">
      <w:pPr>
        <w:spacing w:after="0"/>
        <w:ind w:left="2840" w:firstLine="476"/>
      </w:pPr>
      <w:r w:rsidRPr="0032374D">
        <w:t>{ Destination-Realm }</w:t>
      </w:r>
    </w:p>
    <w:p w:rsidR="00FB6850" w:rsidRPr="0032374D" w:rsidRDefault="00FB6850" w:rsidP="00FB6850">
      <w:pPr>
        <w:spacing w:after="0"/>
        <w:ind w:left="2840" w:firstLine="476"/>
      </w:pPr>
      <w:r w:rsidRPr="0032374D">
        <w:t>[ OC-Supported-Features ]</w:t>
      </w:r>
    </w:p>
    <w:p w:rsidR="00FB6850" w:rsidRPr="0032374D" w:rsidRDefault="00FB6850" w:rsidP="00FB6850">
      <w:pPr>
        <w:spacing w:after="0"/>
        <w:ind w:left="2840" w:firstLine="476"/>
      </w:pPr>
      <w:r w:rsidRPr="0032374D">
        <w:t>[ CMR-Flags ]</w:t>
      </w:r>
    </w:p>
    <w:p w:rsidR="00FB6850" w:rsidRPr="0032374D" w:rsidRDefault="00FB6850" w:rsidP="00FB6850">
      <w:pPr>
        <w:spacing w:after="0"/>
        <w:ind w:left="2840" w:firstLine="476"/>
      </w:pPr>
      <w:r w:rsidRPr="0032374D">
        <w:t>[ Maximum-UE-Availability-Time ]</w:t>
      </w:r>
    </w:p>
    <w:p w:rsidR="00FB6850" w:rsidRPr="0032374D" w:rsidRDefault="00FB6850" w:rsidP="00FB6850">
      <w:pPr>
        <w:spacing w:after="0"/>
        <w:ind w:left="2840" w:firstLine="476"/>
      </w:pPr>
      <w:r w:rsidRPr="0032374D">
        <w:t>*[ Supported-Features ]</w:t>
      </w:r>
    </w:p>
    <w:p w:rsidR="00FB6850" w:rsidRPr="0032374D" w:rsidRDefault="00FB6850" w:rsidP="00FB6850">
      <w:pPr>
        <w:spacing w:after="0"/>
        <w:ind w:left="2840" w:firstLine="476"/>
        <w:rPr>
          <w:lang w:eastAsia="zh-CN"/>
        </w:rPr>
      </w:pPr>
      <w:r w:rsidRPr="0032374D">
        <w:rPr>
          <w:lang w:eastAsia="zh-CN"/>
        </w:rPr>
        <w:t>[ Connection-Action ]</w:t>
      </w:r>
    </w:p>
    <w:p w:rsidR="00FB6850" w:rsidRPr="0032374D" w:rsidRDefault="00FB6850" w:rsidP="00FB6850">
      <w:pPr>
        <w:spacing w:after="0"/>
        <w:ind w:left="2840" w:firstLine="476"/>
      </w:pPr>
      <w:r w:rsidRPr="0032374D">
        <w:rPr>
          <w:lang w:eastAsia="zh-CN"/>
        </w:rPr>
        <w:t xml:space="preserve">[ Service-Selection </w:t>
      </w:r>
      <w:r w:rsidRPr="0032374D">
        <w:t>]</w:t>
      </w:r>
    </w:p>
    <w:p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FB6850" w:rsidRPr="0032374D" w:rsidRDefault="00FB6850" w:rsidP="00FB6850">
      <w:pPr>
        <w:spacing w:after="0"/>
        <w:ind w:left="2840" w:firstLine="476"/>
        <w:rPr>
          <w:lang w:eastAsia="zh-CN"/>
        </w:rPr>
      </w:pPr>
      <w:r w:rsidRPr="0032374D">
        <w:rPr>
          <w:lang w:eastAsia="zh-CN"/>
        </w:rPr>
        <w:t>[ Extended-PCO ]</w:t>
      </w:r>
    </w:p>
    <w:p w:rsidR="00FB6850" w:rsidRPr="0032374D" w:rsidRDefault="00FB6850" w:rsidP="00FB6850">
      <w:pPr>
        <w:spacing w:after="0"/>
        <w:ind w:left="2840" w:firstLine="476"/>
      </w:pPr>
      <w:r w:rsidRPr="0032374D">
        <w:t>[ 3GPP-Charging-Characteristics ]</w:t>
      </w:r>
    </w:p>
    <w:p w:rsidR="00FB6850" w:rsidRPr="0032374D" w:rsidRDefault="00FB6850" w:rsidP="00FB6850">
      <w:pPr>
        <w:spacing w:after="0"/>
        <w:ind w:left="2840" w:firstLine="476"/>
      </w:pPr>
      <w:r w:rsidRPr="0032374D">
        <w:t>[ RAT-Type ]</w:t>
      </w:r>
    </w:p>
    <w:p w:rsidR="00FB6850" w:rsidRPr="0032374D" w:rsidRDefault="00FB6850" w:rsidP="00FB6850">
      <w:pPr>
        <w:spacing w:after="0"/>
        <w:ind w:left="2840" w:firstLine="476"/>
      </w:pPr>
      <w:r w:rsidRPr="0032374D">
        <w:t>[ Terminal-Information ]</w:t>
      </w:r>
    </w:p>
    <w:p w:rsidR="00FB6850" w:rsidRPr="0032374D" w:rsidRDefault="00FB6850" w:rsidP="00FB6850">
      <w:pPr>
        <w:spacing w:after="0"/>
        <w:ind w:left="2840" w:firstLine="476"/>
      </w:pPr>
      <w:r w:rsidRPr="0032374D">
        <w:t>[ Visited-PLMN-Id ]</w:t>
      </w:r>
    </w:p>
    <w:p w:rsidR="00FB6850" w:rsidRPr="0032374D" w:rsidRDefault="00FB6850" w:rsidP="00FB6850">
      <w:pPr>
        <w:spacing w:after="0"/>
        <w:ind w:left="2840" w:firstLine="476"/>
      </w:pPr>
      <w:r w:rsidRPr="0032374D">
        <w:t>*[ Proxy-Info ]</w:t>
      </w:r>
    </w:p>
    <w:p w:rsidR="00FB6850" w:rsidRPr="0032374D" w:rsidRDefault="00FB6850" w:rsidP="00FB6850">
      <w:pPr>
        <w:spacing w:after="0"/>
        <w:ind w:left="2840" w:firstLine="476"/>
      </w:pPr>
      <w:r w:rsidRPr="0032374D">
        <w:t>*[ Route-Record ]</w:t>
      </w:r>
    </w:p>
    <w:p w:rsidR="00FB6850" w:rsidRPr="0032374D" w:rsidRDefault="00FB6850" w:rsidP="00FB6850">
      <w:pPr>
        <w:spacing w:after="0"/>
        <w:ind w:left="2840" w:firstLine="476"/>
      </w:pPr>
      <w:r w:rsidRPr="0032374D">
        <w:t>*[AVP]</w:t>
      </w:r>
    </w:p>
    <w:p w:rsidR="00FB6850" w:rsidRPr="0032374D" w:rsidRDefault="00FB6850" w:rsidP="00FB6850">
      <w:pPr>
        <w:spacing w:after="0"/>
        <w:ind w:left="2840" w:firstLine="476"/>
      </w:pPr>
    </w:p>
    <w:p w:rsidR="00FB6850" w:rsidRPr="0032374D" w:rsidRDefault="00FB6850" w:rsidP="00FB6850">
      <w:pPr>
        <w:pStyle w:val="Heading3"/>
      </w:pPr>
      <w:bookmarkStart w:id="163" w:name="_Toc19712414"/>
      <w:bookmarkStart w:id="164" w:name="_Toc36020012"/>
      <w:r w:rsidRPr="0032374D">
        <w:t>6.2.8</w:t>
      </w:r>
      <w:r w:rsidRPr="0032374D">
        <w:tab/>
        <w:t>Connection-Management-Answer (CMA) Command</w:t>
      </w:r>
      <w:bookmarkEnd w:id="163"/>
      <w:bookmarkEnd w:id="164"/>
    </w:p>
    <w:p w:rsidR="00FB6850" w:rsidRPr="0032374D" w:rsidRDefault="00FB6850" w:rsidP="00FB6850">
      <w:r w:rsidRPr="0032374D">
        <w:t>The Connection-Management-Answer (CMA) command, indicated by the Command-Code field set to 8388732 and the "R" bit cleared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MME or SGSN via the IWK-SCEF for roaming cases;</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SCEF via the IWK-SCEF for roaming cases.</w:t>
      </w:r>
    </w:p>
    <w:p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rsidR="00FB6850" w:rsidRPr="0032374D" w:rsidRDefault="00FB6850" w:rsidP="00FB6850">
      <w:pPr>
        <w:spacing w:after="0"/>
        <w:ind w:left="3124" w:firstLine="476"/>
      </w:pPr>
      <w:r w:rsidRPr="0032374D">
        <w:t>&lt; Session-Id &gt;</w:t>
      </w:r>
    </w:p>
    <w:p w:rsidR="00FB6850" w:rsidRPr="0032374D" w:rsidRDefault="00FB6850" w:rsidP="00FB6850">
      <w:pPr>
        <w:spacing w:after="0"/>
        <w:ind w:left="3124" w:firstLine="476"/>
      </w:pPr>
      <w:r w:rsidRPr="0032374D">
        <w:t>[ DRMP ]</w:t>
      </w:r>
    </w:p>
    <w:p w:rsidR="00FB6850" w:rsidRPr="0032374D" w:rsidRDefault="00FB6850" w:rsidP="00FB6850">
      <w:pPr>
        <w:spacing w:after="0"/>
        <w:ind w:left="3124" w:firstLine="476"/>
      </w:pPr>
      <w:r w:rsidRPr="0032374D">
        <w:lastRenderedPageBreak/>
        <w:t>[ Result-Code ]</w:t>
      </w:r>
    </w:p>
    <w:p w:rsidR="00FB6850" w:rsidRPr="0032374D" w:rsidRDefault="00FB6850" w:rsidP="00FB6850">
      <w:pPr>
        <w:spacing w:after="0"/>
        <w:ind w:left="3124" w:firstLine="476"/>
      </w:pPr>
      <w:r w:rsidRPr="0032374D">
        <w:t>[ Experimental-Result ]</w:t>
      </w:r>
    </w:p>
    <w:p w:rsidR="00FB6850" w:rsidRPr="0032374D" w:rsidRDefault="00FB6850" w:rsidP="00FB6850">
      <w:pPr>
        <w:spacing w:after="0"/>
        <w:ind w:left="3124" w:firstLine="476"/>
      </w:pPr>
      <w:r w:rsidRPr="0032374D">
        <w:t>{ Auth-Session-State }</w:t>
      </w:r>
    </w:p>
    <w:p w:rsidR="00FB6850" w:rsidRPr="0032374D" w:rsidRDefault="00FB6850" w:rsidP="00FB6850">
      <w:pPr>
        <w:spacing w:after="0"/>
        <w:ind w:left="3124" w:firstLine="476"/>
      </w:pPr>
      <w:r w:rsidRPr="0032374D">
        <w:t>{ Origin-Host }</w:t>
      </w:r>
    </w:p>
    <w:p w:rsidR="00FB6850" w:rsidRPr="0032374D" w:rsidRDefault="00FB6850" w:rsidP="00FB6850">
      <w:pPr>
        <w:spacing w:after="0"/>
        <w:ind w:left="3408" w:firstLine="192"/>
      </w:pPr>
      <w:r w:rsidRPr="0032374D">
        <w:t>{ Origin-Realm }</w:t>
      </w:r>
    </w:p>
    <w:p w:rsidR="00FB6850" w:rsidRPr="0032374D" w:rsidRDefault="00FB6850" w:rsidP="00FB6850">
      <w:pPr>
        <w:spacing w:after="0"/>
        <w:ind w:left="3316" w:firstLine="284"/>
      </w:pPr>
      <w:r w:rsidRPr="0032374D">
        <w:t>[ OC-Supported-Features ]</w:t>
      </w:r>
    </w:p>
    <w:p w:rsidR="00FB6850" w:rsidRPr="0032374D" w:rsidRDefault="00FB6850" w:rsidP="00FB6850">
      <w:pPr>
        <w:spacing w:after="0"/>
        <w:ind w:left="3316" w:firstLine="284"/>
      </w:pPr>
      <w:r w:rsidRPr="0032374D">
        <w:t>[ OC-OLR ]</w:t>
      </w:r>
    </w:p>
    <w:p w:rsidR="00FB6850" w:rsidRPr="0032374D" w:rsidRDefault="00FB6850" w:rsidP="00FB6850">
      <w:pPr>
        <w:spacing w:after="0"/>
        <w:ind w:left="3316" w:firstLine="284"/>
      </w:pPr>
      <w:r w:rsidRPr="0032374D">
        <w:t>*[ Load ]</w:t>
      </w:r>
    </w:p>
    <w:p w:rsidR="00FB6850" w:rsidRPr="0032374D" w:rsidRDefault="00FB6850" w:rsidP="00FB6850">
      <w:pPr>
        <w:spacing w:after="0"/>
        <w:ind w:left="3124" w:firstLine="476"/>
        <w:rPr>
          <w:bCs/>
        </w:rPr>
      </w:pPr>
      <w:r w:rsidRPr="0032374D">
        <w:rPr>
          <w:bCs/>
        </w:rPr>
        <w:t>*[ Supported-Features ]</w:t>
      </w:r>
    </w:p>
    <w:p w:rsidR="00FB6850" w:rsidRPr="0032374D" w:rsidRDefault="00FB6850" w:rsidP="00FB6850">
      <w:pPr>
        <w:spacing w:after="0"/>
        <w:ind w:left="3124" w:firstLine="476"/>
      </w:pPr>
      <w:r w:rsidRPr="0032374D">
        <w:t>[ PDN-Connection-Charging-Id ]</w:t>
      </w:r>
    </w:p>
    <w:p w:rsidR="00FB6850" w:rsidRPr="0032374D" w:rsidRDefault="00FB6850" w:rsidP="00FB6850">
      <w:pPr>
        <w:spacing w:after="0"/>
        <w:ind w:left="3124" w:firstLine="476"/>
        <w:rPr>
          <w:bCs/>
          <w:lang w:eastAsia="zh-CN"/>
        </w:rPr>
      </w:pPr>
      <w:r w:rsidRPr="0032374D">
        <w:rPr>
          <w:bCs/>
        </w:rPr>
        <w:t>[ Extended-PCO ]</w:t>
      </w:r>
    </w:p>
    <w:p w:rsidR="00FB6850" w:rsidRPr="0032374D" w:rsidRDefault="00FB6850" w:rsidP="00FB6850">
      <w:pPr>
        <w:spacing w:after="0"/>
        <w:ind w:left="3124" w:firstLine="476"/>
      </w:pPr>
      <w:r w:rsidRPr="0032374D">
        <w:t>[ Failed-AVP ]</w:t>
      </w:r>
    </w:p>
    <w:p w:rsidR="00FB6850" w:rsidRPr="0032374D" w:rsidRDefault="00FB6850" w:rsidP="00FB6850">
      <w:pPr>
        <w:spacing w:after="0"/>
        <w:ind w:left="3124" w:firstLine="476"/>
      </w:pPr>
      <w:r w:rsidRPr="0032374D">
        <w:t>*[ Proxy-Info ]</w:t>
      </w:r>
    </w:p>
    <w:p w:rsidR="00FB6850" w:rsidRPr="0032374D" w:rsidRDefault="00FB6850" w:rsidP="00FB6850">
      <w:pPr>
        <w:spacing w:after="0"/>
        <w:ind w:left="3124" w:firstLine="476"/>
      </w:pPr>
      <w:r w:rsidRPr="0032374D">
        <w:t>*[ Route-Record ]</w:t>
      </w:r>
    </w:p>
    <w:p w:rsidR="00FB6850" w:rsidRPr="0032374D" w:rsidRDefault="00FB6850" w:rsidP="00FB6850">
      <w:pPr>
        <w:spacing w:after="0"/>
        <w:ind w:left="3124" w:firstLine="476"/>
      </w:pPr>
      <w:r w:rsidRPr="0032374D">
        <w:t>*[AVP]</w:t>
      </w:r>
    </w:p>
    <w:p w:rsidR="00FB6850" w:rsidRPr="0032374D" w:rsidRDefault="00FB6850" w:rsidP="00FB6850"/>
    <w:p w:rsidR="00FB6850" w:rsidRPr="0032374D" w:rsidRDefault="00FB6850" w:rsidP="00FB6850">
      <w:pPr>
        <w:pStyle w:val="Heading3"/>
      </w:pPr>
      <w:bookmarkStart w:id="165" w:name="_Toc19712415"/>
      <w:bookmarkStart w:id="166" w:name="_Toc36020013"/>
      <w:r w:rsidRPr="0032374D">
        <w:t>6.2.9</w:t>
      </w:r>
      <w:r w:rsidRPr="0032374D">
        <w:tab/>
        <w:t>MO-Data-Request (ODR) Command</w:t>
      </w:r>
      <w:bookmarkEnd w:id="165"/>
      <w:bookmarkEnd w:id="166"/>
    </w:p>
    <w:p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IWK-SCEF and</w:t>
      </w:r>
    </w:p>
    <w:p w:rsidR="00FB6850" w:rsidRPr="0032374D" w:rsidRDefault="00FB6850" w:rsidP="00FB6850">
      <w:pPr>
        <w:pStyle w:val="B1"/>
      </w:pPr>
      <w:r w:rsidRPr="0032374D">
        <w:t>-</w:t>
      </w:r>
      <w:r w:rsidRPr="0032374D">
        <w:tab/>
        <w:t>the IWK-SCEF to the SCEF.</w:t>
      </w:r>
    </w:p>
    <w:p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rsidR="00FB6850" w:rsidRPr="0032374D" w:rsidRDefault="00FB6850" w:rsidP="00FB6850">
      <w:r w:rsidRPr="0032374D">
        <w:t>Message Format:</w:t>
      </w:r>
    </w:p>
    <w:p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rsidR="00FB6850" w:rsidRPr="0032374D" w:rsidRDefault="00FB6850" w:rsidP="00FB6850">
      <w:pPr>
        <w:spacing w:after="0"/>
        <w:ind w:left="2840" w:firstLine="476"/>
      </w:pPr>
      <w:r w:rsidRPr="0032374D">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pPr>
      <w:r w:rsidRPr="0032374D">
        <w:t>[ DRMP ]</w:t>
      </w:r>
    </w:p>
    <w:p w:rsidR="00FB6850" w:rsidRPr="0032374D" w:rsidRDefault="00FB6850" w:rsidP="00FB6850">
      <w:pPr>
        <w:spacing w:after="0"/>
        <w:ind w:left="2840" w:firstLine="476"/>
      </w:pPr>
      <w:r w:rsidRPr="0032374D">
        <w:t>{ Auth-Session-State }</w:t>
      </w:r>
    </w:p>
    <w:p w:rsidR="00FB6850" w:rsidRPr="0032374D" w:rsidRDefault="00FB6850" w:rsidP="00FB6850">
      <w:pPr>
        <w:spacing w:after="0"/>
        <w:ind w:left="2840" w:firstLine="476"/>
      </w:pPr>
      <w:r w:rsidRPr="0032374D">
        <w:t>{ Origin-Host }</w:t>
      </w:r>
    </w:p>
    <w:p w:rsidR="00FB6850" w:rsidRPr="0032374D" w:rsidRDefault="00FB6850" w:rsidP="00FB6850">
      <w:pPr>
        <w:spacing w:after="0"/>
        <w:ind w:left="2840" w:firstLine="476"/>
      </w:pPr>
      <w:r w:rsidRPr="0032374D">
        <w:t>{ Origin-Realm }</w:t>
      </w:r>
    </w:p>
    <w:p w:rsidR="00FB6850" w:rsidRPr="0032374D" w:rsidRDefault="00FB6850" w:rsidP="00FB6850">
      <w:pPr>
        <w:spacing w:after="0"/>
        <w:ind w:left="2840" w:firstLine="476"/>
      </w:pPr>
      <w:r w:rsidRPr="0032374D">
        <w:t>[ Destination-Host ]</w:t>
      </w:r>
    </w:p>
    <w:p w:rsidR="00FB6850" w:rsidRPr="0032374D" w:rsidRDefault="00FB6850" w:rsidP="00FB6850">
      <w:pPr>
        <w:spacing w:after="0"/>
        <w:ind w:left="2840" w:firstLine="476"/>
      </w:pPr>
      <w:r w:rsidRPr="0032374D">
        <w:t>{ Destination-Realm }</w:t>
      </w:r>
    </w:p>
    <w:p w:rsidR="00FB6850" w:rsidRPr="0032374D" w:rsidRDefault="00FB6850" w:rsidP="00FB6850">
      <w:pPr>
        <w:spacing w:after="0"/>
        <w:ind w:left="2840" w:firstLine="476"/>
      </w:pPr>
      <w:r w:rsidRPr="0032374D">
        <w:t>[ OC-Supported-Features ]</w:t>
      </w:r>
    </w:p>
    <w:p w:rsidR="00FB6850" w:rsidRPr="0032374D" w:rsidRDefault="00FB6850" w:rsidP="00FB6850">
      <w:pPr>
        <w:spacing w:after="0"/>
        <w:ind w:left="2840" w:firstLine="476"/>
      </w:pPr>
      <w:r w:rsidRPr="0032374D">
        <w:t>*[ Supported-Features ]</w:t>
      </w:r>
    </w:p>
    <w:p w:rsidR="00FB6850" w:rsidRPr="0032374D" w:rsidRDefault="00FB6850" w:rsidP="00FB6850">
      <w:pPr>
        <w:spacing w:after="0"/>
        <w:ind w:left="2840" w:firstLine="476"/>
      </w:pPr>
      <w:r w:rsidRPr="0032374D">
        <w:rPr>
          <w:lang w:eastAsia="zh-CN"/>
        </w:rPr>
        <w:t>[ Non-IP-Data ]</w:t>
      </w:r>
    </w:p>
    <w:p w:rsidR="00FB6850" w:rsidRPr="0032374D" w:rsidRDefault="00FB6850" w:rsidP="00FB6850">
      <w:pPr>
        <w:spacing w:after="0"/>
        <w:ind w:left="2840" w:firstLine="476"/>
      </w:pPr>
      <w:r w:rsidRPr="0032374D">
        <w:t>*[ Proxy-Info ]</w:t>
      </w:r>
    </w:p>
    <w:p w:rsidR="00FB6850" w:rsidRPr="0032374D" w:rsidRDefault="00FB6850" w:rsidP="00FB6850">
      <w:pPr>
        <w:spacing w:after="0"/>
        <w:ind w:left="2840" w:firstLine="476"/>
      </w:pPr>
      <w:r w:rsidRPr="0032374D">
        <w:t>*[ Route-Record ]</w:t>
      </w:r>
    </w:p>
    <w:p w:rsidR="00FB6850" w:rsidRPr="0032374D" w:rsidRDefault="00FB6850" w:rsidP="00FB6850">
      <w:pPr>
        <w:spacing w:after="0"/>
        <w:ind w:left="2840" w:firstLine="476"/>
      </w:pPr>
      <w:r w:rsidRPr="0032374D">
        <w:t>[ RRC-Cause-Counter ]</w:t>
      </w:r>
    </w:p>
    <w:p w:rsidR="00FB6850" w:rsidRPr="0032374D" w:rsidRDefault="00FB6850" w:rsidP="00FB6850">
      <w:pPr>
        <w:spacing w:after="0"/>
        <w:ind w:left="2840" w:firstLine="476"/>
      </w:pPr>
      <w:r w:rsidRPr="0032374D">
        <w:t>*[AVP]</w:t>
      </w:r>
    </w:p>
    <w:p w:rsidR="00FB6850" w:rsidRPr="0032374D" w:rsidRDefault="00FB6850" w:rsidP="00FB6850">
      <w:pPr>
        <w:spacing w:after="0"/>
        <w:ind w:left="2840" w:firstLine="476"/>
      </w:pPr>
    </w:p>
    <w:p w:rsidR="00FB6850" w:rsidRPr="0032374D" w:rsidRDefault="00FB6850" w:rsidP="00FB6850">
      <w:pPr>
        <w:pStyle w:val="Heading3"/>
      </w:pPr>
      <w:bookmarkStart w:id="167" w:name="_Toc19712416"/>
      <w:bookmarkStart w:id="168" w:name="_Toc36020014"/>
      <w:r w:rsidRPr="0032374D">
        <w:t>6.2.10</w:t>
      </w:r>
      <w:r w:rsidRPr="0032374D">
        <w:tab/>
        <w:t>MO-Data-Answer (ODA) Command</w:t>
      </w:r>
      <w:bookmarkEnd w:id="167"/>
      <w:bookmarkEnd w:id="168"/>
    </w:p>
    <w:p w:rsidR="00FB6850" w:rsidRPr="0032374D" w:rsidRDefault="00FB6850" w:rsidP="00FB6850">
      <w:r w:rsidRPr="0032374D">
        <w:t>The MO-Data-Answer (ODA) command, indicated by the Command-Code field set to 8388733 and the "R" bit cleared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 or SGSN.</w:t>
      </w:r>
    </w:p>
    <w:p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rsidR="00FB6850" w:rsidRPr="0032374D" w:rsidRDefault="00FB6850" w:rsidP="00FB6850">
      <w:r w:rsidRPr="0032374D">
        <w:lastRenderedPageBreak/>
        <w:t>Message Format:</w:t>
      </w:r>
    </w:p>
    <w:p w:rsidR="00FB6850" w:rsidRPr="0032374D" w:rsidRDefault="00FB6850" w:rsidP="00FB6850">
      <w:pPr>
        <w:spacing w:after="0"/>
        <w:ind w:left="567" w:firstLine="284"/>
      </w:pPr>
      <w:r w:rsidRPr="0032374D">
        <w:t>&lt; MO-Data-Answer &gt; ::=</w:t>
      </w:r>
      <w:r w:rsidRPr="0032374D">
        <w:tab/>
        <w:t xml:space="preserve">&lt; Diameter Header: 8388733, PXY, </w:t>
      </w:r>
      <w:r w:rsidRPr="0032374D">
        <w:rPr>
          <w:lang w:eastAsia="zh-CN"/>
        </w:rPr>
        <w:t>16777346</w:t>
      </w:r>
      <w:r w:rsidRPr="0032374D">
        <w:t xml:space="preserve"> &gt;</w:t>
      </w:r>
    </w:p>
    <w:p w:rsidR="00FB6850" w:rsidRPr="0032374D" w:rsidRDefault="00FB6850" w:rsidP="00FB6850">
      <w:pPr>
        <w:spacing w:after="0"/>
        <w:ind w:left="3124" w:firstLine="476"/>
      </w:pPr>
      <w:r w:rsidRPr="0032374D">
        <w:t>&lt; Session-Id &gt;</w:t>
      </w:r>
    </w:p>
    <w:p w:rsidR="00FB6850" w:rsidRPr="0032374D" w:rsidRDefault="00FB6850" w:rsidP="00FB6850">
      <w:pPr>
        <w:spacing w:after="0"/>
        <w:ind w:left="3124" w:firstLine="476"/>
      </w:pPr>
      <w:r w:rsidRPr="0032374D">
        <w:t>[ DRMP ]</w:t>
      </w:r>
    </w:p>
    <w:p w:rsidR="00FB6850" w:rsidRPr="0032374D" w:rsidRDefault="00FB6850" w:rsidP="00FB6850">
      <w:pPr>
        <w:spacing w:after="0"/>
        <w:ind w:left="3124" w:firstLine="476"/>
      </w:pPr>
      <w:r w:rsidRPr="0032374D">
        <w:t>[ Result-Code ]</w:t>
      </w:r>
    </w:p>
    <w:p w:rsidR="00FB6850" w:rsidRPr="0032374D" w:rsidRDefault="00FB6850" w:rsidP="00FB6850">
      <w:pPr>
        <w:spacing w:after="0"/>
        <w:ind w:left="3124" w:firstLine="476"/>
      </w:pPr>
      <w:r w:rsidRPr="0032374D">
        <w:t>[ Experimental-Result ]</w:t>
      </w:r>
    </w:p>
    <w:p w:rsidR="00FB6850" w:rsidRPr="0032374D" w:rsidRDefault="00FB6850" w:rsidP="00FB6850">
      <w:pPr>
        <w:spacing w:after="0"/>
        <w:ind w:left="3124" w:firstLine="476"/>
      </w:pPr>
      <w:r w:rsidRPr="0032374D">
        <w:t>{ Auth-Session-State }</w:t>
      </w:r>
    </w:p>
    <w:p w:rsidR="00FB6850" w:rsidRPr="0032374D" w:rsidRDefault="00FB6850" w:rsidP="00FB6850">
      <w:pPr>
        <w:spacing w:after="0"/>
        <w:ind w:left="3124" w:firstLine="476"/>
      </w:pPr>
      <w:r w:rsidRPr="0032374D">
        <w:t>{ Origin-Host }</w:t>
      </w:r>
    </w:p>
    <w:p w:rsidR="00FB6850" w:rsidRPr="0032374D" w:rsidRDefault="00FB6850" w:rsidP="00FB6850">
      <w:pPr>
        <w:spacing w:after="0"/>
        <w:ind w:left="3408" w:firstLine="192"/>
      </w:pPr>
      <w:r w:rsidRPr="0032374D">
        <w:t>{ Origin-Realm }</w:t>
      </w:r>
    </w:p>
    <w:p w:rsidR="00FB6850" w:rsidRPr="0032374D" w:rsidRDefault="00FB6850" w:rsidP="00FB6850">
      <w:pPr>
        <w:spacing w:after="0"/>
        <w:ind w:left="3316" w:firstLine="284"/>
      </w:pPr>
      <w:r w:rsidRPr="0032374D">
        <w:t>[ OC-Supported-Features ]</w:t>
      </w:r>
    </w:p>
    <w:p w:rsidR="00FB6850" w:rsidRPr="0032374D" w:rsidRDefault="00FB6850" w:rsidP="00FB6850">
      <w:pPr>
        <w:spacing w:after="0"/>
        <w:ind w:left="3316" w:firstLine="284"/>
      </w:pPr>
      <w:r w:rsidRPr="0032374D">
        <w:t>[ OC-OLR ]</w:t>
      </w:r>
    </w:p>
    <w:p w:rsidR="00FB6850" w:rsidRPr="0032374D" w:rsidRDefault="00FB6850" w:rsidP="00FB6850">
      <w:pPr>
        <w:spacing w:after="0"/>
        <w:ind w:left="3316" w:firstLine="284"/>
      </w:pPr>
      <w:r w:rsidRPr="0032374D">
        <w:t>*[ Load ]</w:t>
      </w:r>
    </w:p>
    <w:p w:rsidR="00FB6850" w:rsidRPr="0032374D" w:rsidRDefault="00FB6850" w:rsidP="00FB6850">
      <w:pPr>
        <w:spacing w:after="0"/>
        <w:ind w:left="3124" w:firstLine="476"/>
        <w:rPr>
          <w:bCs/>
        </w:rPr>
      </w:pPr>
      <w:r w:rsidRPr="0032374D">
        <w:rPr>
          <w:bCs/>
        </w:rPr>
        <w:t>*[ Supported-Features ]</w:t>
      </w:r>
    </w:p>
    <w:p w:rsidR="00FB6850" w:rsidRPr="0032374D" w:rsidRDefault="00FB6850" w:rsidP="00FB6850">
      <w:pPr>
        <w:spacing w:after="0"/>
        <w:ind w:left="3124" w:firstLine="476"/>
      </w:pPr>
      <w:r w:rsidRPr="0032374D">
        <w:t>[ Failed-AVP ]</w:t>
      </w:r>
    </w:p>
    <w:p w:rsidR="00FB6850" w:rsidRPr="0032374D" w:rsidRDefault="00FB6850" w:rsidP="00FB6850">
      <w:pPr>
        <w:spacing w:after="0"/>
        <w:ind w:left="3124" w:firstLine="476"/>
      </w:pPr>
      <w:r w:rsidRPr="0032374D">
        <w:t>*[ Proxy-Info ]</w:t>
      </w:r>
    </w:p>
    <w:p w:rsidR="00FB6850" w:rsidRPr="0032374D" w:rsidRDefault="00FB6850" w:rsidP="00FB6850">
      <w:pPr>
        <w:spacing w:after="0"/>
        <w:ind w:left="3124" w:firstLine="476"/>
      </w:pPr>
      <w:r w:rsidRPr="0032374D">
        <w:t>*[ Route-Record ]</w:t>
      </w:r>
    </w:p>
    <w:p w:rsidR="00FB6850" w:rsidRPr="0032374D" w:rsidRDefault="00FB6850" w:rsidP="00FB6850">
      <w:pPr>
        <w:spacing w:after="0"/>
        <w:ind w:left="3124" w:firstLine="476"/>
      </w:pPr>
      <w:r w:rsidRPr="0032374D">
        <w:t>*[AVP]</w:t>
      </w:r>
    </w:p>
    <w:p w:rsidR="00FB6850" w:rsidRPr="0032374D" w:rsidRDefault="00FB6850" w:rsidP="00FB6850"/>
    <w:p w:rsidR="00FB6850" w:rsidRPr="0032374D" w:rsidRDefault="00FB6850" w:rsidP="00FB6850">
      <w:pPr>
        <w:pStyle w:val="Heading3"/>
        <w:rPr>
          <w:lang w:val="en-US"/>
        </w:rPr>
      </w:pPr>
      <w:bookmarkStart w:id="169" w:name="_Toc19712417"/>
      <w:bookmarkStart w:id="170" w:name="_Toc36020015"/>
      <w:r w:rsidRPr="0032374D">
        <w:rPr>
          <w:lang w:val="en-US"/>
        </w:rPr>
        <w:t>6.2.11</w:t>
      </w:r>
      <w:r w:rsidRPr="0032374D">
        <w:rPr>
          <w:lang w:val="en-US"/>
        </w:rPr>
        <w:tab/>
        <w:t>MT-Data-Request (TDR) Command</w:t>
      </w:r>
      <w:bookmarkEnd w:id="169"/>
      <w:bookmarkEnd w:id="170"/>
    </w:p>
    <w:p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FB6850" w:rsidRPr="0032374D" w:rsidRDefault="00FB6850" w:rsidP="00FB6850">
      <w:pPr>
        <w:pStyle w:val="B1"/>
      </w:pPr>
      <w:r w:rsidRPr="0032374D">
        <w:t>-</w:t>
      </w:r>
      <w:r w:rsidRPr="0032374D">
        <w:tab/>
        <w:t>the SCEF to the MME or SGSN;</w:t>
      </w:r>
    </w:p>
    <w:p w:rsidR="00FB6850" w:rsidRPr="0032374D" w:rsidRDefault="00FB6850" w:rsidP="00FB6850">
      <w:pPr>
        <w:pStyle w:val="B1"/>
      </w:pPr>
      <w:r w:rsidRPr="0032374D">
        <w:t>-</w:t>
      </w:r>
      <w:r w:rsidRPr="0032374D">
        <w:tab/>
        <w:t>the SCEF to the IWK-SCEF and</w:t>
      </w:r>
    </w:p>
    <w:p w:rsidR="00FB6850" w:rsidRPr="0032374D" w:rsidRDefault="00FB6850" w:rsidP="00FB6850">
      <w:pPr>
        <w:pStyle w:val="B1"/>
      </w:pPr>
      <w:r w:rsidRPr="0032374D">
        <w:t>-</w:t>
      </w:r>
      <w:r w:rsidRPr="0032374D">
        <w:tab/>
        <w:t>the IWK-SCEF to the MME or SGSN.</w:t>
      </w:r>
    </w:p>
    <w:p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rsidR="00FB6850" w:rsidRPr="0032374D" w:rsidRDefault="00FB6850" w:rsidP="00FB6850">
      <w:pPr>
        <w:spacing w:after="0"/>
        <w:ind w:left="2840" w:firstLine="476"/>
        <w:rPr>
          <w:lang w:val="en-US"/>
        </w:rPr>
      </w:pPr>
      <w:r w:rsidRPr="0032374D">
        <w:rPr>
          <w:lang w:val="en-US"/>
        </w:rPr>
        <w:t>&lt; Session-Id &gt;</w:t>
      </w:r>
    </w:p>
    <w:p w:rsidR="00FB6850" w:rsidRPr="0032374D" w:rsidRDefault="00FB6850" w:rsidP="00FB6850">
      <w:pPr>
        <w:spacing w:after="0"/>
        <w:ind w:left="2840" w:firstLine="476"/>
      </w:pPr>
      <w:r w:rsidRPr="0032374D">
        <w:t xml:space="preserve">&lt; </w:t>
      </w:r>
      <w:r w:rsidRPr="0032374D">
        <w:rPr>
          <w:lang w:eastAsia="zh-CN"/>
        </w:rPr>
        <w:t>User-Identifier &gt;</w:t>
      </w:r>
    </w:p>
    <w:p w:rsidR="00FB6850" w:rsidRPr="0032374D" w:rsidRDefault="00FB6850" w:rsidP="00FB6850">
      <w:pPr>
        <w:spacing w:after="0"/>
        <w:ind w:left="2840" w:firstLine="476"/>
      </w:pPr>
      <w:r w:rsidRPr="0032374D">
        <w:t>&lt; Bearer-Identifier &gt;</w:t>
      </w:r>
    </w:p>
    <w:p w:rsidR="00FB6850" w:rsidRPr="0032374D" w:rsidRDefault="00FB6850" w:rsidP="00FB6850">
      <w:pPr>
        <w:spacing w:after="0"/>
        <w:ind w:left="2840" w:firstLine="476"/>
        <w:rPr>
          <w:lang w:val="en-US"/>
        </w:rPr>
      </w:pPr>
      <w:r w:rsidRPr="0032374D">
        <w:rPr>
          <w:lang w:val="en-US"/>
        </w:rPr>
        <w:t>[ DRMP ]</w:t>
      </w:r>
    </w:p>
    <w:p w:rsidR="00FB6850" w:rsidRPr="0032374D" w:rsidRDefault="00FB6850" w:rsidP="00FB6850">
      <w:pPr>
        <w:spacing w:after="0"/>
        <w:ind w:left="2840" w:firstLine="476"/>
        <w:rPr>
          <w:lang w:val="en-US"/>
        </w:rPr>
      </w:pPr>
      <w:r w:rsidRPr="0032374D">
        <w:rPr>
          <w:lang w:val="en-US"/>
        </w:rPr>
        <w:t>{ Auth-Session-State }</w:t>
      </w:r>
    </w:p>
    <w:p w:rsidR="00FB6850" w:rsidRPr="0032374D" w:rsidRDefault="00FB6850" w:rsidP="00FB6850">
      <w:pPr>
        <w:spacing w:after="0"/>
        <w:ind w:left="2840" w:firstLine="476"/>
        <w:rPr>
          <w:lang w:val="en-US"/>
        </w:rPr>
      </w:pPr>
      <w:r w:rsidRPr="0032374D">
        <w:rPr>
          <w:lang w:val="en-US"/>
        </w:rPr>
        <w:t>{ Origin-Host }</w:t>
      </w:r>
    </w:p>
    <w:p w:rsidR="00FB6850" w:rsidRPr="0032374D" w:rsidRDefault="00FB6850" w:rsidP="00FB6850">
      <w:pPr>
        <w:spacing w:after="0"/>
        <w:ind w:left="2840" w:firstLine="476"/>
        <w:rPr>
          <w:lang w:val="en-US"/>
        </w:rPr>
      </w:pPr>
      <w:r w:rsidRPr="0032374D">
        <w:rPr>
          <w:lang w:val="en-US"/>
        </w:rPr>
        <w:t>{ Origin-Realm }</w:t>
      </w:r>
    </w:p>
    <w:p w:rsidR="00FB6850" w:rsidRPr="0032374D" w:rsidRDefault="00FB6850" w:rsidP="00FB6850">
      <w:pPr>
        <w:spacing w:after="0"/>
        <w:ind w:left="2840" w:firstLine="476"/>
        <w:rPr>
          <w:i/>
          <w:lang w:val="en-US"/>
        </w:rPr>
      </w:pPr>
      <w:r w:rsidRPr="0032374D">
        <w:rPr>
          <w:lang w:val="en-US"/>
        </w:rPr>
        <w:t>[ Destination-Host ]</w:t>
      </w:r>
    </w:p>
    <w:p w:rsidR="00FB6850" w:rsidRPr="0032374D" w:rsidRDefault="00FB6850" w:rsidP="00FB6850">
      <w:pPr>
        <w:spacing w:after="0"/>
        <w:ind w:left="2840" w:firstLine="476"/>
        <w:rPr>
          <w:lang w:val="en-US"/>
        </w:rPr>
      </w:pPr>
      <w:r w:rsidRPr="0032374D">
        <w:rPr>
          <w:lang w:val="en-US"/>
        </w:rPr>
        <w:t>{ Destination-Realm }</w:t>
      </w:r>
    </w:p>
    <w:p w:rsidR="00FB6850" w:rsidRPr="0032374D" w:rsidRDefault="00FB6850" w:rsidP="00FB6850">
      <w:pPr>
        <w:spacing w:after="0"/>
        <w:ind w:left="2840" w:firstLine="476"/>
        <w:rPr>
          <w:lang w:val="en-US"/>
        </w:rPr>
      </w:pPr>
      <w:r w:rsidRPr="0032374D">
        <w:rPr>
          <w:lang w:val="en-US"/>
        </w:rPr>
        <w:t>[ OC-Supported-Features ]</w:t>
      </w:r>
    </w:p>
    <w:p w:rsidR="00FB6850" w:rsidRPr="0032374D" w:rsidRDefault="00FB6850" w:rsidP="00FB6850">
      <w:pPr>
        <w:spacing w:after="0"/>
        <w:ind w:left="2840" w:firstLine="476"/>
        <w:rPr>
          <w:lang w:val="en-US"/>
        </w:rPr>
      </w:pPr>
      <w:r w:rsidRPr="0032374D">
        <w:rPr>
          <w:lang w:val="en-US"/>
        </w:rPr>
        <w:t>*[ Supported-Features ]</w:t>
      </w:r>
    </w:p>
    <w:p w:rsidR="00FB6850" w:rsidRPr="0032374D" w:rsidRDefault="00FB6850" w:rsidP="00FB6850">
      <w:pPr>
        <w:spacing w:after="0"/>
        <w:ind w:left="2840" w:firstLine="476"/>
        <w:rPr>
          <w:lang w:val="en-US"/>
        </w:rPr>
      </w:pPr>
      <w:r w:rsidRPr="0032374D">
        <w:rPr>
          <w:lang w:val="en-US" w:eastAsia="zh-CN"/>
        </w:rPr>
        <w:t>[ Non-IP-Data ]</w:t>
      </w:r>
    </w:p>
    <w:p w:rsidR="00FB6850" w:rsidRPr="0032374D" w:rsidRDefault="00FB6850" w:rsidP="00FB6850">
      <w:pPr>
        <w:spacing w:after="0"/>
        <w:ind w:left="2840" w:firstLine="476"/>
        <w:rPr>
          <w:lang w:val="en-US" w:eastAsia="zh-CN"/>
        </w:rPr>
      </w:pPr>
      <w:r w:rsidRPr="0032374D">
        <w:rPr>
          <w:lang w:val="en-US" w:eastAsia="zh-CN"/>
        </w:rPr>
        <w:t>[ SCEF-Wait-Time ]</w:t>
      </w:r>
    </w:p>
    <w:p w:rsidR="00FB6850" w:rsidRPr="0032374D" w:rsidRDefault="00FB6850" w:rsidP="00FB6850">
      <w:pPr>
        <w:spacing w:after="0"/>
        <w:ind w:left="2840" w:firstLine="476"/>
        <w:rPr>
          <w:lang w:val="en-US" w:eastAsia="zh-CN"/>
        </w:rPr>
      </w:pPr>
      <w:r w:rsidRPr="0032374D">
        <w:rPr>
          <w:lang w:val="en-US" w:eastAsia="zh-CN"/>
        </w:rPr>
        <w:t>[ Maximum-Retransmission-Time ]</w:t>
      </w:r>
    </w:p>
    <w:p w:rsidR="00FB6850" w:rsidRPr="0032374D" w:rsidRDefault="00FB6850" w:rsidP="00FB6850">
      <w:pPr>
        <w:spacing w:after="0"/>
        <w:ind w:left="2840" w:firstLine="476"/>
        <w:rPr>
          <w:lang w:val="en-US"/>
        </w:rPr>
      </w:pPr>
      <w:r w:rsidRPr="0032374D">
        <w:rPr>
          <w:lang w:val="en-US"/>
        </w:rPr>
        <w:t>*[ Proxy-Info ]</w:t>
      </w:r>
    </w:p>
    <w:p w:rsidR="00FB6850" w:rsidRPr="0032374D" w:rsidRDefault="00FB6850" w:rsidP="00FB6850">
      <w:pPr>
        <w:spacing w:after="0"/>
        <w:ind w:left="2840" w:firstLine="476"/>
        <w:rPr>
          <w:lang w:val="en-US"/>
        </w:rPr>
      </w:pPr>
      <w:r w:rsidRPr="0032374D">
        <w:rPr>
          <w:lang w:val="en-US"/>
        </w:rPr>
        <w:t>*[ Route-Record ]</w:t>
      </w:r>
    </w:p>
    <w:p w:rsidR="00FB6850" w:rsidRPr="0032374D" w:rsidRDefault="00FB6850" w:rsidP="00FB6850">
      <w:pPr>
        <w:spacing w:after="0"/>
        <w:ind w:left="2840" w:firstLine="476"/>
        <w:rPr>
          <w:lang w:val="en-US"/>
        </w:rPr>
      </w:pPr>
      <w:r w:rsidRPr="0032374D">
        <w:rPr>
          <w:lang w:val="en-US"/>
        </w:rPr>
        <w:t>*[AVP]</w:t>
      </w:r>
    </w:p>
    <w:p w:rsidR="00FB6850" w:rsidRPr="0032374D" w:rsidRDefault="00FB6850" w:rsidP="00FB6850">
      <w:pPr>
        <w:spacing w:after="0"/>
        <w:ind w:left="2840" w:firstLine="476"/>
        <w:rPr>
          <w:lang w:val="en-US"/>
        </w:rPr>
      </w:pPr>
    </w:p>
    <w:p w:rsidR="00FB6850" w:rsidRPr="0032374D" w:rsidRDefault="00FB6850" w:rsidP="00FB6850">
      <w:pPr>
        <w:pStyle w:val="Heading3"/>
        <w:rPr>
          <w:lang w:val="en-US"/>
        </w:rPr>
      </w:pPr>
      <w:bookmarkStart w:id="171" w:name="_Toc19712418"/>
      <w:bookmarkStart w:id="172" w:name="_Toc36020016"/>
      <w:r w:rsidRPr="0032374D">
        <w:rPr>
          <w:lang w:val="en-US"/>
        </w:rPr>
        <w:t>6.2.12</w:t>
      </w:r>
      <w:r w:rsidRPr="0032374D">
        <w:rPr>
          <w:lang w:val="en-US"/>
        </w:rPr>
        <w:tab/>
        <w:t>MT-Data-Answer (TDA) Command</w:t>
      </w:r>
      <w:bookmarkEnd w:id="171"/>
      <w:bookmarkEnd w:id="172"/>
    </w:p>
    <w:p w:rsidR="00FB6850" w:rsidRPr="0032374D" w:rsidRDefault="00FB6850" w:rsidP="00FB6850">
      <w:pPr>
        <w:rPr>
          <w:lang w:val="en-US"/>
        </w:rPr>
      </w:pPr>
      <w:r w:rsidRPr="0032374D">
        <w:rPr>
          <w:lang w:val="en-US"/>
        </w:rPr>
        <w:t xml:space="preserve">The MT-Data-Answer (OSA) command, indicated by the Command-Code field set to </w:t>
      </w:r>
      <w:r w:rsidRPr="0032374D">
        <w:t xml:space="preserve">8388734 </w:t>
      </w:r>
      <w:r w:rsidRPr="0032374D">
        <w:rPr>
          <w:lang w:val="en-US"/>
        </w:rPr>
        <w:t>and the "R" bit cleared in the Command Flags field, is sent from:</w:t>
      </w:r>
    </w:p>
    <w:p w:rsidR="00FB6850" w:rsidRPr="0032374D" w:rsidRDefault="00FB6850" w:rsidP="00FB6850">
      <w:pPr>
        <w:pStyle w:val="B1"/>
      </w:pPr>
      <w:r w:rsidRPr="0032374D">
        <w:t>-</w:t>
      </w:r>
      <w:r w:rsidRPr="0032374D">
        <w:tab/>
        <w:t>the MME or SGSN to the SCEF;</w:t>
      </w:r>
    </w:p>
    <w:p w:rsidR="00FB6850" w:rsidRPr="0032374D" w:rsidRDefault="00FB6850" w:rsidP="00FB6850">
      <w:pPr>
        <w:pStyle w:val="B1"/>
      </w:pPr>
      <w:r w:rsidRPr="0032374D">
        <w:t>-</w:t>
      </w:r>
      <w:r w:rsidRPr="0032374D">
        <w:tab/>
        <w:t>the MME or SGSN to the IWK-SCEF and</w:t>
      </w:r>
    </w:p>
    <w:p w:rsidR="00FB6850" w:rsidRPr="0032374D" w:rsidRDefault="00FB6850" w:rsidP="00FB6850">
      <w:pPr>
        <w:pStyle w:val="B1"/>
      </w:pPr>
      <w:r w:rsidRPr="0032374D">
        <w:lastRenderedPageBreak/>
        <w:t>-</w:t>
      </w:r>
      <w:r w:rsidRPr="0032374D">
        <w:tab/>
        <w:t>the IWK-SCEF to the SCEF.</w:t>
      </w:r>
    </w:p>
    <w:p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pPr>
        <w:rPr>
          <w:lang w:val="en-US"/>
        </w:rPr>
      </w:pPr>
      <w:r w:rsidRPr="0032374D">
        <w:rPr>
          <w:lang w:val="en-US"/>
        </w:rPr>
        <w:t>Message Format:</w:t>
      </w:r>
    </w:p>
    <w:p w:rsidR="00FB6850" w:rsidRPr="0032374D" w:rsidRDefault="00FB6850" w:rsidP="00FB6850">
      <w:pPr>
        <w:spacing w:after="0"/>
        <w:ind w:left="567" w:firstLine="284"/>
        <w:rPr>
          <w:lang w:val="en-US"/>
        </w:rPr>
      </w:pPr>
      <w:r w:rsidRPr="0032374D">
        <w:rPr>
          <w:lang w:val="en-US"/>
        </w:rPr>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rsidR="00FB6850" w:rsidRPr="0032374D" w:rsidRDefault="00FB6850" w:rsidP="00FB6850">
      <w:pPr>
        <w:spacing w:after="0"/>
        <w:ind w:left="3124" w:firstLine="476"/>
        <w:rPr>
          <w:lang w:val="en-US"/>
        </w:rPr>
      </w:pPr>
      <w:r w:rsidRPr="0032374D">
        <w:rPr>
          <w:lang w:val="en-US"/>
        </w:rPr>
        <w:t>&lt; Session-Id &gt;</w:t>
      </w:r>
    </w:p>
    <w:p w:rsidR="00FB6850" w:rsidRPr="0032374D" w:rsidRDefault="00FB6850" w:rsidP="00FB6850">
      <w:pPr>
        <w:spacing w:after="0"/>
        <w:ind w:left="3124" w:firstLine="476"/>
        <w:rPr>
          <w:lang w:val="en-US"/>
        </w:rPr>
      </w:pPr>
      <w:r w:rsidRPr="0032374D">
        <w:rPr>
          <w:lang w:val="en-US"/>
        </w:rPr>
        <w:t>[ DRMP ]</w:t>
      </w:r>
    </w:p>
    <w:p w:rsidR="00FB6850" w:rsidRPr="0032374D" w:rsidRDefault="00FB6850" w:rsidP="00FB6850">
      <w:pPr>
        <w:spacing w:after="0"/>
        <w:ind w:left="3124" w:firstLine="476"/>
        <w:rPr>
          <w:lang w:val="en-US"/>
        </w:rPr>
      </w:pPr>
      <w:r w:rsidRPr="0032374D">
        <w:rPr>
          <w:lang w:val="en-US"/>
        </w:rPr>
        <w:t>[ Result-Code ]</w:t>
      </w:r>
    </w:p>
    <w:p w:rsidR="00FB6850" w:rsidRPr="0032374D" w:rsidRDefault="00FB6850" w:rsidP="00FB6850">
      <w:pPr>
        <w:spacing w:after="0"/>
        <w:ind w:left="3124" w:firstLine="476"/>
        <w:rPr>
          <w:lang w:val="en-US"/>
        </w:rPr>
      </w:pPr>
      <w:r w:rsidRPr="0032374D">
        <w:rPr>
          <w:lang w:val="en-US"/>
        </w:rPr>
        <w:t>[ Experimental-Result ]</w:t>
      </w:r>
    </w:p>
    <w:p w:rsidR="00FB6850" w:rsidRPr="0032374D" w:rsidRDefault="00FB6850" w:rsidP="00FB6850">
      <w:pPr>
        <w:spacing w:after="0"/>
        <w:ind w:left="3124" w:firstLine="476"/>
        <w:rPr>
          <w:lang w:val="en-US"/>
        </w:rPr>
      </w:pPr>
      <w:r w:rsidRPr="0032374D">
        <w:rPr>
          <w:lang w:val="en-US"/>
        </w:rPr>
        <w:t>{ Auth-Session-State }</w:t>
      </w:r>
    </w:p>
    <w:p w:rsidR="00FB6850" w:rsidRPr="0032374D" w:rsidRDefault="00FB6850" w:rsidP="00FB6850">
      <w:pPr>
        <w:spacing w:after="0"/>
        <w:ind w:left="3124" w:firstLine="476"/>
        <w:rPr>
          <w:lang w:val="en-US"/>
        </w:rPr>
      </w:pPr>
      <w:r w:rsidRPr="0032374D">
        <w:rPr>
          <w:lang w:val="en-US"/>
        </w:rPr>
        <w:t>{ Origin-Host }</w:t>
      </w:r>
    </w:p>
    <w:p w:rsidR="00FB6850" w:rsidRPr="0032374D" w:rsidRDefault="00FB6850" w:rsidP="00FB6850">
      <w:pPr>
        <w:spacing w:after="0"/>
        <w:ind w:left="3408" w:firstLine="192"/>
        <w:rPr>
          <w:lang w:val="en-US"/>
        </w:rPr>
      </w:pPr>
      <w:r w:rsidRPr="0032374D">
        <w:rPr>
          <w:lang w:val="en-US"/>
        </w:rPr>
        <w:t>{ Origin-Realm }</w:t>
      </w:r>
    </w:p>
    <w:p w:rsidR="00FB6850" w:rsidRPr="0032374D" w:rsidRDefault="00FB6850" w:rsidP="00FB6850">
      <w:pPr>
        <w:spacing w:after="0"/>
        <w:ind w:left="3316" w:firstLine="284"/>
        <w:rPr>
          <w:lang w:val="en-US"/>
        </w:rPr>
      </w:pPr>
      <w:r w:rsidRPr="0032374D">
        <w:rPr>
          <w:lang w:val="en-US"/>
        </w:rPr>
        <w:t>[ OC-Supported-Features ]</w:t>
      </w:r>
    </w:p>
    <w:p w:rsidR="00FB6850" w:rsidRPr="0032374D" w:rsidRDefault="00FB6850" w:rsidP="00FB6850">
      <w:pPr>
        <w:spacing w:after="0"/>
        <w:ind w:left="3316" w:firstLine="284"/>
        <w:rPr>
          <w:lang w:val="en-US"/>
        </w:rPr>
      </w:pPr>
      <w:r w:rsidRPr="0032374D">
        <w:rPr>
          <w:lang w:val="en-US"/>
        </w:rPr>
        <w:t>[ OC-OLR ]</w:t>
      </w:r>
    </w:p>
    <w:p w:rsidR="00FB6850" w:rsidRPr="0032374D" w:rsidRDefault="00FB6850" w:rsidP="00FB6850">
      <w:pPr>
        <w:spacing w:after="0"/>
        <w:ind w:left="3316" w:firstLine="284"/>
        <w:rPr>
          <w:lang w:val="en-US"/>
        </w:rPr>
      </w:pPr>
      <w:r w:rsidRPr="0032374D">
        <w:t>*[ Load ]</w:t>
      </w:r>
    </w:p>
    <w:p w:rsidR="00FB6850" w:rsidRPr="0032374D" w:rsidRDefault="00FB6850" w:rsidP="00FB6850">
      <w:pPr>
        <w:spacing w:after="0"/>
        <w:ind w:left="3124" w:firstLine="476"/>
        <w:rPr>
          <w:lang w:val="en-US"/>
        </w:rPr>
      </w:pPr>
      <w:r w:rsidRPr="0032374D">
        <w:rPr>
          <w:lang w:val="en-US"/>
        </w:rPr>
        <w:t>[ Requested-Retransmission-Time ]</w:t>
      </w:r>
    </w:p>
    <w:p w:rsidR="00FB6850" w:rsidRPr="0032374D" w:rsidRDefault="00FB6850" w:rsidP="00FB6850">
      <w:pPr>
        <w:spacing w:after="0"/>
        <w:ind w:left="3124" w:firstLine="476"/>
        <w:rPr>
          <w:bCs/>
          <w:lang w:val="en-US"/>
        </w:rPr>
      </w:pPr>
      <w:r w:rsidRPr="0032374D">
        <w:rPr>
          <w:bCs/>
          <w:lang w:val="en-US"/>
        </w:rPr>
        <w:t>*[ Supported-Features ]</w:t>
      </w:r>
    </w:p>
    <w:p w:rsidR="00FB6850" w:rsidRPr="0032374D" w:rsidRDefault="00FB6850" w:rsidP="00FB6850">
      <w:pPr>
        <w:spacing w:after="0"/>
        <w:ind w:left="3124" w:firstLine="476"/>
        <w:rPr>
          <w:lang w:val="en-US"/>
        </w:rPr>
      </w:pPr>
      <w:r w:rsidRPr="0032374D">
        <w:rPr>
          <w:lang w:val="en-US"/>
        </w:rPr>
        <w:t>[ Failed-AVP ]</w:t>
      </w:r>
    </w:p>
    <w:p w:rsidR="00FB6850" w:rsidRPr="0032374D" w:rsidRDefault="00FB6850" w:rsidP="00FB6850">
      <w:pPr>
        <w:spacing w:after="0"/>
        <w:ind w:left="3124" w:firstLine="476"/>
        <w:rPr>
          <w:lang w:val="en-US"/>
        </w:rPr>
      </w:pPr>
      <w:r w:rsidRPr="0032374D">
        <w:rPr>
          <w:lang w:val="en-US"/>
        </w:rPr>
        <w:t>*[ Proxy-Info ]</w:t>
      </w:r>
    </w:p>
    <w:p w:rsidR="00FB6850" w:rsidRPr="0032374D" w:rsidRDefault="00FB6850" w:rsidP="00FB6850">
      <w:pPr>
        <w:spacing w:after="0"/>
        <w:ind w:left="3124" w:firstLine="476"/>
        <w:rPr>
          <w:lang w:val="en-US"/>
        </w:rPr>
      </w:pPr>
      <w:r w:rsidRPr="0032374D">
        <w:rPr>
          <w:lang w:val="en-US"/>
        </w:rPr>
        <w:t>*[ Route-Record ]</w:t>
      </w:r>
    </w:p>
    <w:p w:rsidR="00FB6850" w:rsidRPr="0032374D" w:rsidRDefault="00FB6850" w:rsidP="00FB6850">
      <w:pPr>
        <w:spacing w:after="0"/>
        <w:ind w:left="3124" w:firstLine="476"/>
        <w:rPr>
          <w:lang w:val="en-US"/>
        </w:rPr>
      </w:pPr>
      <w:r w:rsidRPr="0032374D">
        <w:rPr>
          <w:lang w:val="en-US"/>
        </w:rPr>
        <w:t>[ TDA-Flags ]</w:t>
      </w:r>
    </w:p>
    <w:p w:rsidR="00FB6850" w:rsidRPr="0032374D" w:rsidRDefault="00FB6850" w:rsidP="00FB6850">
      <w:pPr>
        <w:spacing w:after="0"/>
        <w:ind w:left="3124" w:firstLine="476"/>
        <w:rPr>
          <w:noProof/>
          <w:lang w:val="en-US"/>
        </w:rPr>
      </w:pPr>
      <w:r w:rsidRPr="0032374D">
        <w:rPr>
          <w:lang w:val="en-US"/>
        </w:rPr>
        <w:t>*[AVP]</w:t>
      </w:r>
    </w:p>
    <w:p w:rsidR="00FB6850" w:rsidRPr="0032374D" w:rsidRDefault="00FB6850" w:rsidP="00FB6850">
      <w:pPr>
        <w:pStyle w:val="Heading2"/>
        <w:rPr>
          <w:lang w:val="en-US"/>
        </w:rPr>
      </w:pPr>
      <w:bookmarkStart w:id="173" w:name="_Toc19712419"/>
      <w:bookmarkStart w:id="174" w:name="_Toc36020017"/>
      <w:r w:rsidRPr="0032374D">
        <w:rPr>
          <w:lang w:val="en-US"/>
        </w:rPr>
        <w:t>6.3</w:t>
      </w:r>
      <w:r w:rsidRPr="0032374D">
        <w:rPr>
          <w:lang w:val="en-US"/>
        </w:rPr>
        <w:tab/>
        <w:t>Result-Code AVP and Experimental-Result AVP Values</w:t>
      </w:r>
      <w:bookmarkEnd w:id="173"/>
      <w:bookmarkEnd w:id="174"/>
    </w:p>
    <w:p w:rsidR="00FB6850" w:rsidRPr="0032374D" w:rsidRDefault="00FB6850" w:rsidP="00FB6850">
      <w:pPr>
        <w:pStyle w:val="Heading3"/>
        <w:rPr>
          <w:lang w:val="en-US"/>
        </w:rPr>
      </w:pPr>
      <w:bookmarkStart w:id="175" w:name="_Toc19712420"/>
      <w:bookmarkStart w:id="176" w:name="_Toc36020018"/>
      <w:r w:rsidRPr="0032374D">
        <w:rPr>
          <w:lang w:val="en-US"/>
        </w:rPr>
        <w:t>6.3.1</w:t>
      </w:r>
      <w:r w:rsidRPr="0032374D">
        <w:rPr>
          <w:lang w:val="en-US"/>
        </w:rPr>
        <w:tab/>
        <w:t>General</w:t>
      </w:r>
      <w:bookmarkEnd w:id="175"/>
      <w:bookmarkEnd w:id="176"/>
    </w:p>
    <w:p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rsidR="00FB6850" w:rsidRPr="0032374D" w:rsidRDefault="00FB6850" w:rsidP="00FB6850">
      <w:pPr>
        <w:pStyle w:val="Heading3"/>
        <w:rPr>
          <w:lang w:val="en-US"/>
        </w:rPr>
      </w:pPr>
      <w:bookmarkStart w:id="177" w:name="_Toc19712421"/>
      <w:bookmarkStart w:id="178" w:name="_Toc36020019"/>
      <w:r w:rsidRPr="0032374D">
        <w:rPr>
          <w:lang w:val="en-US"/>
        </w:rPr>
        <w:t>6.3.2</w:t>
      </w:r>
      <w:r w:rsidRPr="0032374D">
        <w:rPr>
          <w:lang w:val="en-US"/>
        </w:rPr>
        <w:tab/>
        <w:t>Success</w:t>
      </w:r>
      <w:bookmarkEnd w:id="177"/>
      <w:bookmarkEnd w:id="178"/>
    </w:p>
    <w:p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rsidR="00FB6850" w:rsidRPr="0032374D" w:rsidRDefault="00FB6850" w:rsidP="00FB6850">
      <w:pPr>
        <w:pStyle w:val="Heading3"/>
        <w:rPr>
          <w:lang w:val="en-US" w:eastAsia="zh-CN"/>
        </w:rPr>
      </w:pPr>
      <w:bookmarkStart w:id="179" w:name="_Toc19712422"/>
      <w:bookmarkStart w:id="180" w:name="_Toc36020020"/>
      <w:r w:rsidRPr="0032374D">
        <w:rPr>
          <w:lang w:val="en-US"/>
        </w:rPr>
        <w:t>6.3.3</w:t>
      </w:r>
      <w:r w:rsidRPr="0032374D">
        <w:rPr>
          <w:lang w:val="en-US"/>
        </w:rPr>
        <w:tab/>
      </w:r>
      <w:r w:rsidRPr="0032374D">
        <w:rPr>
          <w:lang w:val="en-US" w:eastAsia="zh-CN"/>
        </w:rPr>
        <w:t>Permanent Failures</w:t>
      </w:r>
      <w:bookmarkEnd w:id="179"/>
      <w:bookmarkEnd w:id="180"/>
    </w:p>
    <w:p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rsidR="00FB6850" w:rsidRPr="0032374D" w:rsidRDefault="00FB6850" w:rsidP="00FB6850">
      <w:pPr>
        <w:pStyle w:val="Heading4"/>
        <w:rPr>
          <w:lang w:val="en-US"/>
        </w:rPr>
      </w:pPr>
      <w:bookmarkStart w:id="181" w:name="_Toc19712423"/>
      <w:bookmarkStart w:id="182" w:name="_Toc36020021"/>
      <w:r w:rsidRPr="0032374D">
        <w:rPr>
          <w:lang w:val="en-US"/>
        </w:rPr>
        <w:t>6.3.3.1</w:t>
      </w:r>
      <w:r w:rsidRPr="0032374D">
        <w:rPr>
          <w:lang w:val="en-US"/>
        </w:rPr>
        <w:tab/>
        <w:t>DIAMETER_ERROR_UNAUTHORIZED_REQUESTING_ENTITY (5510)</w:t>
      </w:r>
      <w:bookmarkEnd w:id="181"/>
      <w:bookmarkEnd w:id="182"/>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FB6850" w:rsidRPr="0032374D" w:rsidRDefault="00FB6850" w:rsidP="00FB6850">
      <w:pPr>
        <w:pStyle w:val="Heading4"/>
        <w:rPr>
          <w:lang w:val="en-US"/>
        </w:rPr>
      </w:pPr>
      <w:bookmarkStart w:id="183" w:name="_Toc19712424"/>
      <w:bookmarkStart w:id="184" w:name="_Toc36020022"/>
      <w:r w:rsidRPr="0032374D">
        <w:rPr>
          <w:lang w:val="en-US"/>
        </w:rPr>
        <w:t>6.3.3.2</w:t>
      </w:r>
      <w:r w:rsidRPr="0032374D">
        <w:rPr>
          <w:lang w:val="en-US"/>
        </w:rPr>
        <w:tab/>
        <w:t>DIAMETER_ERROR_UNAUTHORIZED_SERVICE (5511)</w:t>
      </w:r>
      <w:bookmarkEnd w:id="183"/>
      <w:bookmarkEnd w:id="184"/>
    </w:p>
    <w:p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rsidR="00FB6850" w:rsidRPr="0032374D" w:rsidRDefault="00FB6850" w:rsidP="00FB6850">
      <w:pPr>
        <w:pStyle w:val="Heading4"/>
        <w:rPr>
          <w:lang w:val="en-US"/>
        </w:rPr>
      </w:pPr>
      <w:bookmarkStart w:id="185" w:name="_Toc19712425"/>
      <w:bookmarkStart w:id="186" w:name="_Toc36020023"/>
      <w:r w:rsidRPr="0032374D">
        <w:rPr>
          <w:lang w:val="en-US"/>
        </w:rPr>
        <w:lastRenderedPageBreak/>
        <w:t>6.3.3.3</w:t>
      </w:r>
      <w:r w:rsidRPr="0032374D">
        <w:rPr>
          <w:lang w:val="en-US"/>
        </w:rPr>
        <w:tab/>
        <w:t>DIAMETER_ERROR_CONFIGURATION_EVENT_STORAGE_NOT_ SUCCESSFUL (5513)</w:t>
      </w:r>
      <w:bookmarkEnd w:id="185"/>
      <w:bookmarkEnd w:id="186"/>
    </w:p>
    <w:p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rsidR="00FB6850" w:rsidRPr="0032374D" w:rsidRDefault="00FB6850" w:rsidP="00FB6850">
      <w:pPr>
        <w:pStyle w:val="Heading4"/>
        <w:rPr>
          <w:lang w:val="en-US"/>
        </w:rPr>
      </w:pPr>
      <w:bookmarkStart w:id="187" w:name="_Toc19712426"/>
      <w:bookmarkStart w:id="188" w:name="_Toc36020024"/>
      <w:r w:rsidRPr="0032374D">
        <w:rPr>
          <w:lang w:val="en-US"/>
        </w:rPr>
        <w:t>6.3.3.4</w:t>
      </w:r>
      <w:r w:rsidRPr="0032374D">
        <w:rPr>
          <w:lang w:val="en-US"/>
        </w:rPr>
        <w:tab/>
        <w:t>DIAMETER_ERROR_CONFIGURATION_EVENT_NON_EXISTANT (5514)</w:t>
      </w:r>
      <w:bookmarkEnd w:id="187"/>
      <w:bookmarkEnd w:id="188"/>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rsidR="00FB6850" w:rsidRPr="0032374D" w:rsidRDefault="00FB6850" w:rsidP="00FB6850">
      <w:pPr>
        <w:pStyle w:val="Heading4"/>
        <w:rPr>
          <w:lang w:val="en-US"/>
        </w:rPr>
      </w:pPr>
      <w:bookmarkStart w:id="189" w:name="_Toc19712427"/>
      <w:bookmarkStart w:id="190" w:name="_Toc36020025"/>
      <w:r w:rsidRPr="0032374D">
        <w:rPr>
          <w:lang w:val="en-US"/>
        </w:rPr>
        <w:t>6.3.3.5</w:t>
      </w:r>
      <w:r w:rsidRPr="0032374D">
        <w:rPr>
          <w:lang w:val="en-US"/>
        </w:rPr>
        <w:tab/>
        <w:t>DIAMETER_ERROR_REQUESTED_LOCATION_NOT_SERVED (5650)</w:t>
      </w:r>
      <w:bookmarkEnd w:id="189"/>
      <w:bookmarkEnd w:id="190"/>
    </w:p>
    <w:p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rsidR="00FB6850" w:rsidRPr="0032374D" w:rsidRDefault="00FB6850" w:rsidP="00FB6850">
      <w:pPr>
        <w:pStyle w:val="Heading4"/>
      </w:pPr>
      <w:bookmarkStart w:id="191" w:name="_Toc19712428"/>
      <w:bookmarkStart w:id="192" w:name="_Toc36020026"/>
      <w:r w:rsidRPr="0032374D">
        <w:t>6.3.3.6</w:t>
      </w:r>
      <w:r w:rsidRPr="0032374D">
        <w:tab/>
        <w:t>DIAMETER_ERROR_USER_UNKNOWN (5001)</w:t>
      </w:r>
      <w:bookmarkEnd w:id="191"/>
      <w:bookmarkEnd w:id="192"/>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rsidR="00FB6850" w:rsidRPr="0032374D" w:rsidRDefault="00FB6850" w:rsidP="00FB6850">
      <w:pPr>
        <w:pStyle w:val="Heading4"/>
      </w:pPr>
      <w:bookmarkStart w:id="193" w:name="_Toc19712429"/>
      <w:bookmarkStart w:id="194" w:name="_Toc36020027"/>
      <w:r w:rsidRPr="0032374D">
        <w:t>6.3.3.</w:t>
      </w:r>
      <w:r w:rsidRPr="0032374D">
        <w:rPr>
          <w:lang w:val="sv-SE"/>
        </w:rPr>
        <w:t>7</w:t>
      </w:r>
      <w:r w:rsidRPr="0032374D">
        <w:tab/>
        <w:t>DIAMETER_ERROR_OPERATION_NOT_ALLOWED (5101)</w:t>
      </w:r>
      <w:bookmarkEnd w:id="193"/>
      <w:bookmarkEnd w:id="194"/>
    </w:p>
    <w:p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rsidR="00FB6850" w:rsidRPr="0032374D" w:rsidRDefault="00FB6850" w:rsidP="00FB6850">
      <w:pPr>
        <w:pStyle w:val="Heading4"/>
      </w:pPr>
      <w:bookmarkStart w:id="195" w:name="_Toc19712430"/>
      <w:bookmarkStart w:id="196" w:name="_Toc36020028"/>
      <w:r w:rsidRPr="0032374D">
        <w:t>6.3.3.</w:t>
      </w:r>
      <w:r w:rsidRPr="0032374D">
        <w:rPr>
          <w:lang w:val="sv-SE"/>
        </w:rPr>
        <w:t>8</w:t>
      </w:r>
      <w:r w:rsidRPr="0032374D">
        <w:tab/>
        <w:t>DIAMETER_ERROR_INVALID_EPS_BEARER (5651)</w:t>
      </w:r>
      <w:bookmarkEnd w:id="195"/>
      <w:bookmarkEnd w:id="196"/>
    </w:p>
    <w:p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rsidR="00FB6850" w:rsidRPr="0032374D" w:rsidRDefault="00FB6850" w:rsidP="00FB6850">
      <w:pPr>
        <w:pStyle w:val="Heading4"/>
      </w:pPr>
      <w:bookmarkStart w:id="197" w:name="_Toc19712431"/>
      <w:bookmarkStart w:id="198" w:name="_Toc36020029"/>
      <w:r w:rsidRPr="0032374D">
        <w:t>6.3.3.</w:t>
      </w:r>
      <w:r w:rsidRPr="0032374D">
        <w:rPr>
          <w:lang w:val="sv-SE"/>
        </w:rPr>
        <w:t>9</w:t>
      </w:r>
      <w:r w:rsidRPr="0032374D">
        <w:tab/>
        <w:t>DIAMETER_ERROR_NIDD_CONFIGURATION_NOT_AVAILABLE (5652)</w:t>
      </w:r>
      <w:bookmarkEnd w:id="197"/>
      <w:bookmarkEnd w:id="198"/>
    </w:p>
    <w:p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rsidR="00FB6850" w:rsidRPr="0032374D" w:rsidRDefault="00FB6850" w:rsidP="00FB6850">
      <w:pPr>
        <w:pStyle w:val="Heading4"/>
        <w:rPr>
          <w:lang w:val="en-US"/>
        </w:rPr>
      </w:pPr>
      <w:bookmarkStart w:id="199" w:name="_Toc19712432"/>
      <w:bookmarkStart w:id="200" w:name="_Toc36020030"/>
      <w:r w:rsidRPr="0032374D">
        <w:rPr>
          <w:lang w:val="en-US"/>
        </w:rPr>
        <w:t>6.3.3.10</w:t>
      </w:r>
      <w:r w:rsidRPr="0032374D">
        <w:rPr>
          <w:lang w:val="en-US"/>
        </w:rPr>
        <w:tab/>
        <w:t>DIAMETER_ERROR_ SCEF_REFERENCE_ID_UNKNOWN (5515)</w:t>
      </w:r>
      <w:bookmarkEnd w:id="199"/>
      <w:bookmarkEnd w:id="200"/>
    </w:p>
    <w:p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FB6850" w:rsidRPr="0032374D" w:rsidRDefault="00FB6850" w:rsidP="00FB6850">
      <w:pPr>
        <w:pStyle w:val="Heading4"/>
        <w:rPr>
          <w:lang w:val="en-US"/>
        </w:rPr>
      </w:pPr>
      <w:bookmarkStart w:id="201" w:name="_Toc19712433"/>
      <w:bookmarkStart w:id="202" w:name="_Toc36020031"/>
      <w:r w:rsidRPr="0032374D">
        <w:rPr>
          <w:lang w:val="en-US"/>
        </w:rPr>
        <w:t>6.3.3.11</w:t>
      </w:r>
      <w:r w:rsidRPr="0032374D">
        <w:rPr>
          <w:lang w:val="en-US"/>
        </w:rPr>
        <w:tab/>
      </w:r>
      <w:r w:rsidRPr="0032374D">
        <w:t>DIAMETER_ERROR_USER_TEMPORARILY_UNREACHABLE</w:t>
      </w:r>
      <w:r w:rsidRPr="0032374D">
        <w:rPr>
          <w:lang w:val="en-US"/>
        </w:rPr>
        <w:t xml:space="preserve"> (5653)</w:t>
      </w:r>
      <w:bookmarkEnd w:id="201"/>
      <w:bookmarkEnd w:id="202"/>
    </w:p>
    <w:p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rsidR="00FB6850" w:rsidRPr="0032374D" w:rsidRDefault="00FB6850" w:rsidP="00FB6850">
      <w:pPr>
        <w:pStyle w:val="Heading4"/>
        <w:rPr>
          <w:lang w:val="en-US"/>
        </w:rPr>
      </w:pPr>
      <w:bookmarkStart w:id="203" w:name="_Toc19712434"/>
      <w:bookmarkStart w:id="204" w:name="_Toc36020032"/>
      <w:r w:rsidRPr="0032374D">
        <w:rPr>
          <w:lang w:val="en-US"/>
        </w:rPr>
        <w:t>6.3.3.12</w:t>
      </w:r>
      <w:r w:rsidRPr="0032374D">
        <w:rPr>
          <w:lang w:val="en-US"/>
        </w:rPr>
        <w:tab/>
      </w:r>
      <w:r w:rsidRPr="0032374D">
        <w:t>DIAMETER_ERROR_UNREACHABLE_USER</w:t>
      </w:r>
      <w:r w:rsidRPr="0032374D">
        <w:rPr>
          <w:lang w:val="en-US"/>
        </w:rPr>
        <w:t xml:space="preserve"> (4221)</w:t>
      </w:r>
      <w:bookmarkEnd w:id="203"/>
      <w:bookmarkEnd w:id="204"/>
    </w:p>
    <w:p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FB6850" w:rsidRPr="0032374D" w:rsidRDefault="00FB6850" w:rsidP="00FB6850">
      <w:pPr>
        <w:pStyle w:val="Heading2"/>
        <w:rPr>
          <w:lang w:val="en-US"/>
        </w:rPr>
      </w:pPr>
      <w:bookmarkStart w:id="205" w:name="_Toc19712435"/>
      <w:bookmarkStart w:id="206" w:name="_Toc36020033"/>
      <w:r w:rsidRPr="0032374D">
        <w:rPr>
          <w:lang w:val="en-US"/>
        </w:rPr>
        <w:lastRenderedPageBreak/>
        <w:t>6.4</w:t>
      </w:r>
      <w:r w:rsidRPr="0032374D">
        <w:rPr>
          <w:lang w:val="en-US"/>
        </w:rPr>
        <w:tab/>
        <w:t>AVPs</w:t>
      </w:r>
      <w:bookmarkEnd w:id="205"/>
      <w:bookmarkEnd w:id="206"/>
    </w:p>
    <w:p w:rsidR="00FB6850" w:rsidRPr="0032374D" w:rsidRDefault="00FB6850" w:rsidP="00FB6850">
      <w:pPr>
        <w:pStyle w:val="Heading3"/>
        <w:rPr>
          <w:lang w:val="en-US"/>
        </w:rPr>
      </w:pPr>
      <w:bookmarkStart w:id="207" w:name="_Toc19712436"/>
      <w:bookmarkStart w:id="208" w:name="_Toc36020034"/>
      <w:r w:rsidRPr="0032374D">
        <w:rPr>
          <w:lang w:val="en-US"/>
        </w:rPr>
        <w:t>6.4.1</w:t>
      </w:r>
      <w:r w:rsidRPr="0032374D">
        <w:rPr>
          <w:lang w:val="en-US"/>
        </w:rPr>
        <w:tab/>
        <w:t>General</w:t>
      </w:r>
      <w:bookmarkEnd w:id="207"/>
      <w:bookmarkEnd w:id="208"/>
    </w:p>
    <w:p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
      <w:tr w:rsidR="00FB6850" w:rsidRPr="0032374D" w:rsidTr="00035597">
        <w:trPr>
          <w:cantSplit/>
          <w:tblHeader/>
          <w:jc w:val="center"/>
        </w:trPr>
        <w:tc>
          <w:tcPr>
            <w:tcW w:w="0" w:type="auto"/>
            <w:gridSpan w:val="4"/>
            <w:tcBorders>
              <w:top w:val="single" w:sz="4" w:space="0" w:color="auto"/>
              <w:left w:val="single" w:sz="4" w:space="0" w:color="auto"/>
            </w:tcBorders>
            <w:shd w:val="clear" w:color="auto" w:fill="E0E0E0"/>
          </w:tcPr>
          <w:p w:rsidR="00FB6850" w:rsidRPr="0032374D" w:rsidRDefault="00FB6850" w:rsidP="00035597">
            <w:pPr>
              <w:pStyle w:val="TH"/>
              <w:rPr>
                <w:lang w:val="en-US"/>
              </w:rPr>
            </w:pPr>
          </w:p>
        </w:tc>
        <w:tc>
          <w:tcPr>
            <w:tcW w:w="0" w:type="auto"/>
            <w:gridSpan w:val="4"/>
            <w:tcBorders>
              <w:top w:val="single" w:sz="4" w:space="0" w:color="auto"/>
            </w:tcBorders>
            <w:shd w:val="clear" w:color="auto" w:fill="E0E0E0"/>
          </w:tcPr>
          <w:p w:rsidR="00FB6850" w:rsidRPr="0032374D" w:rsidRDefault="00FB6850" w:rsidP="00035597">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FB6850" w:rsidRPr="0032374D" w:rsidRDefault="00FB6850" w:rsidP="00035597">
            <w:pPr>
              <w:pStyle w:val="TH"/>
              <w:rPr>
                <w:lang w:val="en-US"/>
              </w:rPr>
            </w:pPr>
          </w:p>
        </w:tc>
      </w:tr>
      <w:tr w:rsidR="00FB6850" w:rsidRPr="0032374D" w:rsidTr="00035597">
        <w:trPr>
          <w:cantSplit/>
          <w:tblHeader/>
          <w:jc w:val="center"/>
        </w:trPr>
        <w:tc>
          <w:tcPr>
            <w:tcW w:w="0" w:type="auto"/>
            <w:shd w:val="clear" w:color="auto" w:fill="E0E0E0"/>
          </w:tcPr>
          <w:p w:rsidR="00FB6850" w:rsidRPr="0032374D" w:rsidRDefault="00FB6850" w:rsidP="00035597">
            <w:pPr>
              <w:pStyle w:val="TH"/>
              <w:rPr>
                <w:lang w:val="en-US"/>
              </w:rPr>
            </w:pPr>
            <w:r w:rsidRPr="0032374D">
              <w:rPr>
                <w:lang w:val="en-US"/>
              </w:rPr>
              <w:t>Attribute Name</w:t>
            </w:r>
          </w:p>
        </w:tc>
        <w:tc>
          <w:tcPr>
            <w:tcW w:w="0" w:type="auto"/>
            <w:shd w:val="clear" w:color="auto" w:fill="E0E0E0"/>
          </w:tcPr>
          <w:p w:rsidR="00FB6850" w:rsidRPr="0032374D" w:rsidRDefault="00FB6850" w:rsidP="00035597">
            <w:pPr>
              <w:pStyle w:val="TH"/>
              <w:rPr>
                <w:lang w:val="en-US"/>
              </w:rPr>
            </w:pPr>
            <w:r w:rsidRPr="0032374D">
              <w:rPr>
                <w:lang w:val="en-US"/>
              </w:rPr>
              <w:t>AVP Code</w:t>
            </w:r>
          </w:p>
        </w:tc>
        <w:tc>
          <w:tcPr>
            <w:tcW w:w="0" w:type="auto"/>
            <w:shd w:val="clear" w:color="auto" w:fill="E0E0E0"/>
          </w:tcPr>
          <w:p w:rsidR="00FB6850" w:rsidRPr="0032374D" w:rsidRDefault="00FB6850" w:rsidP="00035597">
            <w:pPr>
              <w:pStyle w:val="TH"/>
              <w:rPr>
                <w:lang w:val="en-US"/>
              </w:rPr>
            </w:pPr>
            <w:r>
              <w:rPr>
                <w:lang w:val="en-US"/>
              </w:rPr>
              <w:t>Clause</w:t>
            </w:r>
            <w:r w:rsidRPr="0032374D">
              <w:rPr>
                <w:lang w:val="en-US"/>
              </w:rPr>
              <w:t xml:space="preserve"> defined</w:t>
            </w:r>
          </w:p>
        </w:tc>
        <w:tc>
          <w:tcPr>
            <w:tcW w:w="0" w:type="auto"/>
            <w:shd w:val="clear" w:color="auto" w:fill="E0E0E0"/>
          </w:tcPr>
          <w:p w:rsidR="00FB6850" w:rsidRPr="0032374D" w:rsidRDefault="00FB6850" w:rsidP="00035597">
            <w:pPr>
              <w:pStyle w:val="TH"/>
              <w:rPr>
                <w:lang w:val="en-US"/>
              </w:rPr>
            </w:pPr>
            <w:r w:rsidRPr="0032374D">
              <w:rPr>
                <w:lang w:val="en-US"/>
              </w:rPr>
              <w:t>Value Type</w:t>
            </w:r>
          </w:p>
        </w:tc>
        <w:tc>
          <w:tcPr>
            <w:tcW w:w="0" w:type="auto"/>
            <w:shd w:val="clear" w:color="auto" w:fill="E0E0E0"/>
          </w:tcPr>
          <w:p w:rsidR="00FB6850" w:rsidRPr="0032374D" w:rsidRDefault="00FB6850" w:rsidP="00035597">
            <w:pPr>
              <w:pStyle w:val="TH"/>
              <w:rPr>
                <w:lang w:val="en-US"/>
              </w:rPr>
            </w:pPr>
            <w:r w:rsidRPr="0032374D">
              <w:rPr>
                <w:lang w:val="en-US"/>
              </w:rPr>
              <w:t>Must</w:t>
            </w:r>
          </w:p>
        </w:tc>
        <w:tc>
          <w:tcPr>
            <w:tcW w:w="0" w:type="auto"/>
            <w:shd w:val="clear" w:color="auto" w:fill="E0E0E0"/>
          </w:tcPr>
          <w:p w:rsidR="00FB6850" w:rsidRPr="0032374D" w:rsidRDefault="00FB6850" w:rsidP="00035597">
            <w:pPr>
              <w:pStyle w:val="TH"/>
              <w:rPr>
                <w:lang w:val="en-US"/>
              </w:rPr>
            </w:pPr>
            <w:r w:rsidRPr="0032374D">
              <w:rPr>
                <w:lang w:val="en-US"/>
              </w:rPr>
              <w:t>May</w:t>
            </w:r>
          </w:p>
        </w:tc>
        <w:tc>
          <w:tcPr>
            <w:tcW w:w="0" w:type="auto"/>
            <w:shd w:val="clear" w:color="auto" w:fill="E0E0E0"/>
          </w:tcPr>
          <w:p w:rsidR="00FB6850" w:rsidRPr="0032374D" w:rsidRDefault="00FB6850" w:rsidP="00035597">
            <w:pPr>
              <w:pStyle w:val="TH"/>
              <w:rPr>
                <w:lang w:val="en-US"/>
              </w:rPr>
            </w:pPr>
            <w:r w:rsidRPr="0032374D">
              <w:rPr>
                <w:lang w:val="en-US"/>
              </w:rPr>
              <w:t>Should not</w:t>
            </w:r>
          </w:p>
        </w:tc>
        <w:tc>
          <w:tcPr>
            <w:tcW w:w="0" w:type="auto"/>
            <w:shd w:val="clear" w:color="auto" w:fill="E0E0E0"/>
          </w:tcPr>
          <w:p w:rsidR="00FB6850" w:rsidRPr="0032374D" w:rsidRDefault="00FB6850" w:rsidP="00035597">
            <w:pPr>
              <w:pStyle w:val="TH"/>
              <w:rPr>
                <w:lang w:val="en-US"/>
              </w:rPr>
            </w:pPr>
            <w:r w:rsidRPr="0032374D">
              <w:rPr>
                <w:lang w:val="en-US"/>
              </w:rPr>
              <w:t>Must not</w:t>
            </w:r>
          </w:p>
        </w:tc>
        <w:tc>
          <w:tcPr>
            <w:tcW w:w="0" w:type="auto"/>
            <w:shd w:val="clear" w:color="auto" w:fill="E0E0E0"/>
          </w:tcPr>
          <w:p w:rsidR="00FB6850" w:rsidRPr="0032374D" w:rsidRDefault="00FB6850" w:rsidP="00035597">
            <w:pPr>
              <w:pStyle w:val="TH"/>
              <w:rPr>
                <w:lang w:val="en-US"/>
              </w:rPr>
            </w:pPr>
            <w:r w:rsidRPr="0032374D">
              <w:rPr>
                <w:lang w:val="en-US"/>
              </w:rPr>
              <w:t>May Encr.</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Communication-Failure-Information</w:t>
            </w:r>
          </w:p>
        </w:tc>
        <w:tc>
          <w:tcPr>
            <w:tcW w:w="0" w:type="auto"/>
          </w:tcPr>
          <w:p w:rsidR="00FB6850" w:rsidRPr="0032374D" w:rsidRDefault="00FB6850" w:rsidP="00035597">
            <w:pPr>
              <w:pStyle w:val="TAL"/>
              <w:rPr>
                <w:lang w:val="en-US"/>
              </w:rPr>
            </w:pPr>
            <w:r w:rsidRPr="0032374D">
              <w:rPr>
                <w:lang w:val="en-US"/>
              </w:rPr>
              <w:t>4300</w:t>
            </w:r>
          </w:p>
        </w:tc>
        <w:tc>
          <w:tcPr>
            <w:tcW w:w="0" w:type="auto"/>
          </w:tcPr>
          <w:p w:rsidR="00FB6850" w:rsidRPr="0032374D" w:rsidRDefault="00FB6850" w:rsidP="00035597">
            <w:pPr>
              <w:pStyle w:val="TAL"/>
              <w:rPr>
                <w:lang w:val="en-US"/>
              </w:rPr>
            </w:pPr>
            <w:r w:rsidRPr="0032374D">
              <w:rPr>
                <w:lang w:val="en-US"/>
              </w:rPr>
              <w:t>6.4.4</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Cause-Type</w:t>
            </w:r>
          </w:p>
        </w:tc>
        <w:tc>
          <w:tcPr>
            <w:tcW w:w="0" w:type="auto"/>
          </w:tcPr>
          <w:p w:rsidR="00FB6850" w:rsidRPr="0032374D" w:rsidRDefault="00FB6850" w:rsidP="00035597">
            <w:pPr>
              <w:pStyle w:val="TAL"/>
              <w:rPr>
                <w:lang w:val="en-US"/>
              </w:rPr>
            </w:pPr>
            <w:r w:rsidRPr="0032374D">
              <w:rPr>
                <w:lang w:val="en-US"/>
              </w:rPr>
              <w:t>4301</w:t>
            </w:r>
          </w:p>
        </w:tc>
        <w:tc>
          <w:tcPr>
            <w:tcW w:w="0" w:type="auto"/>
          </w:tcPr>
          <w:p w:rsidR="00FB6850" w:rsidRPr="0032374D" w:rsidRDefault="00FB6850" w:rsidP="00035597">
            <w:pPr>
              <w:pStyle w:val="TAL"/>
              <w:rPr>
                <w:lang w:val="en-US"/>
              </w:rPr>
            </w:pPr>
            <w:r w:rsidRPr="0032374D">
              <w:rPr>
                <w:lang w:val="en-US"/>
              </w:rPr>
              <w:t>6.4.5</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S1AP-Cause</w:t>
            </w:r>
          </w:p>
        </w:tc>
        <w:tc>
          <w:tcPr>
            <w:tcW w:w="0" w:type="auto"/>
          </w:tcPr>
          <w:p w:rsidR="00FB6850" w:rsidRPr="0032374D" w:rsidRDefault="00FB6850" w:rsidP="00035597">
            <w:pPr>
              <w:pStyle w:val="TAL"/>
              <w:rPr>
                <w:lang w:val="en-US"/>
              </w:rPr>
            </w:pPr>
            <w:r w:rsidRPr="0032374D">
              <w:rPr>
                <w:lang w:val="en-US"/>
              </w:rPr>
              <w:t>4302</w:t>
            </w:r>
          </w:p>
        </w:tc>
        <w:tc>
          <w:tcPr>
            <w:tcW w:w="0" w:type="auto"/>
          </w:tcPr>
          <w:p w:rsidR="00FB6850" w:rsidRPr="0032374D" w:rsidRDefault="00FB6850" w:rsidP="00035597">
            <w:pPr>
              <w:pStyle w:val="TAL"/>
              <w:rPr>
                <w:lang w:val="en-US"/>
              </w:rPr>
            </w:pPr>
            <w:r w:rsidRPr="0032374D">
              <w:rPr>
                <w:lang w:val="en-US"/>
              </w:rPr>
              <w:t>6.4.6</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RANAP-Cause</w:t>
            </w:r>
          </w:p>
        </w:tc>
        <w:tc>
          <w:tcPr>
            <w:tcW w:w="0" w:type="auto"/>
          </w:tcPr>
          <w:p w:rsidR="00FB6850" w:rsidRPr="0032374D" w:rsidRDefault="00FB6850" w:rsidP="00035597">
            <w:pPr>
              <w:pStyle w:val="TAL"/>
              <w:rPr>
                <w:lang w:val="en-US"/>
              </w:rPr>
            </w:pPr>
            <w:r w:rsidRPr="0032374D">
              <w:rPr>
                <w:lang w:val="en-US"/>
              </w:rPr>
              <w:t>4303</w:t>
            </w:r>
          </w:p>
        </w:tc>
        <w:tc>
          <w:tcPr>
            <w:tcW w:w="0" w:type="auto"/>
          </w:tcPr>
          <w:p w:rsidR="00FB6850" w:rsidRPr="0032374D" w:rsidRDefault="00FB6850" w:rsidP="00035597">
            <w:pPr>
              <w:pStyle w:val="TAL"/>
              <w:rPr>
                <w:lang w:val="en-US"/>
              </w:rPr>
            </w:pPr>
            <w:r w:rsidRPr="0032374D">
              <w:rPr>
                <w:lang w:val="en-US"/>
              </w:rPr>
              <w:t>6.4.7</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BSSGP-Cause</w:t>
            </w:r>
          </w:p>
        </w:tc>
        <w:tc>
          <w:tcPr>
            <w:tcW w:w="0" w:type="auto"/>
          </w:tcPr>
          <w:p w:rsidR="00FB6850" w:rsidRPr="0032374D" w:rsidRDefault="00FB6850" w:rsidP="00035597">
            <w:pPr>
              <w:pStyle w:val="TAL"/>
              <w:rPr>
                <w:lang w:val="en-US"/>
              </w:rPr>
            </w:pPr>
            <w:r w:rsidRPr="0032374D">
              <w:rPr>
                <w:lang w:val="en-US"/>
              </w:rPr>
              <w:t>4309</w:t>
            </w:r>
          </w:p>
        </w:tc>
        <w:tc>
          <w:tcPr>
            <w:tcW w:w="0" w:type="auto"/>
          </w:tcPr>
          <w:p w:rsidR="00FB6850" w:rsidRPr="0032374D" w:rsidRDefault="00FB6850" w:rsidP="00035597">
            <w:pPr>
              <w:pStyle w:val="TAL"/>
              <w:rPr>
                <w:lang w:val="en-US"/>
              </w:rPr>
            </w:pPr>
            <w:r w:rsidRPr="0032374D">
              <w:rPr>
                <w:lang w:val="en-US"/>
              </w:rPr>
              <w:t>6.4.8</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GMM-Cause</w:t>
            </w:r>
          </w:p>
        </w:tc>
        <w:tc>
          <w:tcPr>
            <w:tcW w:w="0" w:type="auto"/>
          </w:tcPr>
          <w:p w:rsidR="00FB6850" w:rsidRPr="0032374D" w:rsidRDefault="00FB6850" w:rsidP="00035597">
            <w:pPr>
              <w:pStyle w:val="TAL"/>
              <w:rPr>
                <w:lang w:val="en-US"/>
              </w:rPr>
            </w:pPr>
            <w:r w:rsidRPr="0032374D">
              <w:rPr>
                <w:lang w:val="en-US"/>
              </w:rPr>
              <w:t>4304</w:t>
            </w:r>
          </w:p>
        </w:tc>
        <w:tc>
          <w:tcPr>
            <w:tcW w:w="0" w:type="auto"/>
          </w:tcPr>
          <w:p w:rsidR="00FB6850" w:rsidRPr="0032374D" w:rsidRDefault="00FB6850" w:rsidP="00035597">
            <w:pPr>
              <w:pStyle w:val="TAL"/>
              <w:rPr>
                <w:lang w:val="en-US"/>
              </w:rPr>
            </w:pPr>
            <w:r w:rsidRPr="0032374D">
              <w:rPr>
                <w:lang w:val="en-US"/>
              </w:rPr>
              <w:t>6.4.9</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SM-Cause</w:t>
            </w:r>
          </w:p>
        </w:tc>
        <w:tc>
          <w:tcPr>
            <w:tcW w:w="0" w:type="auto"/>
          </w:tcPr>
          <w:p w:rsidR="00FB6850" w:rsidRPr="0032374D" w:rsidRDefault="00FB6850" w:rsidP="00035597">
            <w:pPr>
              <w:pStyle w:val="TAL"/>
              <w:rPr>
                <w:lang w:val="en-US"/>
              </w:rPr>
            </w:pPr>
            <w:r w:rsidRPr="0032374D">
              <w:rPr>
                <w:lang w:val="en-US"/>
              </w:rPr>
              <w:t>4305</w:t>
            </w:r>
          </w:p>
        </w:tc>
        <w:tc>
          <w:tcPr>
            <w:tcW w:w="0" w:type="auto"/>
          </w:tcPr>
          <w:p w:rsidR="00FB6850" w:rsidRPr="0032374D" w:rsidRDefault="00FB6850" w:rsidP="00035597">
            <w:pPr>
              <w:pStyle w:val="TAL"/>
              <w:rPr>
                <w:lang w:val="en-US"/>
              </w:rPr>
            </w:pPr>
            <w:r w:rsidRPr="0032374D">
              <w:rPr>
                <w:lang w:val="en-US"/>
              </w:rPr>
              <w:t>6.4.10</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Number-Of-UE-Per-Location-Configuration</w:t>
            </w:r>
          </w:p>
        </w:tc>
        <w:tc>
          <w:tcPr>
            <w:tcW w:w="0" w:type="auto"/>
          </w:tcPr>
          <w:p w:rsidR="00FB6850" w:rsidRPr="0032374D" w:rsidRDefault="00FB6850" w:rsidP="00035597">
            <w:pPr>
              <w:pStyle w:val="TAL"/>
              <w:rPr>
                <w:lang w:val="en-US"/>
              </w:rPr>
            </w:pPr>
            <w:r w:rsidRPr="0032374D">
              <w:rPr>
                <w:lang w:val="en-US"/>
              </w:rPr>
              <w:t>4306</w:t>
            </w:r>
          </w:p>
        </w:tc>
        <w:tc>
          <w:tcPr>
            <w:tcW w:w="0" w:type="auto"/>
          </w:tcPr>
          <w:p w:rsidR="00FB6850" w:rsidRPr="0032374D" w:rsidRDefault="00FB6850" w:rsidP="00035597">
            <w:pPr>
              <w:pStyle w:val="TAL"/>
              <w:rPr>
                <w:lang w:val="en-US"/>
              </w:rPr>
            </w:pPr>
            <w:r w:rsidRPr="0032374D">
              <w:rPr>
                <w:lang w:val="en-US"/>
              </w:rPr>
              <w:t>6.4.11</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Number-Of-UE-Per-Location-Report</w:t>
            </w:r>
          </w:p>
        </w:tc>
        <w:tc>
          <w:tcPr>
            <w:tcW w:w="0" w:type="auto"/>
          </w:tcPr>
          <w:p w:rsidR="00FB6850" w:rsidRPr="0032374D" w:rsidRDefault="00FB6850" w:rsidP="00035597">
            <w:pPr>
              <w:pStyle w:val="TAL"/>
              <w:rPr>
                <w:lang w:val="en-US"/>
              </w:rPr>
            </w:pPr>
            <w:r w:rsidRPr="0032374D">
              <w:rPr>
                <w:lang w:val="en-US"/>
              </w:rPr>
              <w:t>4307</w:t>
            </w:r>
          </w:p>
        </w:tc>
        <w:tc>
          <w:tcPr>
            <w:tcW w:w="0" w:type="auto"/>
          </w:tcPr>
          <w:p w:rsidR="00FB6850" w:rsidRPr="0032374D" w:rsidRDefault="00FB6850" w:rsidP="00035597">
            <w:pPr>
              <w:pStyle w:val="TAL"/>
              <w:rPr>
                <w:lang w:val="en-US"/>
              </w:rPr>
            </w:pPr>
            <w:r w:rsidRPr="0032374D">
              <w:rPr>
                <w:lang w:val="en-US"/>
              </w:rPr>
              <w:t>6.4.12</w:t>
            </w:r>
          </w:p>
        </w:tc>
        <w:tc>
          <w:tcPr>
            <w:tcW w:w="0" w:type="auto"/>
          </w:tcPr>
          <w:p w:rsidR="00FB6850" w:rsidRPr="0032374D" w:rsidRDefault="00FB6850" w:rsidP="00035597">
            <w:pPr>
              <w:pStyle w:val="TAL"/>
              <w:rPr>
                <w:lang w:val="en-US"/>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color w:val="000000"/>
                <w:lang w:eastAsia="ja-JP"/>
              </w:rPr>
              <w:t>UE-Count</w:t>
            </w:r>
          </w:p>
        </w:tc>
        <w:tc>
          <w:tcPr>
            <w:tcW w:w="0" w:type="auto"/>
          </w:tcPr>
          <w:p w:rsidR="00FB6850" w:rsidRPr="0032374D" w:rsidRDefault="00FB6850" w:rsidP="00035597">
            <w:pPr>
              <w:pStyle w:val="TAL"/>
              <w:rPr>
                <w:lang w:val="en-US"/>
              </w:rPr>
            </w:pPr>
            <w:r w:rsidRPr="0032374D">
              <w:rPr>
                <w:lang w:val="en-US"/>
              </w:rPr>
              <w:t>4308</w:t>
            </w:r>
          </w:p>
        </w:tc>
        <w:tc>
          <w:tcPr>
            <w:tcW w:w="0" w:type="auto"/>
          </w:tcPr>
          <w:p w:rsidR="00FB6850" w:rsidRPr="0032374D" w:rsidRDefault="00FB6850" w:rsidP="00035597">
            <w:pPr>
              <w:pStyle w:val="TAL"/>
              <w:rPr>
                <w:lang w:val="en-US"/>
              </w:rPr>
            </w:pPr>
            <w:r w:rsidRPr="0032374D">
              <w:rPr>
                <w:lang w:val="en-US"/>
              </w:rPr>
              <w:t>6.4.13</w:t>
            </w:r>
          </w:p>
        </w:tc>
        <w:tc>
          <w:tcPr>
            <w:tcW w:w="0" w:type="auto"/>
          </w:tcPr>
          <w:p w:rsidR="00FB6850" w:rsidRPr="0032374D" w:rsidRDefault="00FB6850" w:rsidP="00035597">
            <w:pPr>
              <w:pStyle w:val="TAL"/>
              <w:rPr>
                <w:lang w:val="en-US"/>
              </w:rPr>
            </w:pPr>
            <w:r w:rsidRPr="0032374D">
              <w:rPr>
                <w:lang w:val="en-US"/>
              </w:rPr>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Connection-Action</w:t>
            </w:r>
          </w:p>
        </w:tc>
        <w:tc>
          <w:tcPr>
            <w:tcW w:w="0" w:type="auto"/>
          </w:tcPr>
          <w:p w:rsidR="00FB6850" w:rsidRPr="0032374D" w:rsidRDefault="00FB6850" w:rsidP="00035597">
            <w:pPr>
              <w:pStyle w:val="TAL"/>
              <w:rPr>
                <w:lang w:val="en-US"/>
              </w:rPr>
            </w:pPr>
            <w:r w:rsidRPr="0032374D">
              <w:t>4314</w:t>
            </w:r>
          </w:p>
        </w:tc>
        <w:tc>
          <w:tcPr>
            <w:tcW w:w="0" w:type="auto"/>
          </w:tcPr>
          <w:p w:rsidR="00FB6850" w:rsidRPr="0032374D" w:rsidRDefault="00FB6850" w:rsidP="00035597">
            <w:pPr>
              <w:pStyle w:val="TAL"/>
              <w:rPr>
                <w:lang w:val="en-US"/>
              </w:rPr>
            </w:pPr>
            <w:r w:rsidRPr="0032374D">
              <w:t>6.4.1</w:t>
            </w:r>
            <w:r w:rsidRPr="0032374D">
              <w:rPr>
                <w:lang w:val="sv-SE"/>
              </w:rPr>
              <w:t>8</w:t>
            </w:r>
          </w:p>
        </w:tc>
        <w:tc>
          <w:tcPr>
            <w:tcW w:w="0" w:type="auto"/>
          </w:tcPr>
          <w:p w:rsidR="00FB6850" w:rsidRPr="0032374D" w:rsidRDefault="00FB6850" w:rsidP="00035597">
            <w:pPr>
              <w:pStyle w:val="TAL"/>
              <w:rPr>
                <w:lang w:val="en-US"/>
              </w:rPr>
            </w:pPr>
            <w:r w:rsidRPr="0032374D">
              <w:t>Unsigned32</w:t>
            </w:r>
          </w:p>
        </w:tc>
        <w:tc>
          <w:tcPr>
            <w:tcW w:w="0" w:type="auto"/>
          </w:tcPr>
          <w:p w:rsidR="00FB6850" w:rsidRPr="0032374D" w:rsidRDefault="00FB6850" w:rsidP="00035597">
            <w:pPr>
              <w:pStyle w:val="TAL"/>
              <w:rPr>
                <w:lang w:val="en-US"/>
              </w:rPr>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Non-IP-Data</w:t>
            </w:r>
          </w:p>
        </w:tc>
        <w:tc>
          <w:tcPr>
            <w:tcW w:w="0" w:type="auto"/>
          </w:tcPr>
          <w:p w:rsidR="00FB6850" w:rsidRPr="0032374D" w:rsidRDefault="00FB6850" w:rsidP="00035597">
            <w:pPr>
              <w:pStyle w:val="TAL"/>
              <w:rPr>
                <w:lang w:val="en-US"/>
              </w:rPr>
            </w:pPr>
            <w:r w:rsidRPr="0032374D">
              <w:t>4315</w:t>
            </w:r>
          </w:p>
        </w:tc>
        <w:tc>
          <w:tcPr>
            <w:tcW w:w="0" w:type="auto"/>
          </w:tcPr>
          <w:p w:rsidR="00FB6850" w:rsidRPr="0032374D" w:rsidRDefault="00FB6850" w:rsidP="00035597">
            <w:pPr>
              <w:pStyle w:val="TAL"/>
              <w:rPr>
                <w:lang w:val="en-US"/>
              </w:rPr>
            </w:pPr>
            <w:r w:rsidRPr="0032374D">
              <w:t>6.4.1</w:t>
            </w:r>
            <w:r w:rsidRPr="0032374D">
              <w:rPr>
                <w:lang w:val="sv-SE"/>
              </w:rPr>
              <w:t>9</w:t>
            </w:r>
          </w:p>
        </w:tc>
        <w:tc>
          <w:tcPr>
            <w:tcW w:w="0" w:type="auto"/>
          </w:tcPr>
          <w:p w:rsidR="00FB6850" w:rsidRPr="0032374D" w:rsidRDefault="00FB6850" w:rsidP="00035597">
            <w:pPr>
              <w:pStyle w:val="TAL"/>
              <w:rPr>
                <w:lang w:val="en-US"/>
              </w:rPr>
            </w:pPr>
            <w:r w:rsidRPr="0032374D">
              <w:t>Octetstring</w:t>
            </w:r>
          </w:p>
        </w:tc>
        <w:tc>
          <w:tcPr>
            <w:tcW w:w="0" w:type="auto"/>
          </w:tcPr>
          <w:p w:rsidR="00FB6850" w:rsidRPr="0032374D" w:rsidRDefault="00FB6850" w:rsidP="00035597">
            <w:pPr>
              <w:pStyle w:val="TAL"/>
              <w:rPr>
                <w:lang w:val="en-US"/>
              </w:rPr>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Serving-PLMN-Rate-Control</w:t>
            </w:r>
          </w:p>
        </w:tc>
        <w:tc>
          <w:tcPr>
            <w:tcW w:w="0" w:type="auto"/>
          </w:tcPr>
          <w:p w:rsidR="00FB6850" w:rsidRPr="0032374D" w:rsidRDefault="00FB6850" w:rsidP="00035597">
            <w:pPr>
              <w:pStyle w:val="TAL"/>
            </w:pPr>
            <w:r w:rsidRPr="0032374D">
              <w:rPr>
                <w:lang w:val="de-DE"/>
              </w:rPr>
              <w:t>4310</w:t>
            </w:r>
          </w:p>
        </w:tc>
        <w:tc>
          <w:tcPr>
            <w:tcW w:w="0" w:type="auto"/>
          </w:tcPr>
          <w:p w:rsidR="00FB6850" w:rsidRPr="0032374D" w:rsidRDefault="00FB6850" w:rsidP="00035597">
            <w:pPr>
              <w:pStyle w:val="TAL"/>
            </w:pPr>
            <w:r w:rsidRPr="0032374D">
              <w:t>6.4.</w:t>
            </w:r>
            <w:r w:rsidRPr="0032374D">
              <w:rPr>
                <w:lang w:val="de-DE"/>
              </w:rPr>
              <w:t>21</w:t>
            </w:r>
          </w:p>
        </w:tc>
        <w:tc>
          <w:tcPr>
            <w:tcW w:w="0" w:type="auto"/>
          </w:tcPr>
          <w:p w:rsidR="00FB6850" w:rsidRPr="0032374D" w:rsidRDefault="00FB6850" w:rsidP="00035597">
            <w:pPr>
              <w:pStyle w:val="TAL"/>
            </w:pPr>
            <w:r w:rsidRPr="0032374D">
              <w:rPr>
                <w:lang w:val="en-US"/>
              </w:rPr>
              <w:t>Grouped</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Uplink-Rate-Limit</w:t>
            </w:r>
          </w:p>
        </w:tc>
        <w:tc>
          <w:tcPr>
            <w:tcW w:w="0" w:type="auto"/>
          </w:tcPr>
          <w:p w:rsidR="00FB6850" w:rsidRPr="0032374D" w:rsidRDefault="00FB6850" w:rsidP="00035597">
            <w:pPr>
              <w:pStyle w:val="TAL"/>
            </w:pPr>
            <w:r w:rsidRPr="0032374D">
              <w:rPr>
                <w:lang w:val="de-DE"/>
              </w:rPr>
              <w:t>4311</w:t>
            </w:r>
          </w:p>
        </w:tc>
        <w:tc>
          <w:tcPr>
            <w:tcW w:w="0" w:type="auto"/>
          </w:tcPr>
          <w:p w:rsidR="00FB6850" w:rsidRPr="0032374D" w:rsidRDefault="00FB6850" w:rsidP="00035597">
            <w:pPr>
              <w:pStyle w:val="TAL"/>
            </w:pPr>
            <w:r w:rsidRPr="0032374D">
              <w:t>6.4.</w:t>
            </w:r>
            <w:r w:rsidRPr="0032374D">
              <w:rPr>
                <w:lang w:val="de-DE"/>
              </w:rPr>
              <w:t>23</w:t>
            </w:r>
          </w:p>
        </w:tc>
        <w:tc>
          <w:tcPr>
            <w:tcW w:w="0" w:type="auto"/>
          </w:tcPr>
          <w:p w:rsidR="00FB6850" w:rsidRPr="0032374D" w:rsidRDefault="00FB6850" w:rsidP="00035597">
            <w:pPr>
              <w:pStyle w:val="TAL"/>
            </w:pPr>
            <w:r w:rsidRPr="0032374D">
              <w:rPr>
                <w:lang w:val="en-US"/>
              </w:rPr>
              <w:t>Unsigned32</w:t>
            </w:r>
          </w:p>
        </w:tc>
        <w:tc>
          <w:tcPr>
            <w:tcW w:w="0" w:type="auto"/>
          </w:tcPr>
          <w:p w:rsidR="00FB6850" w:rsidRPr="0032374D" w:rsidRDefault="00FB6850" w:rsidP="00035597">
            <w:pPr>
              <w:pStyle w:val="TAL"/>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Downlink-Rate-Limit</w:t>
            </w:r>
          </w:p>
        </w:tc>
        <w:tc>
          <w:tcPr>
            <w:tcW w:w="0" w:type="auto"/>
          </w:tcPr>
          <w:p w:rsidR="00FB6850" w:rsidRPr="0032374D" w:rsidRDefault="00FB6850" w:rsidP="00035597">
            <w:pPr>
              <w:pStyle w:val="TAL"/>
            </w:pPr>
            <w:r w:rsidRPr="0032374D">
              <w:rPr>
                <w:lang w:val="de-DE"/>
              </w:rPr>
              <w:t>4312</w:t>
            </w:r>
          </w:p>
        </w:tc>
        <w:tc>
          <w:tcPr>
            <w:tcW w:w="0" w:type="auto"/>
          </w:tcPr>
          <w:p w:rsidR="00FB6850" w:rsidRPr="0032374D" w:rsidRDefault="00FB6850" w:rsidP="00035597">
            <w:pPr>
              <w:pStyle w:val="TAL"/>
            </w:pPr>
            <w:r w:rsidRPr="0032374D">
              <w:t>6.4.</w:t>
            </w:r>
            <w:r w:rsidRPr="0032374D">
              <w:rPr>
                <w:lang w:val="de-DE"/>
              </w:rPr>
              <w:t>22</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pPr>
            <w:r w:rsidRPr="0032374D">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lang w:eastAsia="zh-CN"/>
              </w:rPr>
              <w:t>Extended-</w:t>
            </w:r>
            <w:r w:rsidRPr="0032374D">
              <w:rPr>
                <w:rFonts w:hint="eastAsia"/>
                <w:lang w:eastAsia="zh-CN"/>
              </w:rPr>
              <w:t>PCO</w:t>
            </w:r>
          </w:p>
        </w:tc>
        <w:tc>
          <w:tcPr>
            <w:tcW w:w="0" w:type="auto"/>
          </w:tcPr>
          <w:p w:rsidR="00FB6850" w:rsidRPr="0032374D" w:rsidRDefault="00FB6850" w:rsidP="00035597">
            <w:pPr>
              <w:pStyle w:val="TAL"/>
              <w:rPr>
                <w:lang w:val="de-DE"/>
              </w:rPr>
            </w:pPr>
            <w:r w:rsidRPr="0032374D">
              <w:rPr>
                <w:rFonts w:hint="eastAsia"/>
                <w:lang w:eastAsia="zh-CN"/>
              </w:rPr>
              <w:t>4313</w:t>
            </w:r>
          </w:p>
        </w:tc>
        <w:tc>
          <w:tcPr>
            <w:tcW w:w="0" w:type="auto"/>
          </w:tcPr>
          <w:p w:rsidR="00FB6850" w:rsidRPr="0032374D" w:rsidRDefault="00FB6850" w:rsidP="00035597">
            <w:pPr>
              <w:pStyle w:val="TAL"/>
            </w:pPr>
            <w:r w:rsidRPr="0032374D">
              <w:rPr>
                <w:rFonts w:hint="eastAsia"/>
                <w:lang w:eastAsia="zh-CN"/>
              </w:rPr>
              <w:t>6.4.26</w:t>
            </w:r>
          </w:p>
        </w:tc>
        <w:tc>
          <w:tcPr>
            <w:tcW w:w="0" w:type="auto"/>
          </w:tcPr>
          <w:p w:rsidR="00FB6850" w:rsidRPr="0032374D" w:rsidRDefault="00FB6850" w:rsidP="00035597">
            <w:pPr>
              <w:pStyle w:val="TAL"/>
            </w:pPr>
            <w:r w:rsidRPr="0032374D">
              <w:rPr>
                <w:rFonts w:hint="eastAsia"/>
                <w:lang w:eastAsia="zh-CN"/>
              </w:rPr>
              <w:t>OctetString</w:t>
            </w:r>
          </w:p>
        </w:tc>
        <w:tc>
          <w:tcPr>
            <w:tcW w:w="0" w:type="auto"/>
          </w:tcPr>
          <w:p w:rsidR="00FB6850" w:rsidRPr="0032374D" w:rsidRDefault="00FB6850" w:rsidP="00035597">
            <w:pPr>
              <w:pStyle w:val="TAL"/>
            </w:pPr>
            <w:r w:rsidRPr="0032374D">
              <w:rPr>
                <w:rFonts w:hint="eastAsia"/>
                <w:lang w:eastAsia="zh-CN"/>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rFonts w:hint="eastAsia"/>
                <w:lang w:eastAsia="zh-CN"/>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color w:val="000000"/>
                <w:lang w:eastAsia="ja-JP"/>
              </w:rPr>
              <w:t>SCEF-Wait-Time</w:t>
            </w:r>
          </w:p>
        </w:tc>
        <w:tc>
          <w:tcPr>
            <w:tcW w:w="0" w:type="auto"/>
          </w:tcPr>
          <w:p w:rsidR="00FB6850" w:rsidRPr="0032374D" w:rsidRDefault="00FB6850" w:rsidP="00035597">
            <w:pPr>
              <w:pStyle w:val="TAL"/>
              <w:rPr>
                <w:lang w:val="de-DE"/>
              </w:rPr>
            </w:pPr>
            <w:r w:rsidRPr="0032374D">
              <w:rPr>
                <w:lang w:val="en-US"/>
              </w:rPr>
              <w:t>4316</w:t>
            </w:r>
          </w:p>
        </w:tc>
        <w:tc>
          <w:tcPr>
            <w:tcW w:w="0" w:type="auto"/>
          </w:tcPr>
          <w:p w:rsidR="00FB6850" w:rsidRPr="0032374D" w:rsidRDefault="00FB6850" w:rsidP="00035597">
            <w:pPr>
              <w:pStyle w:val="TAL"/>
            </w:pPr>
            <w:r w:rsidRPr="0032374D">
              <w:rPr>
                <w:lang w:val="en-US"/>
              </w:rPr>
              <w:t>6.4.24</w:t>
            </w:r>
          </w:p>
        </w:tc>
        <w:tc>
          <w:tcPr>
            <w:tcW w:w="0" w:type="auto"/>
          </w:tcPr>
          <w:p w:rsidR="00FB6850" w:rsidRPr="0032374D" w:rsidRDefault="00FB6850" w:rsidP="00035597">
            <w:pPr>
              <w:pStyle w:val="TAL"/>
            </w:pPr>
            <w:r w:rsidRPr="0032374D">
              <w:rPr>
                <w:lang w:val="en-US"/>
              </w:rPr>
              <w:t>Time</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rPr>
                <w:color w:val="000000"/>
                <w:lang w:eastAsia="ja-JP"/>
              </w:rPr>
              <w:t>CMR-Flags</w:t>
            </w:r>
          </w:p>
        </w:tc>
        <w:tc>
          <w:tcPr>
            <w:tcW w:w="0" w:type="auto"/>
          </w:tcPr>
          <w:p w:rsidR="00FB6850" w:rsidRPr="0032374D" w:rsidRDefault="00FB6850" w:rsidP="00035597">
            <w:pPr>
              <w:pStyle w:val="TAL"/>
              <w:rPr>
                <w:lang w:val="de-DE"/>
              </w:rPr>
            </w:pPr>
            <w:r w:rsidRPr="0032374D">
              <w:rPr>
                <w:lang w:val="en-US"/>
              </w:rPr>
              <w:t>4317</w:t>
            </w:r>
          </w:p>
        </w:tc>
        <w:tc>
          <w:tcPr>
            <w:tcW w:w="0" w:type="auto"/>
          </w:tcPr>
          <w:p w:rsidR="00FB6850" w:rsidRPr="0032374D" w:rsidRDefault="00FB6850" w:rsidP="00035597">
            <w:pPr>
              <w:pStyle w:val="TAL"/>
            </w:pPr>
            <w:r w:rsidRPr="0032374D">
              <w:rPr>
                <w:lang w:val="en-US"/>
              </w:rPr>
              <w:t>6.4.25</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color w:val="000000"/>
                <w:lang w:eastAsia="ja-JP"/>
              </w:rPr>
            </w:pPr>
            <w:r w:rsidRPr="0032374D">
              <w:rPr>
                <w:lang w:eastAsia="zh-CN"/>
              </w:rPr>
              <w:t>RRC-Cause-</w:t>
            </w:r>
            <w:r w:rsidRPr="0032374D">
              <w:rPr>
                <w:lang w:val="de-DE" w:eastAsia="zh-CN"/>
              </w:rPr>
              <w:t>Counter</w:t>
            </w:r>
          </w:p>
        </w:tc>
        <w:tc>
          <w:tcPr>
            <w:tcW w:w="0" w:type="auto"/>
          </w:tcPr>
          <w:p w:rsidR="00FB6850" w:rsidRPr="0032374D" w:rsidRDefault="00FB6850" w:rsidP="00035597">
            <w:pPr>
              <w:pStyle w:val="TAL"/>
              <w:rPr>
                <w:lang w:val="en-US"/>
              </w:rPr>
            </w:pPr>
            <w:r w:rsidRPr="0032374D">
              <w:rPr>
                <w:lang w:val="en-US"/>
              </w:rPr>
              <w:t>4318</w:t>
            </w:r>
          </w:p>
        </w:tc>
        <w:tc>
          <w:tcPr>
            <w:tcW w:w="0" w:type="auto"/>
          </w:tcPr>
          <w:p w:rsidR="00FB6850" w:rsidRPr="0032374D" w:rsidRDefault="00FB6850" w:rsidP="00035597">
            <w:pPr>
              <w:pStyle w:val="TAL"/>
              <w:rPr>
                <w:lang w:val="en-US"/>
              </w:rPr>
            </w:pPr>
            <w:r w:rsidRPr="0032374D">
              <w:rPr>
                <w:lang w:val="en-US"/>
              </w:rPr>
              <w:t>6.4.27</w:t>
            </w:r>
          </w:p>
        </w:tc>
        <w:tc>
          <w:tcPr>
            <w:tcW w:w="0" w:type="auto"/>
          </w:tcPr>
          <w:p w:rsidR="00FB6850" w:rsidRPr="0032374D" w:rsidRDefault="00FB6850" w:rsidP="00035597">
            <w:pPr>
              <w:pStyle w:val="TAL"/>
              <w:rPr>
                <w:b/>
              </w:rPr>
            </w:pPr>
            <w:r w:rsidRPr="0032374D">
              <w:rPr>
                <w:lang w:val="en-US"/>
              </w:rPr>
              <w:t>Grouped</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eastAsia="zh-CN"/>
              </w:rPr>
            </w:pPr>
            <w:r w:rsidRPr="0032374D">
              <w:rPr>
                <w:lang w:val="de-DE" w:eastAsia="zh-CN"/>
              </w:rPr>
              <w:t>Counter-Value</w:t>
            </w:r>
          </w:p>
        </w:tc>
        <w:tc>
          <w:tcPr>
            <w:tcW w:w="0" w:type="auto"/>
          </w:tcPr>
          <w:p w:rsidR="00FB6850" w:rsidRPr="0032374D" w:rsidRDefault="00FB6850" w:rsidP="00035597">
            <w:pPr>
              <w:pStyle w:val="TAL"/>
              <w:rPr>
                <w:lang w:val="en-US"/>
              </w:rPr>
            </w:pPr>
            <w:r w:rsidRPr="0032374D">
              <w:rPr>
                <w:lang w:val="en-US"/>
              </w:rPr>
              <w:t>4319</w:t>
            </w:r>
          </w:p>
        </w:tc>
        <w:tc>
          <w:tcPr>
            <w:tcW w:w="0" w:type="auto"/>
          </w:tcPr>
          <w:p w:rsidR="00FB6850" w:rsidRPr="0032374D" w:rsidRDefault="00FB6850" w:rsidP="00035597">
            <w:pPr>
              <w:pStyle w:val="TAL"/>
              <w:rPr>
                <w:lang w:val="en-US"/>
              </w:rPr>
            </w:pPr>
            <w:r w:rsidRPr="0032374D">
              <w:rPr>
                <w:lang w:val="en-US"/>
              </w:rPr>
              <w:t>6.4.28</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de-DE" w:eastAsia="zh-CN"/>
              </w:rPr>
            </w:pPr>
            <w:r w:rsidRPr="0032374D">
              <w:t>RRC-Counter-</w:t>
            </w:r>
            <w:r w:rsidRPr="0032374D">
              <w:rPr>
                <w:lang w:val="de-DE" w:eastAsia="zh-CN"/>
              </w:rPr>
              <w:t>Timestamp</w:t>
            </w:r>
          </w:p>
        </w:tc>
        <w:tc>
          <w:tcPr>
            <w:tcW w:w="0" w:type="auto"/>
          </w:tcPr>
          <w:p w:rsidR="00FB6850" w:rsidRPr="0032374D" w:rsidRDefault="00FB6850" w:rsidP="00035597">
            <w:pPr>
              <w:pStyle w:val="TAL"/>
              <w:rPr>
                <w:lang w:val="en-US"/>
              </w:rPr>
            </w:pPr>
            <w:r w:rsidRPr="0032374D">
              <w:rPr>
                <w:lang w:val="en-US"/>
              </w:rPr>
              <w:t>4320</w:t>
            </w:r>
          </w:p>
        </w:tc>
        <w:tc>
          <w:tcPr>
            <w:tcW w:w="0" w:type="auto"/>
          </w:tcPr>
          <w:p w:rsidR="00FB6850" w:rsidRPr="0032374D" w:rsidRDefault="00FB6850" w:rsidP="00035597">
            <w:pPr>
              <w:pStyle w:val="TAL"/>
              <w:rPr>
                <w:lang w:val="en-US"/>
              </w:rPr>
            </w:pPr>
            <w:r w:rsidRPr="0032374D">
              <w:rPr>
                <w:lang w:val="en-US"/>
              </w:rPr>
              <w:t>6.4.29</w:t>
            </w:r>
          </w:p>
        </w:tc>
        <w:tc>
          <w:tcPr>
            <w:tcW w:w="0" w:type="auto"/>
          </w:tcPr>
          <w:p w:rsidR="00FB6850" w:rsidRPr="0032374D" w:rsidRDefault="00FB6850" w:rsidP="00035597">
            <w:pPr>
              <w:pStyle w:val="TAL"/>
            </w:pPr>
            <w:r w:rsidRPr="0032374D">
              <w:t>Time</w:t>
            </w:r>
          </w:p>
        </w:tc>
        <w:tc>
          <w:tcPr>
            <w:tcW w:w="0" w:type="auto"/>
          </w:tcPr>
          <w:p w:rsidR="00FB6850" w:rsidRPr="0032374D" w:rsidRDefault="00FB6850" w:rsidP="00035597">
            <w:pPr>
              <w:pStyle w:val="TAL"/>
              <w:rPr>
                <w:lang w:val="en-US"/>
              </w:rPr>
            </w:pPr>
            <w:r w:rsidRPr="0032374D">
              <w:rPr>
                <w:lang w:val="en-US"/>
              </w:rPr>
              <w:t>M,V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pPr>
            <w:r w:rsidRPr="0032374D">
              <w:t>TDA-Flags</w:t>
            </w:r>
          </w:p>
        </w:tc>
        <w:tc>
          <w:tcPr>
            <w:tcW w:w="0" w:type="auto"/>
          </w:tcPr>
          <w:p w:rsidR="00FB6850" w:rsidRPr="0032374D" w:rsidRDefault="00FB6850" w:rsidP="00035597">
            <w:pPr>
              <w:pStyle w:val="TAL"/>
              <w:rPr>
                <w:lang w:val="en-US"/>
              </w:rPr>
            </w:pPr>
            <w:r w:rsidRPr="0032374D">
              <w:rPr>
                <w:lang w:val="en-US"/>
              </w:rPr>
              <w:t>4321</w:t>
            </w:r>
          </w:p>
        </w:tc>
        <w:tc>
          <w:tcPr>
            <w:tcW w:w="0" w:type="auto"/>
          </w:tcPr>
          <w:p w:rsidR="00FB6850" w:rsidRPr="0032374D" w:rsidRDefault="00FB6850" w:rsidP="00035597">
            <w:pPr>
              <w:pStyle w:val="TAL"/>
              <w:rPr>
                <w:lang w:val="en-US"/>
              </w:rPr>
            </w:pPr>
            <w:r w:rsidRPr="0032374D">
              <w:rPr>
                <w:lang w:val="en-US"/>
              </w:rPr>
              <w:t>6.4.31</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pPr>
            <w:r w:rsidRPr="0032374D">
              <w:rPr>
                <w:lang w:val="en-US"/>
              </w:rPr>
              <w:t>Idle-Status-Indication</w:t>
            </w:r>
          </w:p>
        </w:tc>
        <w:tc>
          <w:tcPr>
            <w:tcW w:w="0" w:type="auto"/>
          </w:tcPr>
          <w:p w:rsidR="00FB6850" w:rsidRPr="0032374D" w:rsidRDefault="00FB6850" w:rsidP="00035597">
            <w:pPr>
              <w:pStyle w:val="TAL"/>
              <w:rPr>
                <w:lang w:val="en-US"/>
              </w:rPr>
            </w:pPr>
            <w:r w:rsidRPr="0032374D">
              <w:rPr>
                <w:lang w:val="en-US"/>
              </w:rPr>
              <w:t>4322</w:t>
            </w:r>
          </w:p>
        </w:tc>
        <w:tc>
          <w:tcPr>
            <w:tcW w:w="0" w:type="auto"/>
          </w:tcPr>
          <w:p w:rsidR="00FB6850" w:rsidRPr="0032374D" w:rsidRDefault="00FB6850" w:rsidP="00035597">
            <w:pPr>
              <w:pStyle w:val="TAL"/>
              <w:rPr>
                <w:lang w:val="en-US"/>
              </w:rPr>
            </w:pPr>
            <w:r w:rsidRPr="0032374D">
              <w:rPr>
                <w:lang w:val="en-US"/>
              </w:rPr>
              <w:t>6.4.32</w:t>
            </w:r>
          </w:p>
        </w:tc>
        <w:tc>
          <w:tcPr>
            <w:tcW w:w="0" w:type="auto"/>
          </w:tcPr>
          <w:p w:rsidR="00FB6850" w:rsidRPr="0032374D" w:rsidRDefault="00FB6850" w:rsidP="00035597">
            <w:pPr>
              <w:pStyle w:val="TAL"/>
            </w:pPr>
            <w:r w:rsidRPr="0032374D">
              <w:rPr>
                <w:lang w:val="en-US"/>
              </w:rPr>
              <w:t>Grouped</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Idle-Status</w:t>
            </w:r>
            <w:r w:rsidRPr="0032374D">
              <w:rPr>
                <w:color w:val="000000"/>
                <w:lang w:val="en-US" w:eastAsia="ja-JP"/>
              </w:rPr>
              <w:t>-Timestamp</w:t>
            </w:r>
          </w:p>
        </w:tc>
        <w:tc>
          <w:tcPr>
            <w:tcW w:w="0" w:type="auto"/>
          </w:tcPr>
          <w:p w:rsidR="00FB6850" w:rsidRPr="0032374D" w:rsidRDefault="00FB6850" w:rsidP="00035597">
            <w:pPr>
              <w:pStyle w:val="TAL"/>
              <w:rPr>
                <w:lang w:val="en-US"/>
              </w:rPr>
            </w:pPr>
            <w:r w:rsidRPr="0032374D">
              <w:rPr>
                <w:lang w:val="en-US"/>
              </w:rPr>
              <w:t>4323</w:t>
            </w:r>
          </w:p>
        </w:tc>
        <w:tc>
          <w:tcPr>
            <w:tcW w:w="0" w:type="auto"/>
          </w:tcPr>
          <w:p w:rsidR="00FB6850" w:rsidRPr="0032374D" w:rsidRDefault="00FB6850" w:rsidP="00035597">
            <w:pPr>
              <w:pStyle w:val="TAL"/>
              <w:rPr>
                <w:lang w:val="en-US"/>
              </w:rPr>
            </w:pPr>
            <w:r w:rsidRPr="0032374D">
              <w:rPr>
                <w:lang w:val="en-US"/>
              </w:rPr>
              <w:t>6.4.33</w:t>
            </w:r>
          </w:p>
        </w:tc>
        <w:tc>
          <w:tcPr>
            <w:tcW w:w="0" w:type="auto"/>
          </w:tcPr>
          <w:p w:rsidR="00FB6850" w:rsidRPr="0032374D" w:rsidRDefault="00FB6850" w:rsidP="00035597">
            <w:pPr>
              <w:pStyle w:val="TAL"/>
            </w:pPr>
            <w:r w:rsidRPr="0032374D">
              <w:t>Time</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FB6850" w:rsidRPr="0032374D" w:rsidTr="00035597">
        <w:trPr>
          <w:cantSplit/>
          <w:tblHeader/>
          <w:jc w:val="center"/>
        </w:trPr>
        <w:tc>
          <w:tcPr>
            <w:tcW w:w="0" w:type="auto"/>
          </w:tcPr>
          <w:p w:rsidR="00FB6850" w:rsidRPr="0032374D" w:rsidRDefault="00FB6850" w:rsidP="00035597">
            <w:pPr>
              <w:pStyle w:val="TAL"/>
              <w:rPr>
                <w:lang w:val="en-US"/>
              </w:rPr>
            </w:pPr>
            <w:r w:rsidRPr="0032374D">
              <w:rPr>
                <w:lang w:val="en-US"/>
              </w:rPr>
              <w:t>Active-Time</w:t>
            </w:r>
          </w:p>
        </w:tc>
        <w:tc>
          <w:tcPr>
            <w:tcW w:w="0" w:type="auto"/>
          </w:tcPr>
          <w:p w:rsidR="00FB6850" w:rsidRPr="0032374D" w:rsidRDefault="00FB6850" w:rsidP="00035597">
            <w:pPr>
              <w:pStyle w:val="TAL"/>
              <w:rPr>
                <w:lang w:val="en-US"/>
              </w:rPr>
            </w:pPr>
            <w:r w:rsidRPr="0032374D">
              <w:rPr>
                <w:lang w:val="en-US"/>
              </w:rPr>
              <w:t>4324</w:t>
            </w:r>
          </w:p>
        </w:tc>
        <w:tc>
          <w:tcPr>
            <w:tcW w:w="0" w:type="auto"/>
          </w:tcPr>
          <w:p w:rsidR="00FB6850" w:rsidRPr="0032374D" w:rsidRDefault="00FB6850" w:rsidP="00035597">
            <w:pPr>
              <w:pStyle w:val="TAL"/>
              <w:rPr>
                <w:lang w:val="en-US"/>
              </w:rPr>
            </w:pPr>
            <w:r w:rsidRPr="0032374D">
              <w:rPr>
                <w:lang w:val="en-US"/>
              </w:rPr>
              <w:t>6.4.34</w:t>
            </w:r>
          </w:p>
        </w:tc>
        <w:tc>
          <w:tcPr>
            <w:tcW w:w="0" w:type="auto"/>
          </w:tcPr>
          <w:p w:rsidR="00FB6850" w:rsidRPr="0032374D" w:rsidRDefault="00FB6850" w:rsidP="00035597">
            <w:pPr>
              <w:pStyle w:val="TAL"/>
            </w:pPr>
            <w:r w:rsidRPr="0032374D">
              <w:t>Unsigned32</w:t>
            </w:r>
          </w:p>
        </w:tc>
        <w:tc>
          <w:tcPr>
            <w:tcW w:w="0" w:type="auto"/>
          </w:tcPr>
          <w:p w:rsidR="00FB6850" w:rsidRPr="0032374D" w:rsidRDefault="00FB6850" w:rsidP="00035597">
            <w:pPr>
              <w:pStyle w:val="TAL"/>
              <w:rPr>
                <w:lang w:val="en-US"/>
              </w:rPr>
            </w:pPr>
            <w:r w:rsidRPr="0032374D">
              <w:rPr>
                <w:lang w:val="en-US"/>
              </w:rPr>
              <w:t>V</w:t>
            </w: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p>
        </w:tc>
        <w:tc>
          <w:tcPr>
            <w:tcW w:w="0" w:type="auto"/>
          </w:tcPr>
          <w:p w:rsidR="00FB6850" w:rsidRPr="0032374D" w:rsidRDefault="00FB6850" w:rsidP="00035597">
            <w:pPr>
              <w:pStyle w:val="TAL"/>
              <w:rPr>
                <w:lang w:val="en-US"/>
              </w:rPr>
            </w:pPr>
            <w:r w:rsidRPr="0032374D">
              <w:rPr>
                <w:lang w:val="en-US"/>
              </w:rPr>
              <w:t>M</w:t>
            </w:r>
          </w:p>
        </w:tc>
        <w:tc>
          <w:tcPr>
            <w:tcW w:w="0" w:type="auto"/>
          </w:tcPr>
          <w:p w:rsidR="00FB6850" w:rsidRPr="0032374D" w:rsidRDefault="00FB6850" w:rsidP="00035597">
            <w:pPr>
              <w:pStyle w:val="TAL"/>
              <w:rPr>
                <w:lang w:val="en-US"/>
              </w:rPr>
            </w:pPr>
            <w:r w:rsidRPr="0032374D">
              <w:rPr>
                <w:lang w:val="en-US"/>
              </w:rPr>
              <w:t>No</w:t>
            </w:r>
          </w:p>
        </w:tc>
      </w:tr>
      <w:tr w:rsidR="00955EEA" w:rsidRPr="0032374D" w:rsidTr="00035597">
        <w:trPr>
          <w:cantSplit/>
          <w:tblHeader/>
          <w:jc w:val="center"/>
        </w:trPr>
        <w:tc>
          <w:tcPr>
            <w:tcW w:w="0" w:type="auto"/>
          </w:tcPr>
          <w:p w:rsidR="00955EEA" w:rsidRPr="0032374D" w:rsidRDefault="00955EEA" w:rsidP="00955EEA">
            <w:pPr>
              <w:pStyle w:val="TAL"/>
              <w:rPr>
                <w:lang w:val="en-US"/>
              </w:rPr>
            </w:pPr>
            <w:r>
              <w:rPr>
                <w:lang w:val="en-US"/>
              </w:rPr>
              <w:t>Reachability-Cause</w:t>
            </w:r>
          </w:p>
        </w:tc>
        <w:tc>
          <w:tcPr>
            <w:tcW w:w="0" w:type="auto"/>
          </w:tcPr>
          <w:p w:rsidR="00955EEA" w:rsidRPr="0032374D" w:rsidRDefault="00955EEA" w:rsidP="00955EEA">
            <w:pPr>
              <w:pStyle w:val="TAL"/>
              <w:rPr>
                <w:lang w:val="en-US"/>
              </w:rPr>
            </w:pPr>
            <w:r>
              <w:rPr>
                <w:lang w:val="en-US"/>
              </w:rPr>
              <w:t>4325</w:t>
            </w:r>
          </w:p>
        </w:tc>
        <w:tc>
          <w:tcPr>
            <w:tcW w:w="0" w:type="auto"/>
          </w:tcPr>
          <w:p w:rsidR="00955EEA" w:rsidRPr="0032374D" w:rsidRDefault="00955EEA" w:rsidP="00955EEA">
            <w:pPr>
              <w:pStyle w:val="TAL"/>
              <w:rPr>
                <w:lang w:val="en-US"/>
              </w:rPr>
            </w:pPr>
            <w:r>
              <w:rPr>
                <w:lang w:val="en-US"/>
              </w:rPr>
              <w:t>6.4.</w:t>
            </w:r>
            <w:r>
              <w:rPr>
                <w:lang w:val="en-US"/>
              </w:rPr>
              <w:t>35</w:t>
            </w:r>
          </w:p>
        </w:tc>
        <w:tc>
          <w:tcPr>
            <w:tcW w:w="0" w:type="auto"/>
          </w:tcPr>
          <w:p w:rsidR="00955EEA" w:rsidRPr="0032374D" w:rsidRDefault="00955EEA" w:rsidP="00955EEA">
            <w:pPr>
              <w:pStyle w:val="TAL"/>
            </w:pPr>
            <w:r>
              <w:t>Unsigned32</w:t>
            </w:r>
          </w:p>
        </w:tc>
        <w:tc>
          <w:tcPr>
            <w:tcW w:w="0" w:type="auto"/>
          </w:tcPr>
          <w:p w:rsidR="00955EEA" w:rsidRPr="0032374D" w:rsidRDefault="00955EEA" w:rsidP="00955EEA">
            <w:pPr>
              <w:pStyle w:val="TAL"/>
              <w:rPr>
                <w:lang w:val="en-US"/>
              </w:rPr>
            </w:pPr>
            <w:r>
              <w:rPr>
                <w:lang w:val="en-US"/>
              </w:rPr>
              <w:t>V</w:t>
            </w:r>
          </w:p>
        </w:tc>
        <w:tc>
          <w:tcPr>
            <w:tcW w:w="0" w:type="auto"/>
          </w:tcPr>
          <w:p w:rsidR="00955EEA" w:rsidRPr="0032374D" w:rsidRDefault="00955EEA" w:rsidP="00955EEA">
            <w:pPr>
              <w:pStyle w:val="TAL"/>
              <w:rPr>
                <w:lang w:val="en-US"/>
              </w:rPr>
            </w:pPr>
          </w:p>
        </w:tc>
        <w:tc>
          <w:tcPr>
            <w:tcW w:w="0" w:type="auto"/>
          </w:tcPr>
          <w:p w:rsidR="00955EEA" w:rsidRPr="0032374D" w:rsidRDefault="00955EEA" w:rsidP="00955EEA">
            <w:pPr>
              <w:pStyle w:val="TAL"/>
              <w:rPr>
                <w:lang w:val="en-US"/>
              </w:rPr>
            </w:pPr>
          </w:p>
        </w:tc>
        <w:tc>
          <w:tcPr>
            <w:tcW w:w="0" w:type="auto"/>
          </w:tcPr>
          <w:p w:rsidR="00955EEA" w:rsidRPr="0032374D" w:rsidRDefault="00955EEA" w:rsidP="00955EEA">
            <w:pPr>
              <w:pStyle w:val="TAL"/>
              <w:rPr>
                <w:lang w:val="en-US"/>
              </w:rPr>
            </w:pPr>
            <w:r>
              <w:rPr>
                <w:lang w:val="en-US"/>
              </w:rPr>
              <w:t>M</w:t>
            </w:r>
          </w:p>
        </w:tc>
        <w:tc>
          <w:tcPr>
            <w:tcW w:w="0" w:type="auto"/>
          </w:tcPr>
          <w:p w:rsidR="00955EEA" w:rsidRPr="0032374D" w:rsidRDefault="00955EEA" w:rsidP="00955EEA">
            <w:pPr>
              <w:pStyle w:val="TAL"/>
              <w:rPr>
                <w:lang w:val="en-US"/>
              </w:rPr>
            </w:pPr>
            <w:r>
              <w:rPr>
                <w:lang w:val="en-US"/>
              </w:rPr>
              <w:t>No</w:t>
            </w:r>
          </w:p>
        </w:tc>
      </w:tr>
      <w:tr w:rsidR="00FB6850" w:rsidRPr="0032374D" w:rsidTr="00035597">
        <w:trPr>
          <w:cantSplit/>
          <w:tblHeader/>
          <w:jc w:val="center"/>
        </w:trPr>
        <w:tc>
          <w:tcPr>
            <w:tcW w:w="0" w:type="auto"/>
            <w:gridSpan w:val="9"/>
          </w:tcPr>
          <w:p w:rsidR="00FB6850" w:rsidRPr="0032374D" w:rsidRDefault="00FB6850" w:rsidP="00035597">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rsidR="00FB6850" w:rsidRPr="0032374D" w:rsidRDefault="00FB6850" w:rsidP="00035597">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FB6850" w:rsidRPr="0032374D" w:rsidRDefault="00FB6850" w:rsidP="00FB6850">
      <w:pPr>
        <w:rPr>
          <w:lang w:val="en-US"/>
        </w:rPr>
      </w:pPr>
    </w:p>
    <w:p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rsidTr="00035597">
        <w:trPr>
          <w:cantSplit/>
          <w:tblHeader/>
          <w:jc w:val="center"/>
        </w:trPr>
        <w:tc>
          <w:tcPr>
            <w:tcW w:w="2476" w:type="dxa"/>
            <w:vAlign w:val="center"/>
          </w:tcPr>
          <w:p w:rsidR="00FB6850" w:rsidRPr="0032374D" w:rsidRDefault="00FB6850" w:rsidP="00035597">
            <w:pPr>
              <w:pStyle w:val="TH"/>
              <w:rPr>
                <w:lang w:val="en-US"/>
              </w:rPr>
            </w:pPr>
            <w:r w:rsidRPr="0032374D">
              <w:rPr>
                <w:lang w:val="en-US"/>
              </w:rPr>
              <w:t>Attribute Name</w:t>
            </w:r>
          </w:p>
        </w:tc>
        <w:tc>
          <w:tcPr>
            <w:tcW w:w="2038" w:type="dxa"/>
            <w:vAlign w:val="center"/>
          </w:tcPr>
          <w:p w:rsidR="00FB6850" w:rsidRPr="0032374D" w:rsidRDefault="00FB6850" w:rsidP="00035597">
            <w:pPr>
              <w:pStyle w:val="TH"/>
              <w:rPr>
                <w:lang w:val="en-US"/>
              </w:rPr>
            </w:pPr>
            <w:r w:rsidRPr="0032374D">
              <w:rPr>
                <w:lang w:val="en-US"/>
              </w:rPr>
              <w:t>Reference</w:t>
            </w:r>
          </w:p>
        </w:tc>
        <w:tc>
          <w:tcPr>
            <w:tcW w:w="2628" w:type="dxa"/>
            <w:vAlign w:val="center"/>
          </w:tcPr>
          <w:p w:rsidR="00FB6850" w:rsidRPr="0032374D" w:rsidRDefault="00FB6850" w:rsidP="00035597">
            <w:pPr>
              <w:pStyle w:val="TH"/>
              <w:rPr>
                <w:lang w:val="en-US"/>
              </w:rPr>
            </w:pPr>
            <w:r w:rsidRPr="0032374D">
              <w:rPr>
                <w:lang w:val="en-US"/>
              </w:rPr>
              <w:t>Comments</w:t>
            </w:r>
          </w:p>
        </w:tc>
      </w:tr>
      <w:tr w:rsidR="00FB6850" w:rsidRPr="0032374D" w:rsidTr="00035597">
        <w:trPr>
          <w:cantSplit/>
          <w:jc w:val="center"/>
        </w:trPr>
        <w:tc>
          <w:tcPr>
            <w:tcW w:w="2476" w:type="dxa"/>
            <w:vAlign w:val="center"/>
          </w:tcPr>
          <w:p w:rsidR="00FB6850" w:rsidRPr="0032374D" w:rsidRDefault="00FB6850" w:rsidP="00035597">
            <w:pPr>
              <w:pStyle w:val="TAL"/>
              <w:rPr>
                <w:lang w:val="en-US"/>
              </w:rPr>
            </w:pPr>
            <w:r w:rsidRPr="0032374D">
              <w:rPr>
                <w:lang w:val="en-US"/>
              </w:rPr>
              <w:t>Monitoring-Event-Configuration</w:t>
            </w:r>
          </w:p>
        </w:tc>
        <w:tc>
          <w:tcPr>
            <w:tcW w:w="2038" w:type="dxa"/>
            <w:vAlign w:val="center"/>
          </w:tcPr>
          <w:p w:rsidR="00FB6850" w:rsidRPr="0032374D" w:rsidRDefault="00FB6850" w:rsidP="00035597">
            <w:pPr>
              <w:pStyle w:val="TAL"/>
              <w:rPr>
                <w:lang w:val="en-US"/>
              </w:rPr>
            </w:pPr>
            <w:r w:rsidRPr="0032374D">
              <w:rPr>
                <w:lang w:val="en-US"/>
              </w:rPr>
              <w:t>3GPP TS 29.336 [5]</w:t>
            </w:r>
          </w:p>
        </w:tc>
        <w:tc>
          <w:tcPr>
            <w:tcW w:w="2628" w:type="dxa"/>
            <w:vAlign w:val="center"/>
          </w:tcPr>
          <w:p w:rsidR="00FB6850" w:rsidRPr="0032374D" w:rsidRDefault="00FB6850" w:rsidP="00035597">
            <w:pPr>
              <w:pStyle w:val="TAL"/>
              <w:rPr>
                <w:lang w:val="en-US"/>
              </w:rPr>
            </w:pPr>
            <w:r w:rsidRPr="0032374D">
              <w:rPr>
                <w:lang w:val="en-US"/>
              </w:rPr>
              <w:t>This AVP shall contain the monitoring event to be configured at the MME/SGSN or the IWK-SCEF. See 6.4.2.</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Monitoring-Event-Report</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r w:rsidRPr="0032374D">
              <w:rPr>
                <w:lang w:val="en-US"/>
              </w:rPr>
              <w:t>This AVP shall contain the monitoring event reported by the MME/SGSN or the IWK-SCEF. See 6.4.3.</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SCEF-Reference-ID</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de-DE"/>
              </w:rPr>
              <w:t>SCEF-ID</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rPr>
                <w:lang w:val="en-US"/>
              </w:rPr>
              <w:t>SCEF-Reference-ID-for-Deletion</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Supported-Features</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Feature-List-ID</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Feature-List</w:t>
            </w:r>
          </w:p>
        </w:tc>
        <w:tc>
          <w:tcPr>
            <w:tcW w:w="2038" w:type="dxa"/>
            <w:vAlign w:val="center"/>
          </w:tcPr>
          <w:p w:rsidR="00FB6850" w:rsidRPr="0032374D" w:rsidRDefault="00FB6850" w:rsidP="00035597">
            <w:pPr>
              <w:pStyle w:val="TAL"/>
            </w:pPr>
            <w:r w:rsidRPr="0032374D">
              <w:t>3GPP TS 29.229 [4]</w:t>
            </w:r>
          </w:p>
        </w:tc>
        <w:tc>
          <w:tcPr>
            <w:tcW w:w="2628" w:type="dxa"/>
            <w:vAlign w:val="center"/>
          </w:tcPr>
          <w:p w:rsidR="00FB6850" w:rsidRPr="0032374D" w:rsidRDefault="00FB6850" w:rsidP="00035597">
            <w:pPr>
              <w:pStyle w:val="TAL"/>
            </w:pPr>
            <w:r w:rsidRPr="0032374D">
              <w:t>See 6.4.14</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t>OC-Supported-Features</w:t>
            </w:r>
          </w:p>
        </w:tc>
        <w:tc>
          <w:tcPr>
            <w:tcW w:w="2038" w:type="dxa"/>
            <w:vAlign w:val="center"/>
          </w:tcPr>
          <w:p w:rsidR="00FB6850" w:rsidRPr="0032374D" w:rsidRDefault="00FB6850" w:rsidP="00035597">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OC-OLR</w:t>
            </w:r>
          </w:p>
        </w:tc>
        <w:tc>
          <w:tcPr>
            <w:tcW w:w="2038" w:type="dxa"/>
            <w:vAlign w:val="center"/>
          </w:tcPr>
          <w:p w:rsidR="00FB6850" w:rsidRPr="0032374D" w:rsidRDefault="00FB6850" w:rsidP="00035597">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rsidR="00FB6850" w:rsidRPr="0032374D" w:rsidRDefault="00FB6850" w:rsidP="00035597">
            <w:pPr>
              <w:pStyle w:val="TAL"/>
            </w:pPr>
          </w:p>
        </w:tc>
      </w:tr>
      <w:tr w:rsidR="00FB6850" w:rsidRPr="0032374D" w:rsidTr="00035597">
        <w:trPr>
          <w:cantSplit/>
          <w:jc w:val="center"/>
        </w:trPr>
        <w:tc>
          <w:tcPr>
            <w:tcW w:w="2476" w:type="dxa"/>
            <w:vAlign w:val="center"/>
          </w:tcPr>
          <w:p w:rsidR="00FB6850" w:rsidRPr="0032374D" w:rsidRDefault="00FB6850" w:rsidP="00035597">
            <w:pPr>
              <w:pStyle w:val="TAL"/>
            </w:pPr>
            <w:r w:rsidRPr="0032374D">
              <w:t>Monitoring-Event-Config-Status</w:t>
            </w:r>
          </w:p>
        </w:tc>
        <w:tc>
          <w:tcPr>
            <w:tcW w:w="2038" w:type="dxa"/>
            <w:vAlign w:val="center"/>
          </w:tcPr>
          <w:p w:rsidR="00FB6850" w:rsidRPr="0032374D" w:rsidRDefault="00FB6850" w:rsidP="00035597">
            <w:pPr>
              <w:pStyle w:val="TAL"/>
            </w:pPr>
            <w:r w:rsidRPr="0032374D">
              <w:rPr>
                <w:lang w:val="en-US"/>
              </w:rPr>
              <w:t>3GPP TS 29.336 [5]</w:t>
            </w:r>
          </w:p>
        </w:tc>
        <w:tc>
          <w:tcPr>
            <w:tcW w:w="2628" w:type="dxa"/>
            <w:vAlign w:val="center"/>
          </w:tcPr>
          <w:p w:rsidR="00FB6850" w:rsidRPr="0032374D" w:rsidRDefault="00FB6850" w:rsidP="00035597">
            <w:pPr>
              <w:pStyle w:val="TAL"/>
            </w:pPr>
            <w:r w:rsidRPr="0032374D">
              <w:t>This AVP shall contain the status of configuration of each monitoring event identified by an SCEF-ID and SCEF-Reference-ID.</w:t>
            </w:r>
          </w:p>
        </w:tc>
      </w:tr>
      <w:tr w:rsidR="00FB6850" w:rsidRPr="0032374D" w:rsidTr="00035597">
        <w:trPr>
          <w:cantSplit/>
          <w:jc w:val="center"/>
        </w:trPr>
        <w:tc>
          <w:tcPr>
            <w:tcW w:w="2476" w:type="dxa"/>
            <w:vAlign w:val="center"/>
          </w:tcPr>
          <w:p w:rsidR="00FB6850" w:rsidRPr="0032374D" w:rsidRDefault="00FB6850" w:rsidP="00035597">
            <w:pPr>
              <w:pStyle w:val="TAL"/>
            </w:pPr>
            <w:r w:rsidRPr="0032374D">
              <w:t>DRMP</w:t>
            </w:r>
          </w:p>
        </w:tc>
        <w:tc>
          <w:tcPr>
            <w:tcW w:w="2038" w:type="dxa"/>
            <w:vAlign w:val="center"/>
          </w:tcPr>
          <w:p w:rsidR="00FB6850" w:rsidRPr="0032374D" w:rsidRDefault="00FB6850" w:rsidP="00035597">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FB6850" w:rsidRPr="0032374D" w:rsidRDefault="00FB6850" w:rsidP="00035597">
            <w:pPr>
              <w:pStyle w:val="TAL"/>
              <w:rPr>
                <w:lang w:val="de-DE"/>
              </w:rPr>
            </w:pPr>
            <w:r w:rsidRPr="0032374D">
              <w:t xml:space="preserve">see </w:t>
            </w:r>
            <w:r w:rsidRPr="0032374D">
              <w:rPr>
                <w:lang w:val="de-DE"/>
              </w:rPr>
              <w:t>6.4.15</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t>See 6.4.1</w:t>
            </w:r>
            <w:r w:rsidRPr="0032374D">
              <w:rPr>
                <w:lang w:val="de-DE"/>
              </w:rPr>
              <w:t>6</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t>See 6.4.1</w:t>
            </w:r>
            <w:r w:rsidRPr="0032374D">
              <w:rPr>
                <w:lang w:val="de-DE"/>
              </w:rPr>
              <w:t>7</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fi-FI"/>
              </w:rPr>
            </w:pPr>
            <w:r w:rsidRPr="0032374D">
              <w:t>See 6.4</w:t>
            </w:r>
            <w:r w:rsidRPr="0032374D">
              <w:rPr>
                <w:lang w:val="fi-FI"/>
              </w:rPr>
              <w:t>.20</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See 6.4.30</w:t>
            </w: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r w:rsidR="00FB6850" w:rsidRPr="0032374D" w:rsidTr="0003559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B6850" w:rsidRPr="0032374D" w:rsidRDefault="00FB6850" w:rsidP="00035597">
            <w:pPr>
              <w:pStyle w:val="TAL"/>
            </w:pPr>
          </w:p>
        </w:tc>
      </w:tr>
    </w:tbl>
    <w:p w:rsidR="00FB6850" w:rsidRPr="0032374D" w:rsidRDefault="00FB6850" w:rsidP="00FB6850">
      <w:pPr>
        <w:rPr>
          <w:noProof/>
          <w:lang w:val="en-US"/>
        </w:rPr>
      </w:pPr>
    </w:p>
    <w:p w:rsidR="00FB6850" w:rsidRPr="0032374D" w:rsidRDefault="00FB6850" w:rsidP="00FB6850">
      <w:pPr>
        <w:pStyle w:val="Heading3"/>
      </w:pPr>
      <w:bookmarkStart w:id="209" w:name="_Toc19712437"/>
      <w:bookmarkStart w:id="210" w:name="_Toc36020035"/>
      <w:r w:rsidRPr="0032374D">
        <w:rPr>
          <w:lang w:eastAsia="zh-CN"/>
        </w:rPr>
        <w:lastRenderedPageBreak/>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209"/>
      <w:bookmarkEnd w:id="210"/>
    </w:p>
    <w:p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AVP format:</w:t>
      </w:r>
    </w:p>
    <w:p w:rsidR="00FB6850" w:rsidRPr="0032374D" w:rsidRDefault="00FB6850" w:rsidP="00FB6850">
      <w:pPr>
        <w:ind w:left="568"/>
      </w:pPr>
      <w:r w:rsidRPr="0032374D">
        <w:t xml:space="preserve">Monitoring-Event-Configuration ::= &lt;AVP header: </w:t>
      </w:r>
      <w:r w:rsidRPr="0032374D">
        <w:rPr>
          <w:lang w:eastAsia="zh-CN"/>
        </w:rPr>
        <w:t>3122</w:t>
      </w:r>
      <w:r w:rsidRPr="0032374D">
        <w:t xml:space="preserve"> 10415&gt;</w:t>
      </w:r>
    </w:p>
    <w:p w:rsidR="00FB6850" w:rsidRPr="0032374D" w:rsidRDefault="00FB6850" w:rsidP="00FB6850">
      <w:pPr>
        <w:ind w:left="1420"/>
      </w:pPr>
      <w:r w:rsidRPr="0032374D">
        <w:t>[ SCEF-Reference-ID ]</w:t>
      </w:r>
    </w:p>
    <w:p w:rsidR="00FB6850" w:rsidRPr="0032374D" w:rsidRDefault="00FB6850" w:rsidP="00FB6850">
      <w:pPr>
        <w:ind w:left="1420"/>
      </w:pPr>
      <w:r w:rsidRPr="0032374D">
        <w:t>{ SCEF-ID }</w:t>
      </w:r>
    </w:p>
    <w:p w:rsidR="00FB6850" w:rsidRPr="0032374D" w:rsidRDefault="00FB6850" w:rsidP="00FB6850">
      <w:pPr>
        <w:ind w:left="1420"/>
      </w:pPr>
      <w:r w:rsidRPr="0032374D">
        <w:t>{ Monitoring-Type }</w:t>
      </w:r>
    </w:p>
    <w:p w:rsidR="00FB6850" w:rsidRPr="0032374D" w:rsidRDefault="00FB6850" w:rsidP="00FB6850">
      <w:pPr>
        <w:ind w:left="1420"/>
      </w:pPr>
      <w:r w:rsidRPr="0032374D">
        <w:t>*[ SCEF-Reference-ID</w:t>
      </w:r>
      <w:r w:rsidRPr="0032374D">
        <w:rPr>
          <w:lang w:val="de-DE"/>
        </w:rPr>
        <w:t>-for-Deletion ]</w:t>
      </w:r>
    </w:p>
    <w:p w:rsidR="00FB6850" w:rsidRPr="0032374D" w:rsidRDefault="00FB6850" w:rsidP="00FB6850">
      <w:pPr>
        <w:ind w:left="1420"/>
      </w:pPr>
      <w:r w:rsidRPr="0032374D">
        <w:t>[ Maximum-Number-of-Reports ]</w:t>
      </w:r>
    </w:p>
    <w:p w:rsidR="00FB6850" w:rsidRPr="0032374D" w:rsidRDefault="00FB6850" w:rsidP="00FB6850">
      <w:pPr>
        <w:ind w:left="1420"/>
      </w:pPr>
      <w:r w:rsidRPr="0032374D">
        <w:t>[ Monitoring-Duration ]</w:t>
      </w:r>
    </w:p>
    <w:p w:rsidR="00FB6850" w:rsidRPr="0032374D" w:rsidRDefault="00FB6850" w:rsidP="00FB6850">
      <w:pPr>
        <w:ind w:left="1420"/>
      </w:pPr>
      <w:r w:rsidRPr="0032374D">
        <w:t xml:space="preserve">[ </w:t>
      </w:r>
      <w:r w:rsidRPr="0032374D">
        <w:rPr>
          <w:noProof/>
        </w:rPr>
        <w:t xml:space="preserve">Charged-Party </w:t>
      </w:r>
      <w:r w:rsidRPr="0032374D">
        <w:t>]</w:t>
      </w:r>
    </w:p>
    <w:p w:rsidR="00FB6850" w:rsidRPr="0032374D" w:rsidRDefault="00FB6850" w:rsidP="00FB6850">
      <w:pPr>
        <w:ind w:left="1420"/>
      </w:pPr>
      <w:r w:rsidRPr="0032374D">
        <w:t>[ UE-Reachability-Configuration ]</w:t>
      </w:r>
    </w:p>
    <w:p w:rsidR="00FB6850" w:rsidRPr="0032374D" w:rsidRDefault="00FB6850" w:rsidP="00FB6850">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FB6850" w:rsidRPr="0032374D" w:rsidRDefault="00FB6850" w:rsidP="00FB6850">
      <w:pPr>
        <w:ind w:left="1420"/>
        <w:rPr>
          <w:color w:val="000000"/>
          <w:lang w:eastAsia="ja-JP"/>
        </w:rPr>
      </w:pPr>
      <w:r w:rsidRPr="0032374D">
        <w:rPr>
          <w:color w:val="000000"/>
          <w:lang w:eastAsia="ja-JP"/>
        </w:rPr>
        <w:t>*[ Number-Of-UE-Per-Location-Configuration ]</w:t>
      </w:r>
    </w:p>
    <w:p w:rsidR="00FB6850" w:rsidRPr="0032374D" w:rsidRDefault="00FB6850" w:rsidP="00FB6850">
      <w:pPr>
        <w:ind w:left="1420"/>
      </w:pPr>
      <w:r w:rsidRPr="0032374D">
        <w:t>*[AVP]</w:t>
      </w:r>
    </w:p>
    <w:p w:rsidR="00FB6850" w:rsidRPr="0032374D" w:rsidRDefault="00FB6850" w:rsidP="00FB6850">
      <w:pPr>
        <w:pStyle w:val="Heading3"/>
        <w:ind w:left="0" w:firstLine="0"/>
      </w:pPr>
      <w:bookmarkStart w:id="211" w:name="_Toc19712438"/>
      <w:bookmarkStart w:id="212" w:name="_Toc36020036"/>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211"/>
      <w:bookmarkEnd w:id="212"/>
    </w:p>
    <w:p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FB6850" w:rsidRPr="0032374D" w:rsidRDefault="00FB6850" w:rsidP="00FB6850">
      <w:r w:rsidRPr="0032374D">
        <w:t>AVP format:</w:t>
      </w:r>
    </w:p>
    <w:p w:rsidR="00FB6850" w:rsidRPr="0032374D" w:rsidRDefault="00FB6850" w:rsidP="00FB6850">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rsidR="00FB6850" w:rsidRPr="0032374D" w:rsidRDefault="00FB6850" w:rsidP="00FB6850">
      <w:pPr>
        <w:ind w:left="1420"/>
      </w:pPr>
      <w:r w:rsidRPr="0032374D">
        <w:t>{ SCEF-Reference-ID }</w:t>
      </w:r>
    </w:p>
    <w:p w:rsidR="00FB6850" w:rsidRPr="0032374D" w:rsidRDefault="00FB6850" w:rsidP="00FB6850">
      <w:pPr>
        <w:ind w:left="1420"/>
      </w:pPr>
      <w:r w:rsidRPr="0032374D">
        <w:t>[ SCEF-ID ]</w:t>
      </w:r>
    </w:p>
    <w:p w:rsidR="00FB6850" w:rsidRPr="0032374D" w:rsidRDefault="00FB6850" w:rsidP="00FB6850">
      <w:pPr>
        <w:ind w:left="1420"/>
      </w:pPr>
      <w:r w:rsidRPr="0032374D">
        <w:rPr>
          <w:color w:val="000000"/>
          <w:lang w:eastAsia="ja-JP"/>
        </w:rPr>
        <w:t xml:space="preserve">[ </w:t>
      </w:r>
      <w:r w:rsidRPr="0032374D">
        <w:t>Monitoring-Type ]</w:t>
      </w:r>
    </w:p>
    <w:p w:rsidR="00FB6850" w:rsidRPr="0032374D" w:rsidRDefault="00FB6850" w:rsidP="00FB6850">
      <w:pPr>
        <w:ind w:left="1420"/>
      </w:pPr>
      <w:r w:rsidRPr="0032374D">
        <w:t>[ Reachability-Information ]</w:t>
      </w:r>
    </w:p>
    <w:p w:rsidR="00FB6850" w:rsidRPr="0032374D" w:rsidRDefault="00FB6850" w:rsidP="00FB6850">
      <w:pPr>
        <w:ind w:left="1420"/>
        <w:rPr>
          <w:color w:val="000000"/>
          <w:lang w:eastAsia="ja-JP"/>
        </w:rPr>
      </w:pPr>
      <w:r w:rsidRPr="0032374D">
        <w:rPr>
          <w:color w:val="000000"/>
          <w:lang w:eastAsia="ja-JP"/>
        </w:rPr>
        <w:t>[ EPS-Location-Information ]</w:t>
      </w:r>
    </w:p>
    <w:p w:rsidR="00FB6850" w:rsidRPr="0032374D" w:rsidRDefault="00FB6850" w:rsidP="00FB6850">
      <w:pPr>
        <w:ind w:left="1420"/>
      </w:pPr>
      <w:r w:rsidRPr="0032374D">
        <w:t>[ Communication-Failure-Information ]</w:t>
      </w:r>
    </w:p>
    <w:p w:rsidR="00FB6850" w:rsidRPr="0032374D" w:rsidRDefault="00FB6850" w:rsidP="00FB6850">
      <w:pPr>
        <w:ind w:left="1420"/>
      </w:pPr>
      <w:r w:rsidRPr="0032374D">
        <w:t>*[ Number-Of-UE-Per-Location-Report ]</w:t>
      </w:r>
    </w:p>
    <w:p w:rsidR="00FB6850" w:rsidRPr="0032374D" w:rsidRDefault="00FB6850" w:rsidP="00FB6850">
      <w:pPr>
        <w:ind w:left="1420"/>
      </w:pPr>
      <w:r w:rsidRPr="0032374D">
        <w:t>[ Loss-Of-Connectivity-Reason ]</w:t>
      </w:r>
    </w:p>
    <w:p w:rsidR="00FB6850" w:rsidRPr="0032374D" w:rsidRDefault="00FB6850" w:rsidP="00FB6850">
      <w:pPr>
        <w:ind w:left="1420"/>
      </w:pPr>
      <w:r w:rsidRPr="0032374D">
        <w:t>[ Visited-PLMN-Id ]</w:t>
      </w:r>
    </w:p>
    <w:p w:rsidR="00FB6850" w:rsidRPr="0032374D" w:rsidRDefault="00FB6850" w:rsidP="00FB6850">
      <w:pPr>
        <w:ind w:left="1420"/>
      </w:pPr>
      <w:r w:rsidRPr="0032374D">
        <w:t xml:space="preserve">[ </w:t>
      </w:r>
      <w:r w:rsidRPr="0032374D">
        <w:rPr>
          <w:lang w:val="en-US"/>
        </w:rPr>
        <w:t xml:space="preserve">Idle-Status-Indication </w:t>
      </w:r>
      <w:r w:rsidRPr="0032374D">
        <w:t>]</w:t>
      </w:r>
    </w:p>
    <w:p w:rsidR="00FB6850" w:rsidRDefault="00FB6850" w:rsidP="00FB6850">
      <w:pPr>
        <w:ind w:left="1420"/>
        <w:rPr>
          <w:lang w:val="en-US"/>
        </w:rPr>
      </w:pPr>
      <w:r w:rsidRPr="0032374D">
        <w:rPr>
          <w:lang w:val="en-US"/>
        </w:rPr>
        <w:t>[ Reporting-Time-Stamp ]</w:t>
      </w:r>
    </w:p>
    <w:p w:rsidR="00FB6850" w:rsidRDefault="00FB6850" w:rsidP="00FB6850">
      <w:pPr>
        <w:ind w:left="1420"/>
      </w:pPr>
      <w:r>
        <w:t>[ Maximum-UE-Availability-Time ]</w:t>
      </w:r>
    </w:p>
    <w:p w:rsidR="00FB6850" w:rsidRPr="0032374D" w:rsidRDefault="00FB6850" w:rsidP="00FB6850">
      <w:pPr>
        <w:ind w:left="1420"/>
      </w:pPr>
      <w:r>
        <w:lastRenderedPageBreak/>
        <w:t>*[ PDN-Connectivity-Status-Report ]</w:t>
      </w:r>
    </w:p>
    <w:p w:rsidR="00955EEA" w:rsidRPr="0032374D" w:rsidRDefault="00955EEA" w:rsidP="00955EEA">
      <w:pPr>
        <w:ind w:left="1420"/>
      </w:pPr>
      <w:r>
        <w:t>[ Reachability-Cause ]</w:t>
      </w:r>
    </w:p>
    <w:p w:rsidR="00FB6850" w:rsidRPr="0032374D" w:rsidRDefault="00FB6850" w:rsidP="00FB6850">
      <w:pPr>
        <w:ind w:left="1420"/>
      </w:pPr>
      <w:r w:rsidRPr="0032374D">
        <w:t>*[AVP]</w:t>
      </w:r>
    </w:p>
    <w:p w:rsidR="00FB6850" w:rsidRPr="0032374D" w:rsidRDefault="00FB6850" w:rsidP="00FB6850">
      <w:r w:rsidRPr="0032374D">
        <w:t xml:space="preserve">The AVPs applicable for each Monitoring-Type reported by the MME/SGSN are specified under </w:t>
      </w:r>
      <w:r>
        <w:t>clause</w:t>
      </w:r>
      <w:r w:rsidRPr="0032374D">
        <w:t xml:space="preserve"> 5.2.2.</w:t>
      </w:r>
    </w:p>
    <w:p w:rsidR="00FB6850" w:rsidRPr="0032374D" w:rsidRDefault="00FB6850" w:rsidP="00FB6850">
      <w:pPr>
        <w:pStyle w:val="Heading3"/>
        <w:ind w:left="0" w:firstLine="0"/>
      </w:pPr>
      <w:bookmarkStart w:id="213" w:name="_Toc19712439"/>
      <w:bookmarkStart w:id="214" w:name="_Toc36020037"/>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213"/>
      <w:bookmarkEnd w:id="214"/>
    </w:p>
    <w:p w:rsidR="00FB6850" w:rsidRPr="0032374D" w:rsidRDefault="00FB6850" w:rsidP="00FB6850">
      <w:pPr>
        <w:rPr>
          <w:lang w:val="en-US"/>
        </w:rPr>
      </w:pPr>
      <w:r w:rsidRPr="0032374D">
        <w:rPr>
          <w:lang w:val="en-US"/>
        </w:rPr>
        <w:t>The Communication-Failure-Information AVP is of type Grouped. It shall contain the reason for communication failure.</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rsidR="00FB6850" w:rsidRPr="0032374D" w:rsidRDefault="00FB6850" w:rsidP="00FB6850">
      <w:pPr>
        <w:ind w:left="1420"/>
      </w:pPr>
      <w:r w:rsidRPr="0032374D">
        <w:t>[ Cause-Type ]</w:t>
      </w:r>
    </w:p>
    <w:p w:rsidR="00FB6850" w:rsidRPr="0032374D" w:rsidRDefault="00FB6850" w:rsidP="00FB6850">
      <w:pPr>
        <w:ind w:left="1420"/>
        <w:rPr>
          <w:color w:val="000000"/>
          <w:lang w:eastAsia="ja-JP"/>
        </w:rPr>
      </w:pPr>
      <w:r w:rsidRPr="0032374D">
        <w:rPr>
          <w:color w:val="000000"/>
          <w:lang w:eastAsia="ja-JP"/>
        </w:rPr>
        <w:t>[ S1AP-Cause ]</w:t>
      </w:r>
    </w:p>
    <w:p w:rsidR="00FB6850" w:rsidRPr="0032374D" w:rsidRDefault="00FB6850" w:rsidP="00FB6850">
      <w:pPr>
        <w:ind w:left="1420"/>
        <w:rPr>
          <w:color w:val="000000"/>
          <w:lang w:eastAsia="ja-JP"/>
        </w:rPr>
      </w:pPr>
      <w:r w:rsidRPr="0032374D">
        <w:rPr>
          <w:color w:val="000000"/>
          <w:lang w:eastAsia="ja-JP"/>
        </w:rPr>
        <w:t>[ RANAP-Cause ]</w:t>
      </w:r>
    </w:p>
    <w:p w:rsidR="00FB6850" w:rsidRPr="0032374D" w:rsidRDefault="00FB6850" w:rsidP="00FB6850">
      <w:pPr>
        <w:ind w:left="1420"/>
        <w:rPr>
          <w:color w:val="000000"/>
          <w:lang w:eastAsia="ja-JP"/>
        </w:rPr>
      </w:pPr>
      <w:r w:rsidRPr="0032374D">
        <w:rPr>
          <w:color w:val="000000"/>
          <w:lang w:eastAsia="ja-JP"/>
        </w:rPr>
        <w:t>[ BSSGP-Cause ]</w:t>
      </w:r>
    </w:p>
    <w:p w:rsidR="00FB6850" w:rsidRPr="0032374D" w:rsidRDefault="00FB6850" w:rsidP="00FB6850">
      <w:pPr>
        <w:ind w:left="1420"/>
        <w:rPr>
          <w:color w:val="000000"/>
          <w:lang w:eastAsia="ja-JP"/>
        </w:rPr>
      </w:pPr>
      <w:r w:rsidRPr="0032374D">
        <w:rPr>
          <w:color w:val="000000"/>
          <w:lang w:eastAsia="ja-JP"/>
        </w:rPr>
        <w:t>[ GMM-Cause ]</w:t>
      </w:r>
    </w:p>
    <w:p w:rsidR="00FB6850" w:rsidRPr="0032374D" w:rsidRDefault="00FB6850" w:rsidP="00FB6850">
      <w:pPr>
        <w:ind w:left="1420"/>
        <w:rPr>
          <w:color w:val="000000"/>
          <w:lang w:eastAsia="ja-JP"/>
        </w:rPr>
      </w:pPr>
      <w:r w:rsidRPr="0032374D">
        <w:rPr>
          <w:color w:val="000000"/>
          <w:lang w:eastAsia="ja-JP"/>
        </w:rPr>
        <w:t>[ SM-Cause ]</w:t>
      </w:r>
    </w:p>
    <w:p w:rsidR="00FB6850" w:rsidRPr="0032374D" w:rsidRDefault="00FB6850" w:rsidP="00FB6850">
      <w:pPr>
        <w:ind w:left="1420"/>
      </w:pPr>
      <w:r w:rsidRPr="0032374D">
        <w:t>*[AVP]</w:t>
      </w:r>
    </w:p>
    <w:p w:rsidR="00FB6850" w:rsidRPr="0032374D" w:rsidRDefault="00FB6850" w:rsidP="00FB6850">
      <w:pPr>
        <w:pStyle w:val="Heading3"/>
        <w:ind w:left="0" w:firstLine="0"/>
        <w:rPr>
          <w:lang w:eastAsia="zh-CN"/>
        </w:rPr>
      </w:pPr>
      <w:bookmarkStart w:id="215" w:name="_Toc19712440"/>
      <w:bookmarkStart w:id="216" w:name="_Toc36020038"/>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215"/>
      <w:bookmarkEnd w:id="216"/>
    </w:p>
    <w:p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FB6850" w:rsidRPr="0032374D" w:rsidRDefault="00FB6850" w:rsidP="00FB6850">
      <w:pPr>
        <w:pStyle w:val="B1"/>
        <w:rPr>
          <w:lang w:val="en-US"/>
        </w:rPr>
      </w:pPr>
      <w:r w:rsidRPr="0032374D">
        <w:rPr>
          <w:lang w:val="en-US"/>
        </w:rPr>
        <w:t>RADIO_NETWORK_LAYER (0)</w:t>
      </w:r>
    </w:p>
    <w:p w:rsidR="00FB6850" w:rsidRPr="0032374D" w:rsidRDefault="00FB6850" w:rsidP="00FB6850">
      <w:pPr>
        <w:pStyle w:val="B1"/>
        <w:rPr>
          <w:lang w:val="en-US"/>
        </w:rPr>
      </w:pPr>
      <w:r w:rsidRPr="0032374D">
        <w:rPr>
          <w:lang w:val="en-US"/>
        </w:rPr>
        <w:t>TRANSPORT_LAYER (1)</w:t>
      </w:r>
    </w:p>
    <w:p w:rsidR="00FB6850" w:rsidRPr="0032374D" w:rsidRDefault="00FB6850" w:rsidP="00FB6850">
      <w:pPr>
        <w:pStyle w:val="B1"/>
        <w:rPr>
          <w:lang w:val="en-US"/>
        </w:rPr>
      </w:pPr>
      <w:r w:rsidRPr="0032374D">
        <w:rPr>
          <w:lang w:val="en-US"/>
        </w:rPr>
        <w:t>NAS (2)</w:t>
      </w:r>
    </w:p>
    <w:p w:rsidR="00FB6850" w:rsidRPr="0032374D" w:rsidRDefault="00FB6850" w:rsidP="00FB6850">
      <w:pPr>
        <w:pStyle w:val="B1"/>
        <w:rPr>
          <w:lang w:val="en-US"/>
        </w:rPr>
      </w:pPr>
      <w:r w:rsidRPr="0032374D">
        <w:rPr>
          <w:lang w:val="en-US"/>
        </w:rPr>
        <w:t>PROTOCOL (3)</w:t>
      </w:r>
    </w:p>
    <w:p w:rsidR="00FB6850" w:rsidRPr="0032374D" w:rsidRDefault="00FB6850" w:rsidP="00FB6850">
      <w:pPr>
        <w:pStyle w:val="B1"/>
        <w:rPr>
          <w:lang w:val="en-US"/>
        </w:rPr>
      </w:pPr>
      <w:r w:rsidRPr="0032374D">
        <w:rPr>
          <w:lang w:val="en-US"/>
        </w:rPr>
        <w:t>MISCELLANEOUS (4)</w:t>
      </w:r>
    </w:p>
    <w:p w:rsidR="00FB6850" w:rsidRPr="0032374D" w:rsidRDefault="00FB6850" w:rsidP="00FB6850">
      <w:pPr>
        <w:pStyle w:val="Heading3"/>
        <w:ind w:left="0" w:firstLine="0"/>
        <w:rPr>
          <w:lang w:eastAsia="zh-CN"/>
        </w:rPr>
      </w:pPr>
      <w:bookmarkStart w:id="217" w:name="_Toc19712441"/>
      <w:bookmarkStart w:id="218" w:name="_Toc36020039"/>
      <w:r w:rsidRPr="0032374D">
        <w:rPr>
          <w:lang w:eastAsia="zh-CN"/>
        </w:rPr>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217"/>
      <w:bookmarkEnd w:id="218"/>
    </w:p>
    <w:p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rsidR="00FB6850" w:rsidRPr="0032374D" w:rsidRDefault="00FB6850" w:rsidP="00FB6850">
      <w:pPr>
        <w:pStyle w:val="Heading3"/>
        <w:ind w:left="0" w:firstLine="0"/>
        <w:rPr>
          <w:lang w:eastAsia="zh-CN"/>
        </w:rPr>
      </w:pPr>
      <w:bookmarkStart w:id="219" w:name="_Toc19712442"/>
      <w:bookmarkStart w:id="220" w:name="_Toc36020040"/>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219"/>
      <w:bookmarkEnd w:id="220"/>
    </w:p>
    <w:p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rsidR="00FB6850" w:rsidRPr="0032374D" w:rsidRDefault="00FB6850" w:rsidP="00FB6850">
      <w:pPr>
        <w:pStyle w:val="Heading3"/>
        <w:ind w:left="0" w:firstLine="0"/>
        <w:rPr>
          <w:lang w:eastAsia="zh-CN"/>
        </w:rPr>
      </w:pPr>
      <w:bookmarkStart w:id="221" w:name="_Toc19712443"/>
      <w:bookmarkStart w:id="222" w:name="_Toc36020041"/>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221"/>
      <w:bookmarkEnd w:id="222"/>
    </w:p>
    <w:p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rsidR="00FB6850" w:rsidRPr="0032374D" w:rsidRDefault="00FB6850" w:rsidP="00FB6850">
      <w:pPr>
        <w:pStyle w:val="Heading3"/>
        <w:ind w:left="0" w:firstLine="0"/>
        <w:rPr>
          <w:lang w:eastAsia="zh-CN"/>
        </w:rPr>
      </w:pPr>
      <w:bookmarkStart w:id="223" w:name="_Toc19712444"/>
      <w:bookmarkStart w:id="224" w:name="_Toc36020042"/>
      <w:r w:rsidRPr="0032374D">
        <w:rPr>
          <w:lang w:eastAsia="zh-CN"/>
        </w:rPr>
        <w:lastRenderedPageBreak/>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223"/>
      <w:bookmarkEnd w:id="224"/>
    </w:p>
    <w:p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rsidR="00FB6850" w:rsidRPr="0032374D" w:rsidRDefault="00FB6850" w:rsidP="00FB6850">
      <w:pPr>
        <w:pStyle w:val="Heading3"/>
        <w:ind w:left="0" w:firstLine="0"/>
        <w:rPr>
          <w:lang w:eastAsia="zh-CN"/>
        </w:rPr>
      </w:pPr>
      <w:bookmarkStart w:id="225" w:name="_Toc19712445"/>
      <w:bookmarkStart w:id="226" w:name="_Toc36020043"/>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225"/>
      <w:bookmarkEnd w:id="226"/>
    </w:p>
    <w:p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rsidR="00FB6850" w:rsidRPr="0032374D" w:rsidRDefault="00FB6850" w:rsidP="00FB6850">
      <w:pPr>
        <w:pStyle w:val="Heading3"/>
        <w:ind w:left="0" w:firstLine="0"/>
        <w:rPr>
          <w:lang w:eastAsia="zh-CN"/>
        </w:rPr>
      </w:pPr>
      <w:bookmarkStart w:id="227" w:name="_Toc19712446"/>
      <w:bookmarkStart w:id="228" w:name="_Toc3602004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227"/>
      <w:bookmarkEnd w:id="228"/>
    </w:p>
    <w:p w:rsidR="00FB6850" w:rsidRPr="0032374D" w:rsidRDefault="00FB6850" w:rsidP="00FB6850">
      <w:r w:rsidRPr="0032374D">
        <w:t>The Number-Of-UE-Per-Location-Configuration AVP is of type Grouped. It shall contain the location information for which the number of UEs needs to be reported by the MME/SGSN.</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rsidR="00FB6850" w:rsidRPr="0032374D" w:rsidRDefault="00FB6850" w:rsidP="00FB6850">
      <w:pPr>
        <w:ind w:left="1420"/>
      </w:pPr>
      <w:r w:rsidRPr="0032374D">
        <w:t>{ EPS-Location-Information }</w:t>
      </w:r>
    </w:p>
    <w:p w:rsidR="00FB6850" w:rsidRPr="0032374D" w:rsidRDefault="00FB6850" w:rsidP="00FB6850">
      <w:pPr>
        <w:ind w:left="1420"/>
      </w:pPr>
      <w:r w:rsidRPr="0032374D">
        <w:t>[ IMSI-Group-Id ]</w:t>
      </w:r>
    </w:p>
    <w:p w:rsidR="00FB6850" w:rsidRPr="0032374D" w:rsidRDefault="00FB6850" w:rsidP="00FB6850">
      <w:pPr>
        <w:ind w:left="1420"/>
      </w:pPr>
      <w:r w:rsidRPr="0032374D">
        <w:t>*[AVP]</w:t>
      </w:r>
    </w:p>
    <w:p w:rsidR="00FB6850" w:rsidRPr="0032374D" w:rsidRDefault="00FB6850" w:rsidP="00FB6850">
      <w:pPr>
        <w:pStyle w:val="Heading3"/>
        <w:ind w:left="0" w:firstLine="0"/>
        <w:rPr>
          <w:lang w:eastAsia="zh-CN"/>
        </w:rPr>
      </w:pPr>
      <w:bookmarkStart w:id="229" w:name="_Toc19712447"/>
      <w:bookmarkStart w:id="230" w:name="_Toc36020045"/>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229"/>
      <w:bookmarkEnd w:id="230"/>
    </w:p>
    <w:p w:rsidR="00FB6850" w:rsidRPr="0032374D" w:rsidRDefault="00FB6850" w:rsidP="00FB6850">
      <w:r w:rsidRPr="0032374D">
        <w:t>The Number-Of-UE-Per-Location-Report AVP is of type Grouped. It shall contain the location information along with the number of UEs found at that location by the MME/SGSN.</w:t>
      </w:r>
    </w:p>
    <w:p w:rsidR="00FB6850" w:rsidRPr="0032374D" w:rsidRDefault="00FB6850" w:rsidP="00FB6850">
      <w:pPr>
        <w:rPr>
          <w:lang w:val="en-US"/>
        </w:rPr>
      </w:pPr>
      <w:r w:rsidRPr="0032374D">
        <w:rPr>
          <w:lang w:val="en-US"/>
        </w:rPr>
        <w:t>AVP format:</w:t>
      </w:r>
    </w:p>
    <w:p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rsidR="00FB6850" w:rsidRPr="0032374D" w:rsidRDefault="00FB6850" w:rsidP="00FB6850">
      <w:pPr>
        <w:ind w:left="1420"/>
      </w:pPr>
      <w:r w:rsidRPr="0032374D">
        <w:t>{ EPS-Location-Information }</w:t>
      </w:r>
    </w:p>
    <w:p w:rsidR="00FB6850" w:rsidRPr="0032374D" w:rsidRDefault="00FB6850" w:rsidP="00FB6850">
      <w:pPr>
        <w:ind w:left="1420"/>
      </w:pPr>
      <w:r w:rsidRPr="0032374D">
        <w:t>{ UE-Count }</w:t>
      </w:r>
    </w:p>
    <w:p w:rsidR="00FB6850" w:rsidRPr="0032374D" w:rsidRDefault="00FB6850" w:rsidP="00FB6850">
      <w:pPr>
        <w:ind w:left="1420"/>
      </w:pPr>
      <w:r w:rsidRPr="0032374D">
        <w:t>[ IMSI-Group-Id ]</w:t>
      </w:r>
    </w:p>
    <w:p w:rsidR="00FB6850" w:rsidRPr="0032374D" w:rsidRDefault="00FB6850" w:rsidP="00FB6850">
      <w:pPr>
        <w:ind w:left="1420"/>
      </w:pPr>
      <w:r w:rsidRPr="0032374D">
        <w:t>*[AVP]</w:t>
      </w:r>
    </w:p>
    <w:p w:rsidR="00FB6850" w:rsidRPr="0032374D" w:rsidRDefault="00FB6850" w:rsidP="00FB6850">
      <w:pPr>
        <w:pStyle w:val="Heading3"/>
        <w:ind w:left="0" w:firstLine="0"/>
      </w:pPr>
      <w:bookmarkStart w:id="231" w:name="_Toc19712448"/>
      <w:bookmarkStart w:id="232" w:name="_Toc36020046"/>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231"/>
      <w:bookmarkEnd w:id="232"/>
    </w:p>
    <w:p w:rsidR="00FB6850" w:rsidRPr="0032374D" w:rsidRDefault="00FB6850" w:rsidP="00FB6850">
      <w:r w:rsidRPr="0032374D">
        <w:t>The UE-Count AVP is of type Unsigned32. It shall contain the number of UEs counted against a given criteria (say location information).</w:t>
      </w:r>
    </w:p>
    <w:p w:rsidR="00FB6850" w:rsidRPr="0032374D" w:rsidRDefault="00FB6850" w:rsidP="00FB6850">
      <w:pPr>
        <w:pStyle w:val="Heading3"/>
      </w:pPr>
      <w:bookmarkStart w:id="233" w:name="_Toc19712449"/>
      <w:bookmarkStart w:id="234" w:name="_Toc36020047"/>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233"/>
      <w:bookmarkEnd w:id="234"/>
    </w:p>
    <w:p w:rsidR="00FB6850" w:rsidRPr="0032374D" w:rsidRDefault="00FB6850" w:rsidP="00FB6850">
      <w:pPr>
        <w:pStyle w:val="Heading4"/>
      </w:pPr>
      <w:bookmarkStart w:id="235" w:name="_Toc19712450"/>
      <w:bookmarkStart w:id="236" w:name="_Toc36020048"/>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235"/>
      <w:bookmarkEnd w:id="236"/>
    </w:p>
    <w:p w:rsidR="00FB6850" w:rsidRPr="0032374D" w:rsidRDefault="00FB6850" w:rsidP="00FB6850">
      <w:r w:rsidRPr="0032374D">
        <w:t>The syntax of this AVP is defined in 3GPP TS 29.229 [</w:t>
      </w:r>
      <w:r w:rsidRPr="0032374D">
        <w:rPr>
          <w:lang w:val="en-US"/>
        </w:rPr>
        <w:t>4</w:t>
      </w:r>
      <w:r w:rsidRPr="0032374D">
        <w:t>].</w:t>
      </w:r>
    </w:p>
    <w:p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rsidR="00FB6850" w:rsidRPr="0032374D" w:rsidRDefault="00FB6850" w:rsidP="00FB6850">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rsidTr="00035597">
        <w:trPr>
          <w:cantSplit/>
          <w:jc w:val="center"/>
        </w:trPr>
        <w:tc>
          <w:tcPr>
            <w:tcW w:w="993" w:type="dxa"/>
          </w:tcPr>
          <w:p w:rsidR="00FB6850" w:rsidRPr="0032374D" w:rsidRDefault="00FB6850" w:rsidP="00035597">
            <w:pPr>
              <w:pStyle w:val="TAH"/>
            </w:pPr>
            <w:r w:rsidRPr="0032374D">
              <w:t>Feature bit</w:t>
            </w:r>
          </w:p>
        </w:tc>
        <w:tc>
          <w:tcPr>
            <w:tcW w:w="1063" w:type="dxa"/>
          </w:tcPr>
          <w:p w:rsidR="00FB6850" w:rsidRPr="0032374D" w:rsidRDefault="00FB6850" w:rsidP="00035597">
            <w:pPr>
              <w:pStyle w:val="TAH"/>
            </w:pPr>
            <w:r w:rsidRPr="0032374D">
              <w:t>Feature</w:t>
            </w:r>
          </w:p>
        </w:tc>
        <w:tc>
          <w:tcPr>
            <w:tcW w:w="639" w:type="dxa"/>
          </w:tcPr>
          <w:p w:rsidR="00FB6850" w:rsidRPr="0032374D" w:rsidRDefault="00FB6850" w:rsidP="00035597">
            <w:pPr>
              <w:pStyle w:val="TAH"/>
            </w:pPr>
            <w:r w:rsidRPr="0032374D">
              <w:t>M/O</w:t>
            </w:r>
          </w:p>
        </w:tc>
        <w:tc>
          <w:tcPr>
            <w:tcW w:w="6520"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t>0</w:t>
            </w:r>
          </w:p>
        </w:tc>
        <w:tc>
          <w:tcPr>
            <w:tcW w:w="1063" w:type="dxa"/>
          </w:tcPr>
          <w:p w:rsidR="00FB6850" w:rsidRPr="0032374D" w:rsidRDefault="00FB6850" w:rsidP="00035597">
            <w:pPr>
              <w:pStyle w:val="TAL"/>
            </w:pPr>
            <w:r w:rsidRPr="0032374D">
              <w:t>MONTE</w:t>
            </w:r>
          </w:p>
        </w:tc>
        <w:tc>
          <w:tcPr>
            <w:tcW w:w="639" w:type="dxa"/>
          </w:tcPr>
          <w:p w:rsidR="00FB6850" w:rsidRPr="0032374D" w:rsidRDefault="00FB6850" w:rsidP="00035597">
            <w:pPr>
              <w:pStyle w:val="TAC"/>
            </w:pPr>
            <w:r w:rsidRPr="0032374D">
              <w:t>O</w:t>
            </w:r>
          </w:p>
        </w:tc>
        <w:tc>
          <w:tcPr>
            <w:tcW w:w="6520" w:type="dxa"/>
          </w:tcPr>
          <w:p w:rsidR="00FB6850" w:rsidRPr="0032374D" w:rsidRDefault="00FB6850" w:rsidP="00035597">
            <w:pPr>
              <w:pStyle w:val="TAL"/>
              <w:jc w:val="center"/>
            </w:pPr>
            <w:r w:rsidRPr="0032374D">
              <w:t>Configuration and reporting of monitoring events</w:t>
            </w:r>
          </w:p>
          <w:p w:rsidR="00FB6850" w:rsidRPr="0032374D" w:rsidRDefault="00FB6850" w:rsidP="00035597">
            <w:pPr>
              <w:pStyle w:val="TAL"/>
              <w:jc w:val="center"/>
            </w:pPr>
          </w:p>
          <w:p w:rsidR="00FB6850" w:rsidRPr="0032374D" w:rsidRDefault="00FB6850" w:rsidP="00035597">
            <w:pPr>
              <w:pStyle w:val="TAL"/>
            </w:pPr>
            <w:r w:rsidRPr="0032374D">
              <w:t>This feature is applicable to from an SCEF with CIR/CIA command pair and the reporting of events to the SCEF with RIR/RIA command pair.</w:t>
            </w:r>
          </w:p>
          <w:p w:rsidR="00FB6850" w:rsidRPr="0032374D" w:rsidRDefault="00FB6850" w:rsidP="00035597">
            <w:pPr>
              <w:pStyle w:val="TAL"/>
            </w:pPr>
          </w:p>
          <w:p w:rsidR="00FB6850" w:rsidRPr="0032374D" w:rsidRDefault="00FB6850" w:rsidP="00035597">
            <w:pPr>
              <w:pStyle w:val="TAL"/>
            </w:pPr>
            <w:r w:rsidRPr="0032374D">
              <w:t xml:space="preserve">If the MME/SGSN does not support this feature, the SCEF shall not send monitoring event configurations to the HSS within CIR. </w:t>
            </w:r>
          </w:p>
        </w:tc>
      </w:tr>
      <w:tr w:rsidR="00FB6850" w:rsidRPr="0032374D" w:rsidTr="00035597">
        <w:trPr>
          <w:cantSplit/>
          <w:jc w:val="center"/>
        </w:trPr>
        <w:tc>
          <w:tcPr>
            <w:tcW w:w="993" w:type="dxa"/>
          </w:tcPr>
          <w:p w:rsidR="00FB6850" w:rsidRPr="0032374D" w:rsidRDefault="00FB6850" w:rsidP="00035597">
            <w:pPr>
              <w:pStyle w:val="TAC"/>
            </w:pPr>
            <w:r w:rsidRPr="0032374D">
              <w:t>1</w:t>
            </w:r>
          </w:p>
        </w:tc>
        <w:tc>
          <w:tcPr>
            <w:tcW w:w="1063" w:type="dxa"/>
          </w:tcPr>
          <w:p w:rsidR="00FB6850" w:rsidRPr="0032374D" w:rsidRDefault="00FB6850" w:rsidP="00035597">
            <w:pPr>
              <w:pStyle w:val="TAL"/>
            </w:pPr>
            <w:r w:rsidRPr="0032374D">
              <w:t>NIDD</w:t>
            </w:r>
          </w:p>
        </w:tc>
        <w:tc>
          <w:tcPr>
            <w:tcW w:w="639" w:type="dxa"/>
          </w:tcPr>
          <w:p w:rsidR="00FB6850" w:rsidRPr="0032374D" w:rsidRDefault="00FB6850" w:rsidP="00035597">
            <w:pPr>
              <w:pStyle w:val="TAC"/>
            </w:pPr>
            <w:r w:rsidRPr="0032374D">
              <w:t>O</w:t>
            </w:r>
          </w:p>
        </w:tc>
        <w:tc>
          <w:tcPr>
            <w:tcW w:w="6520" w:type="dxa"/>
          </w:tcPr>
          <w:p w:rsidR="00FB6850" w:rsidRPr="0032374D" w:rsidRDefault="00FB6850" w:rsidP="00035597">
            <w:pPr>
              <w:pStyle w:val="TAL"/>
              <w:jc w:val="center"/>
            </w:pPr>
            <w:r w:rsidRPr="0032374D">
              <w:t>Support of Non-IP Data service over T6a/b</w:t>
            </w:r>
          </w:p>
          <w:p w:rsidR="00FB6850" w:rsidRPr="0032374D" w:rsidRDefault="00FB6850" w:rsidP="00035597">
            <w:pPr>
              <w:pStyle w:val="TAL"/>
              <w:jc w:val="center"/>
            </w:pPr>
          </w:p>
          <w:p w:rsidR="00FB6850" w:rsidRPr="0032374D" w:rsidRDefault="00FB6850" w:rsidP="00035597">
            <w:pPr>
              <w:pStyle w:val="TAL"/>
            </w:pPr>
            <w:r w:rsidRPr="0032374D">
              <w:t>This feature is applicable to OSR/OSA, ODR/ODA and TDR/TDA command pairs.</w:t>
            </w:r>
          </w:p>
          <w:p w:rsidR="00FB6850" w:rsidRPr="0032374D" w:rsidRDefault="00FB6850" w:rsidP="00035597">
            <w:pPr>
              <w:pStyle w:val="TAL"/>
            </w:pPr>
          </w:p>
          <w:p w:rsidR="00FB6850" w:rsidRPr="0032374D" w:rsidRDefault="00FB6850" w:rsidP="00035597">
            <w:pPr>
              <w:pStyle w:val="TAL"/>
            </w:pPr>
            <w:r w:rsidRPr="0032374D">
              <w:t>If the SCEF does not indicate support of this feature in an OSA, the MME or SGSN may store this information and not send any further OSR commands to that SCEF.</w:t>
            </w:r>
          </w:p>
        </w:tc>
      </w:tr>
      <w:tr w:rsidR="00FB6850" w:rsidRPr="0032374D" w:rsidTr="00035597">
        <w:trPr>
          <w:cantSplit/>
          <w:jc w:val="center"/>
        </w:trPr>
        <w:tc>
          <w:tcPr>
            <w:tcW w:w="993" w:type="dxa"/>
          </w:tcPr>
          <w:p w:rsidR="00FB6850" w:rsidRPr="0032374D" w:rsidRDefault="00FB6850" w:rsidP="00035597">
            <w:pPr>
              <w:pStyle w:val="TAC"/>
              <w:rPr>
                <w:lang w:val="de-DE"/>
              </w:rPr>
            </w:pPr>
            <w:r w:rsidRPr="0032374D">
              <w:rPr>
                <w:lang w:val="de-DE"/>
              </w:rPr>
              <w:t>2</w:t>
            </w:r>
          </w:p>
        </w:tc>
        <w:tc>
          <w:tcPr>
            <w:tcW w:w="1063" w:type="dxa"/>
          </w:tcPr>
          <w:p w:rsidR="00FB6850" w:rsidRPr="0032374D" w:rsidRDefault="00FB6850" w:rsidP="00035597">
            <w:pPr>
              <w:pStyle w:val="TAL"/>
              <w:rPr>
                <w:lang w:val="de-DE"/>
              </w:rPr>
            </w:pPr>
            <w:r w:rsidRPr="0032374D">
              <w:rPr>
                <w:lang w:val="de-DE"/>
              </w:rPr>
              <w:t>Filtering</w:t>
            </w:r>
          </w:p>
        </w:tc>
        <w:tc>
          <w:tcPr>
            <w:tcW w:w="639" w:type="dxa"/>
          </w:tcPr>
          <w:p w:rsidR="00FB6850" w:rsidRPr="0032374D" w:rsidRDefault="00FB6850" w:rsidP="00035597">
            <w:pPr>
              <w:pStyle w:val="TAC"/>
              <w:rPr>
                <w:lang w:val="de-DE"/>
              </w:rPr>
            </w:pPr>
            <w:r w:rsidRPr="0032374D">
              <w:rPr>
                <w:lang w:val="de-DE"/>
              </w:rPr>
              <w:t>O</w:t>
            </w:r>
          </w:p>
        </w:tc>
        <w:tc>
          <w:tcPr>
            <w:tcW w:w="6520" w:type="dxa"/>
          </w:tcPr>
          <w:p w:rsidR="00FB6850" w:rsidRPr="0032374D" w:rsidRDefault="00FB6850" w:rsidP="00035597">
            <w:pPr>
              <w:pStyle w:val="TAL"/>
              <w:jc w:val="center"/>
              <w:rPr>
                <w:lang w:val="de-DE"/>
              </w:rPr>
            </w:pPr>
            <w:r w:rsidRPr="0032374D">
              <w:rPr>
                <w:lang w:val="de-DE"/>
              </w:rPr>
              <w:t>Filtering Number of UEs present at given location by IMSI-Group</w:t>
            </w:r>
          </w:p>
          <w:p w:rsidR="00FB6850" w:rsidRPr="0032374D" w:rsidRDefault="00FB6850" w:rsidP="00035597">
            <w:pPr>
              <w:pStyle w:val="TAL"/>
              <w:jc w:val="center"/>
              <w:rPr>
                <w:lang w:val="de-DE"/>
              </w:rPr>
            </w:pPr>
          </w:p>
          <w:p w:rsidR="00FB6850" w:rsidRPr="0032374D" w:rsidRDefault="00FB6850" w:rsidP="00035597">
            <w:pPr>
              <w:pStyle w:val="TAL"/>
              <w:rPr>
                <w:lang w:val="de-DE"/>
              </w:rPr>
            </w:pPr>
            <w:r w:rsidRPr="0032374D">
              <w:rPr>
                <w:lang w:val="de-DE"/>
              </w:rPr>
              <w:t>This feature is applicable to the CIR/CIA command pair.</w:t>
            </w:r>
          </w:p>
          <w:p w:rsidR="00FB6850" w:rsidRPr="0032374D" w:rsidRDefault="00FB6850" w:rsidP="00035597">
            <w:pPr>
              <w:pStyle w:val="TAL"/>
              <w:rPr>
                <w:lang w:val="de-DE"/>
              </w:rPr>
            </w:pPr>
          </w:p>
          <w:p w:rsidR="00FB6850" w:rsidRPr="0032374D" w:rsidRDefault="00FB6850" w:rsidP="00035597">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FB6850" w:rsidRPr="0032374D" w:rsidTr="00035597">
        <w:trPr>
          <w:cantSplit/>
          <w:jc w:val="center"/>
        </w:trPr>
        <w:tc>
          <w:tcPr>
            <w:tcW w:w="9215" w:type="dxa"/>
            <w:gridSpan w:val="4"/>
          </w:tcPr>
          <w:p w:rsidR="00FB6850" w:rsidRPr="0032374D" w:rsidRDefault="00FB6850" w:rsidP="00035597">
            <w:pPr>
              <w:pStyle w:val="TAL"/>
            </w:pPr>
            <w:r w:rsidRPr="0032374D">
              <w:t>Feature bit: The order number of the bit within the Supported-Features AVP, e.g. "1".</w:t>
            </w:r>
          </w:p>
          <w:p w:rsidR="00FB6850" w:rsidRPr="0032374D" w:rsidRDefault="00FB6850" w:rsidP="00035597">
            <w:pPr>
              <w:pStyle w:val="TAL"/>
            </w:pPr>
            <w:r w:rsidRPr="0032374D">
              <w:t>Feature: A short name that can be used to refer to the bit and to the feature, e.g. "MONTE".</w:t>
            </w:r>
          </w:p>
          <w:p w:rsidR="00FB6850" w:rsidRPr="0032374D" w:rsidRDefault="00FB6850" w:rsidP="00035597">
            <w:pPr>
              <w:pStyle w:val="TAL"/>
            </w:pPr>
            <w:r w:rsidRPr="0032374D">
              <w:t>M/O: Defines if the implementation of the feature is mandatory ("M") or optional ("O").</w:t>
            </w:r>
          </w:p>
          <w:p w:rsidR="00FB6850" w:rsidRPr="0032374D" w:rsidRDefault="00FB6850" w:rsidP="00035597">
            <w:pPr>
              <w:pStyle w:val="TAL"/>
            </w:pPr>
            <w:r w:rsidRPr="0032374D">
              <w:t>Description: A clear textual description of the feature.</w:t>
            </w:r>
          </w:p>
          <w:p w:rsidR="00FB6850" w:rsidRPr="0032374D" w:rsidRDefault="00FB6850" w:rsidP="00035597">
            <w:pPr>
              <w:pStyle w:val="TAL"/>
            </w:pPr>
          </w:p>
        </w:tc>
      </w:tr>
    </w:tbl>
    <w:p w:rsidR="00FB6850" w:rsidRPr="0032374D" w:rsidRDefault="00FB6850" w:rsidP="00FB6850"/>
    <w:p w:rsidR="00FB6850" w:rsidRPr="0032374D" w:rsidRDefault="00FB6850" w:rsidP="00FB6850">
      <w:pPr>
        <w:pStyle w:val="Heading3"/>
        <w:rPr>
          <w:lang w:val="en-US" w:eastAsia="x-none"/>
        </w:rPr>
      </w:pPr>
      <w:bookmarkStart w:id="237" w:name="_Toc19712451"/>
      <w:bookmarkStart w:id="238" w:name="_Toc36020049"/>
      <w:r w:rsidRPr="0032374D">
        <w:rPr>
          <w:lang w:val="en-US" w:eastAsia="x-none"/>
        </w:rPr>
        <w:t>6.4.15</w:t>
      </w:r>
      <w:r w:rsidRPr="0032374D">
        <w:rPr>
          <w:lang w:val="en-US" w:eastAsia="x-none"/>
        </w:rPr>
        <w:tab/>
        <w:t>DRMP</w:t>
      </w:r>
      <w:bookmarkEnd w:id="237"/>
      <w:bookmarkEnd w:id="238"/>
    </w:p>
    <w:p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rsidR="00FB6850" w:rsidRPr="0032374D" w:rsidRDefault="00FB6850" w:rsidP="00FB6850">
      <w:pPr>
        <w:pStyle w:val="Heading3"/>
      </w:pPr>
      <w:bookmarkStart w:id="239" w:name="_Toc19712452"/>
      <w:bookmarkStart w:id="240" w:name="_Toc36020050"/>
      <w:r w:rsidRPr="0032374D">
        <w:t>6.4</w:t>
      </w:r>
      <w:r w:rsidRPr="0032374D">
        <w:rPr>
          <w:lang w:val="sv-SE"/>
        </w:rPr>
        <w:t>.16</w:t>
      </w:r>
      <w:r w:rsidRPr="0032374D">
        <w:tab/>
        <w:t>User-Identifier</w:t>
      </w:r>
      <w:bookmarkEnd w:id="239"/>
      <w:bookmarkEnd w:id="240"/>
    </w:p>
    <w:p w:rsidR="00FB6850" w:rsidRPr="0032374D" w:rsidRDefault="00FB6850" w:rsidP="00FB6850">
      <w:r w:rsidRPr="0032374D">
        <w:t>The User-Identifier AVP is of type Grouped and it contains the different identifiers used by the UE.</w:t>
      </w:r>
    </w:p>
    <w:p w:rsidR="00FB6850" w:rsidRPr="0032374D" w:rsidRDefault="00FB6850" w:rsidP="00FB6850">
      <w:r w:rsidRPr="0032374D">
        <w:t>It is defined in 3GPP TS 29.336 [5]</w:t>
      </w:r>
    </w:p>
    <w:p w:rsidR="00FB6850" w:rsidRPr="0032374D" w:rsidRDefault="00FB6850" w:rsidP="00FB6850">
      <w:pPr>
        <w:pStyle w:val="Heading3"/>
      </w:pPr>
      <w:bookmarkStart w:id="241" w:name="_Toc19712453"/>
      <w:bookmarkStart w:id="242" w:name="_Toc36020051"/>
      <w:r w:rsidRPr="0032374D">
        <w:t>6.4.1</w:t>
      </w:r>
      <w:r w:rsidRPr="0032374D">
        <w:rPr>
          <w:lang w:val="de-DE"/>
        </w:rPr>
        <w:t>7</w:t>
      </w:r>
      <w:r w:rsidRPr="0032374D">
        <w:tab/>
        <w:t>Bearer-Identifier</w:t>
      </w:r>
      <w:bookmarkEnd w:id="241"/>
      <w:bookmarkEnd w:id="242"/>
    </w:p>
    <w:p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FB6850" w:rsidRPr="0032374D" w:rsidRDefault="00FB6850" w:rsidP="00FB6850">
      <w:pPr>
        <w:pStyle w:val="Heading3"/>
      </w:pPr>
      <w:bookmarkStart w:id="243" w:name="_Toc19712454"/>
      <w:bookmarkStart w:id="244" w:name="_Toc36020052"/>
      <w:r w:rsidRPr="0032374D">
        <w:t>6.4.1</w:t>
      </w:r>
      <w:r w:rsidRPr="0032374D">
        <w:rPr>
          <w:lang w:val="de-DE"/>
        </w:rPr>
        <w:t>8</w:t>
      </w:r>
      <w:r w:rsidRPr="0032374D">
        <w:rPr>
          <w:lang w:eastAsia="zh-CN"/>
        </w:rPr>
        <w:tab/>
        <w:t>Connection-Action</w:t>
      </w:r>
      <w:bookmarkEnd w:id="243"/>
      <w:bookmarkEnd w:id="244"/>
    </w:p>
    <w:p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rsidR="00FB6850" w:rsidRPr="0032374D" w:rsidRDefault="00FB6850" w:rsidP="00FB6850">
      <w:pPr>
        <w:rPr>
          <w:lang w:val="en-US"/>
        </w:rPr>
      </w:pPr>
      <w:r w:rsidRPr="0032374D">
        <w:rPr>
          <w:lang w:val="en-US"/>
        </w:rPr>
        <w:t>CONNECTION_ESTABLISHMENT (0)</w:t>
      </w:r>
    </w:p>
    <w:p w:rsidR="00FB6850" w:rsidRPr="0032374D" w:rsidRDefault="00FB6850" w:rsidP="00FB6850">
      <w:pPr>
        <w:rPr>
          <w:lang w:val="en-US"/>
        </w:rPr>
      </w:pPr>
      <w:r w:rsidRPr="0032374D">
        <w:rPr>
          <w:lang w:val="en-US"/>
        </w:rPr>
        <w:tab/>
        <w:t>This value shall be used if the T6a/b Connection-Management-Request applies to a T6a/b connection establishment.</w:t>
      </w:r>
    </w:p>
    <w:p w:rsidR="00FB6850" w:rsidRPr="0032374D" w:rsidRDefault="00FB6850" w:rsidP="00FB6850">
      <w:pPr>
        <w:rPr>
          <w:lang w:val="en-US"/>
        </w:rPr>
      </w:pPr>
      <w:r w:rsidRPr="0032374D">
        <w:rPr>
          <w:lang w:val="en-US"/>
        </w:rPr>
        <w:t>CONNECTION_RELEASE (1)</w:t>
      </w:r>
    </w:p>
    <w:p w:rsidR="00FB6850" w:rsidRPr="0032374D" w:rsidRDefault="00FB6850" w:rsidP="00FB6850">
      <w:pPr>
        <w:rPr>
          <w:lang w:val="en-US"/>
        </w:rPr>
      </w:pPr>
      <w:r w:rsidRPr="0032374D">
        <w:rPr>
          <w:lang w:val="en-US"/>
        </w:rPr>
        <w:tab/>
        <w:t>This value shall be used if the T6a/b Connection-Management-Request applies to a T6a/b connection release.</w:t>
      </w:r>
    </w:p>
    <w:p w:rsidR="00FB6850" w:rsidRPr="0032374D" w:rsidRDefault="00FB6850" w:rsidP="00FB6850">
      <w:pPr>
        <w:rPr>
          <w:lang w:val="en-US"/>
        </w:rPr>
      </w:pPr>
      <w:r w:rsidRPr="0032374D">
        <w:rPr>
          <w:lang w:val="en-US"/>
        </w:rPr>
        <w:lastRenderedPageBreak/>
        <w:t>CONNECTION_UPDATE (2)</w:t>
      </w:r>
    </w:p>
    <w:p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rsidR="00FB6850" w:rsidRPr="0032374D" w:rsidRDefault="00FB6850" w:rsidP="00FB6850">
      <w:pPr>
        <w:pStyle w:val="Heading3"/>
      </w:pPr>
      <w:bookmarkStart w:id="245" w:name="_Toc19712455"/>
      <w:bookmarkStart w:id="246" w:name="_Toc36020053"/>
      <w:r w:rsidRPr="0032374D">
        <w:t>6.4.1</w:t>
      </w:r>
      <w:r w:rsidRPr="0032374D">
        <w:rPr>
          <w:lang w:val="de-DE"/>
        </w:rPr>
        <w:t>9</w:t>
      </w:r>
      <w:r w:rsidRPr="0032374D">
        <w:tab/>
        <w:t>Non-IP-Data</w:t>
      </w:r>
      <w:bookmarkEnd w:id="245"/>
      <w:bookmarkEnd w:id="246"/>
    </w:p>
    <w:p w:rsidR="00FB6850" w:rsidRPr="0032374D" w:rsidRDefault="00FB6850" w:rsidP="00FB6850">
      <w:pPr>
        <w:rPr>
          <w:lang w:eastAsia="x-none"/>
        </w:rPr>
      </w:pPr>
      <w:r w:rsidRPr="0032374D">
        <w:t>The Non-IP-Data AVP is of type OctetString and it contains the Non-IP data conveyed between the MME or SGSN and the SCEF.</w:t>
      </w:r>
    </w:p>
    <w:p w:rsidR="00FB6850" w:rsidRPr="0032374D" w:rsidRDefault="00FB6850" w:rsidP="00FB6850">
      <w:pPr>
        <w:pStyle w:val="Heading3"/>
        <w:rPr>
          <w:lang w:eastAsia="zh-CN"/>
        </w:rPr>
      </w:pPr>
      <w:bookmarkStart w:id="247" w:name="_Toc19712456"/>
      <w:bookmarkStart w:id="248" w:name="_Toc36020054"/>
      <w:r w:rsidRPr="0032374D">
        <w:t>6.4.20</w:t>
      </w:r>
      <w:r w:rsidRPr="0032374D">
        <w:tab/>
        <w:t>Service-Selection</w:t>
      </w:r>
      <w:bookmarkEnd w:id="247"/>
      <w:bookmarkEnd w:id="248"/>
    </w:p>
    <w:p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rsidR="00FB6850" w:rsidRPr="0032374D" w:rsidRDefault="00FB6850" w:rsidP="00FB6850">
      <w:pPr>
        <w:pStyle w:val="Heading3"/>
      </w:pPr>
      <w:bookmarkStart w:id="249" w:name="_Toc19712457"/>
      <w:bookmarkStart w:id="250" w:name="_Toc36020055"/>
      <w:r w:rsidRPr="0032374D">
        <w:t>6.4.</w:t>
      </w:r>
      <w:r w:rsidRPr="0032374D">
        <w:rPr>
          <w:lang w:val="de-DE"/>
        </w:rPr>
        <w:t>21</w:t>
      </w:r>
      <w:r w:rsidRPr="0032374D">
        <w:rPr>
          <w:lang w:eastAsia="zh-CN"/>
        </w:rPr>
        <w:tab/>
      </w:r>
      <w:r w:rsidRPr="0032374D">
        <w:rPr>
          <w:lang w:val="de-DE" w:eastAsia="zh-CN"/>
        </w:rPr>
        <w:t>Serving-PLMN-Rate-Control</w:t>
      </w:r>
      <w:bookmarkEnd w:id="249"/>
      <w:bookmarkEnd w:id="250"/>
    </w:p>
    <w:p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FB6850" w:rsidRPr="0032374D" w:rsidRDefault="00FB6850" w:rsidP="00FB6850">
      <w:r w:rsidRPr="0032374D">
        <w:t>The AVP format shall conform to:</w:t>
      </w:r>
    </w:p>
    <w:p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rsidR="00FB6850" w:rsidRPr="0032374D" w:rsidRDefault="00FB6850" w:rsidP="00FB6850">
      <w:pPr>
        <w:pStyle w:val="NormalLeft25cm"/>
        <w:ind w:left="1988" w:firstLine="284"/>
      </w:pPr>
      <w:r w:rsidRPr="0032374D">
        <w:t>*[AVP]</w:t>
      </w:r>
    </w:p>
    <w:p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rsidR="00FB6850" w:rsidRPr="0032374D" w:rsidRDefault="00FB6850" w:rsidP="00FB6850">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rsidR="00FB6850" w:rsidRPr="0032374D" w:rsidRDefault="00FB6850" w:rsidP="00FB6850">
      <w:pPr>
        <w:pStyle w:val="Heading3"/>
        <w:rPr>
          <w:lang w:val="de-DE"/>
        </w:rPr>
      </w:pPr>
      <w:bookmarkStart w:id="251" w:name="_Toc19712458"/>
      <w:bookmarkStart w:id="252" w:name="_Toc36020056"/>
      <w:r w:rsidRPr="0032374D">
        <w:t>6.4.</w:t>
      </w:r>
      <w:r w:rsidRPr="0032374D">
        <w:rPr>
          <w:lang w:val="de-DE"/>
        </w:rPr>
        <w:t>22</w:t>
      </w:r>
      <w:r w:rsidRPr="0032374D">
        <w:rPr>
          <w:lang w:eastAsia="zh-CN"/>
        </w:rPr>
        <w:tab/>
      </w:r>
      <w:r w:rsidRPr="0032374D">
        <w:rPr>
          <w:lang w:val="de-DE" w:eastAsia="zh-CN"/>
        </w:rPr>
        <w:t>Downlink-Rate-Limit</w:t>
      </w:r>
      <w:bookmarkEnd w:id="251"/>
      <w:bookmarkEnd w:id="252"/>
    </w:p>
    <w:p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rsidR="00FB6850" w:rsidRPr="0032374D" w:rsidRDefault="00FB6850" w:rsidP="00FB6850">
      <w:pPr>
        <w:pStyle w:val="Heading3"/>
        <w:rPr>
          <w:lang w:val="de-DE"/>
        </w:rPr>
      </w:pPr>
      <w:bookmarkStart w:id="253" w:name="_Toc19712459"/>
      <w:bookmarkStart w:id="254" w:name="_Toc36020057"/>
      <w:r w:rsidRPr="0032374D">
        <w:t>6.4.</w:t>
      </w:r>
      <w:r w:rsidRPr="0032374D">
        <w:rPr>
          <w:lang w:val="de-DE"/>
        </w:rPr>
        <w:t>23</w:t>
      </w:r>
      <w:r w:rsidRPr="0032374D">
        <w:rPr>
          <w:lang w:eastAsia="zh-CN"/>
        </w:rPr>
        <w:tab/>
      </w:r>
      <w:r w:rsidRPr="0032374D">
        <w:rPr>
          <w:lang w:val="de-DE" w:eastAsia="zh-CN"/>
        </w:rPr>
        <w:t>Uplink-Rate-Limit</w:t>
      </w:r>
      <w:bookmarkEnd w:id="253"/>
      <w:bookmarkEnd w:id="254"/>
    </w:p>
    <w:p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rsidR="00FB6850" w:rsidRPr="0032374D" w:rsidRDefault="00FB6850" w:rsidP="00FB6850">
      <w:pPr>
        <w:pStyle w:val="Heading3"/>
      </w:pPr>
      <w:bookmarkStart w:id="255" w:name="_Toc19712460"/>
      <w:bookmarkStart w:id="256" w:name="_Toc36020058"/>
      <w:r w:rsidRPr="0032374D">
        <w:t>6.4.24</w:t>
      </w:r>
      <w:r w:rsidRPr="0032374D">
        <w:tab/>
        <w:t>SCEF-Wait-Time</w:t>
      </w:r>
      <w:bookmarkEnd w:id="255"/>
      <w:bookmarkEnd w:id="256"/>
    </w:p>
    <w:p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rsidR="00FB6850" w:rsidRPr="0032374D" w:rsidRDefault="00FB6850" w:rsidP="00FB6850">
      <w:pPr>
        <w:pStyle w:val="Heading3"/>
      </w:pPr>
      <w:bookmarkStart w:id="257" w:name="_Toc19712461"/>
      <w:bookmarkStart w:id="258" w:name="_Toc36020059"/>
      <w:r w:rsidRPr="0032374D">
        <w:lastRenderedPageBreak/>
        <w:t>6.4.25</w:t>
      </w:r>
      <w:r w:rsidRPr="0032374D">
        <w:tab/>
        <w:t>CMR-Flags</w:t>
      </w:r>
      <w:bookmarkEnd w:id="257"/>
      <w:bookmarkEnd w:id="258"/>
    </w:p>
    <w:p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rsidTr="00035597">
        <w:trPr>
          <w:cantSplit/>
          <w:jc w:val="center"/>
        </w:trPr>
        <w:tc>
          <w:tcPr>
            <w:tcW w:w="993" w:type="dxa"/>
          </w:tcPr>
          <w:p w:rsidR="00FB6850" w:rsidRPr="0032374D" w:rsidRDefault="00FB6850" w:rsidP="00035597">
            <w:pPr>
              <w:pStyle w:val="TAH"/>
            </w:pPr>
            <w:r w:rsidRPr="0032374D">
              <w:t>Bit</w:t>
            </w:r>
          </w:p>
        </w:tc>
        <w:tc>
          <w:tcPr>
            <w:tcW w:w="1842" w:type="dxa"/>
          </w:tcPr>
          <w:p w:rsidR="00FB6850" w:rsidRPr="0032374D" w:rsidRDefault="00FB6850" w:rsidP="00035597">
            <w:pPr>
              <w:pStyle w:val="TAH"/>
            </w:pPr>
            <w:r w:rsidRPr="0032374D">
              <w:t>Name</w:t>
            </w:r>
          </w:p>
        </w:tc>
        <w:tc>
          <w:tcPr>
            <w:tcW w:w="5387"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rPr>
                <w:lang w:eastAsia="zh-CN"/>
              </w:rPr>
              <w:t>0</w:t>
            </w:r>
          </w:p>
        </w:tc>
        <w:tc>
          <w:tcPr>
            <w:tcW w:w="1842" w:type="dxa"/>
          </w:tcPr>
          <w:p w:rsidR="00FB6850" w:rsidRPr="0032374D" w:rsidRDefault="00FB6850" w:rsidP="00035597">
            <w:pPr>
              <w:pStyle w:val="TAL"/>
              <w:rPr>
                <w:lang w:eastAsia="zh-CN"/>
              </w:rPr>
            </w:pPr>
            <w:r w:rsidRPr="0032374D">
              <w:rPr>
                <w:lang w:eastAsia="zh-CN"/>
              </w:rPr>
              <w:t>UE-Reachable-Indicator</w:t>
            </w:r>
          </w:p>
        </w:tc>
        <w:tc>
          <w:tcPr>
            <w:tcW w:w="5387" w:type="dxa"/>
          </w:tcPr>
          <w:p w:rsidR="00FB6850" w:rsidRPr="0032374D" w:rsidRDefault="00FB6850" w:rsidP="00035597">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rsidTr="00035597">
        <w:trPr>
          <w:cantSplit/>
          <w:jc w:val="center"/>
        </w:trPr>
        <w:tc>
          <w:tcPr>
            <w:tcW w:w="8222" w:type="dxa"/>
            <w:gridSpan w:val="3"/>
          </w:tcPr>
          <w:p w:rsidR="00FB6850" w:rsidRPr="0032374D" w:rsidRDefault="00FB6850" w:rsidP="00035597">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FB6850" w:rsidRPr="0032374D" w:rsidRDefault="00FB6850" w:rsidP="00FB6850"/>
    <w:p w:rsidR="00FB6850" w:rsidRPr="0032374D" w:rsidRDefault="00FB6850" w:rsidP="00FB6850">
      <w:pPr>
        <w:pStyle w:val="Heading3"/>
        <w:ind w:left="0" w:firstLine="0"/>
      </w:pPr>
      <w:bookmarkStart w:id="259" w:name="_Toc19712462"/>
      <w:bookmarkStart w:id="260" w:name="_Toc36020060"/>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259"/>
      <w:bookmarkEnd w:id="260"/>
    </w:p>
    <w:p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rsidR="00FB6850" w:rsidRPr="0032374D" w:rsidRDefault="00FB6850" w:rsidP="00FB6850">
      <w:pPr>
        <w:pStyle w:val="Heading3"/>
      </w:pPr>
      <w:bookmarkStart w:id="261" w:name="_Toc19712463"/>
      <w:bookmarkStart w:id="262" w:name="_Toc36020061"/>
      <w:r w:rsidRPr="0032374D">
        <w:t>6.4.27</w:t>
      </w:r>
      <w:r w:rsidRPr="0032374D">
        <w:rPr>
          <w:lang w:eastAsia="zh-CN"/>
        </w:rPr>
        <w:tab/>
        <w:t>RRC-Cause-</w:t>
      </w:r>
      <w:r w:rsidRPr="0032374D">
        <w:rPr>
          <w:lang w:val="de-DE" w:eastAsia="zh-CN"/>
        </w:rPr>
        <w:t>Counter</w:t>
      </w:r>
      <w:bookmarkEnd w:id="261"/>
      <w:bookmarkEnd w:id="262"/>
    </w:p>
    <w:p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FB6850" w:rsidRPr="0032374D" w:rsidRDefault="00FB6850" w:rsidP="00FB6850">
      <w:r w:rsidRPr="0032374D">
        <w:t>The AVP format shall conform to:</w:t>
      </w:r>
    </w:p>
    <w:p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FB6850" w:rsidRPr="0032374D" w:rsidRDefault="00FB6850" w:rsidP="00FB6850">
      <w:pPr>
        <w:pStyle w:val="NormalLeft25cm"/>
        <w:ind w:left="1988" w:firstLine="284"/>
      </w:pPr>
      <w:r w:rsidRPr="0032374D">
        <w:t>*[AVP]</w:t>
      </w:r>
    </w:p>
    <w:p w:rsidR="00FB6850" w:rsidRPr="0032374D" w:rsidRDefault="00FB6850" w:rsidP="00FB6850">
      <w:pPr>
        <w:pStyle w:val="Heading3"/>
        <w:rPr>
          <w:lang w:val="de-DE"/>
        </w:rPr>
      </w:pPr>
      <w:bookmarkStart w:id="263" w:name="_Toc19712464"/>
      <w:bookmarkStart w:id="264" w:name="_Toc36020062"/>
      <w:r w:rsidRPr="0032374D">
        <w:t>6.4.28</w:t>
      </w:r>
      <w:r w:rsidRPr="0032374D">
        <w:rPr>
          <w:lang w:eastAsia="zh-CN"/>
        </w:rPr>
        <w:tab/>
      </w:r>
      <w:r w:rsidRPr="0032374D">
        <w:rPr>
          <w:lang w:val="de-DE" w:eastAsia="zh-CN"/>
        </w:rPr>
        <w:t>Counter-Value</w:t>
      </w:r>
      <w:bookmarkEnd w:id="263"/>
      <w:bookmarkEnd w:id="264"/>
    </w:p>
    <w:p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rsidR="00FB6850" w:rsidRPr="0032374D" w:rsidRDefault="00FB6850" w:rsidP="00FB6850">
      <w:pPr>
        <w:pStyle w:val="Heading3"/>
        <w:rPr>
          <w:lang w:val="de-DE"/>
        </w:rPr>
      </w:pPr>
      <w:bookmarkStart w:id="265" w:name="_Toc19712465"/>
      <w:bookmarkStart w:id="266" w:name="_Toc36020063"/>
      <w:r w:rsidRPr="0032374D">
        <w:t>6.4.29</w:t>
      </w:r>
      <w:r w:rsidRPr="0032374D">
        <w:rPr>
          <w:lang w:eastAsia="zh-CN"/>
        </w:rPr>
        <w:tab/>
      </w:r>
      <w:r w:rsidRPr="0032374D">
        <w:rPr>
          <w:lang w:val="sv-SE"/>
        </w:rPr>
        <w:t>RRC-Counter</w:t>
      </w:r>
      <w:r w:rsidRPr="0032374D">
        <w:t>-</w:t>
      </w:r>
      <w:r w:rsidRPr="0032374D">
        <w:rPr>
          <w:lang w:val="de-DE" w:eastAsia="zh-CN"/>
        </w:rPr>
        <w:t>Timestamp</w:t>
      </w:r>
      <w:bookmarkEnd w:id="265"/>
      <w:bookmarkEnd w:id="266"/>
    </w:p>
    <w:p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rsidR="00FB6850" w:rsidRPr="0032374D" w:rsidRDefault="00FB6850" w:rsidP="00FB6850">
      <w:pPr>
        <w:pStyle w:val="Heading3"/>
      </w:pPr>
      <w:bookmarkStart w:id="267" w:name="_Toc19712466"/>
      <w:bookmarkStart w:id="268" w:name="_Toc36020064"/>
      <w:r w:rsidRPr="0032374D">
        <w:t>6.4.30</w:t>
      </w:r>
      <w:r w:rsidRPr="0032374D">
        <w:tab/>
        <w:t>Terminal-Information</w:t>
      </w:r>
      <w:bookmarkEnd w:id="267"/>
      <w:bookmarkEnd w:id="268"/>
    </w:p>
    <w:p w:rsidR="00FB6850" w:rsidRPr="0032374D" w:rsidRDefault="00FB6850" w:rsidP="00FB6850">
      <w:r w:rsidRPr="0032374D">
        <w:t>The Terminal-Information AVP is of type Grouped. This AVP shall contain the information about the user's terminal. It is originally defined in 3GPP TS 29.272 [16].</w:t>
      </w:r>
    </w:p>
    <w:p w:rsidR="00FB6850" w:rsidRPr="0032374D" w:rsidRDefault="00FB6850" w:rsidP="00FB6850">
      <w:r w:rsidRPr="0032374D">
        <w:t>AVP format</w:t>
      </w:r>
    </w:p>
    <w:p w:rsidR="00FB6850" w:rsidRPr="0032374D" w:rsidRDefault="00FB6850" w:rsidP="00FB6850">
      <w:pPr>
        <w:ind w:left="568"/>
      </w:pPr>
      <w:r w:rsidRPr="0032374D">
        <w:t>Terminal-Information ::= &lt;AVP header: 1401 10415&gt;</w:t>
      </w:r>
    </w:p>
    <w:p w:rsidR="00FB6850" w:rsidRPr="0032374D" w:rsidRDefault="00FB6850" w:rsidP="00FB6850">
      <w:pPr>
        <w:ind w:left="1420"/>
      </w:pPr>
      <w:r w:rsidRPr="0032374D">
        <w:t>[ IMEI ]</w:t>
      </w:r>
    </w:p>
    <w:p w:rsidR="00FB6850" w:rsidRPr="0032374D" w:rsidRDefault="00FB6850" w:rsidP="00FB6850">
      <w:pPr>
        <w:ind w:left="1420"/>
      </w:pPr>
      <w:r w:rsidRPr="0032374D">
        <w:t>[ Software-Version ]</w:t>
      </w:r>
    </w:p>
    <w:p w:rsidR="00FB6850" w:rsidRPr="0032374D" w:rsidRDefault="00FB6850" w:rsidP="00FB6850">
      <w:pPr>
        <w:ind w:left="1136" w:firstLine="284"/>
      </w:pPr>
      <w:r w:rsidRPr="0032374D">
        <w:t>*[ AVP ]</w:t>
      </w:r>
    </w:p>
    <w:p w:rsidR="00FB6850" w:rsidRPr="0032374D" w:rsidRDefault="00FB6850" w:rsidP="00FB6850">
      <w:pPr>
        <w:pStyle w:val="Heading3"/>
      </w:pPr>
      <w:bookmarkStart w:id="269" w:name="_Toc19712467"/>
      <w:bookmarkStart w:id="270" w:name="historyclause"/>
      <w:bookmarkStart w:id="271" w:name="_Toc36020065"/>
      <w:r w:rsidRPr="0032374D">
        <w:lastRenderedPageBreak/>
        <w:t>6.4.31</w:t>
      </w:r>
      <w:r w:rsidRPr="0032374D">
        <w:tab/>
      </w:r>
      <w:r w:rsidRPr="0032374D">
        <w:rPr>
          <w:lang w:val="de-DE"/>
        </w:rPr>
        <w:t>TDA</w:t>
      </w:r>
      <w:r w:rsidRPr="0032374D">
        <w:t>-Flags</w:t>
      </w:r>
      <w:bookmarkEnd w:id="269"/>
      <w:bookmarkEnd w:id="271"/>
    </w:p>
    <w:p w:rsidR="00FB6850" w:rsidRPr="0032374D" w:rsidRDefault="00FB6850" w:rsidP="00FB6850">
      <w:r w:rsidRPr="0032374D">
        <w:t>The TDA-Flags AVP is of type Unsigned32 and it shall contain a bit map. The meaning of the bits shall be as defined in table 6.4.31-1:</w:t>
      </w:r>
    </w:p>
    <w:p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rsidTr="00035597">
        <w:trPr>
          <w:cantSplit/>
          <w:jc w:val="center"/>
        </w:trPr>
        <w:tc>
          <w:tcPr>
            <w:tcW w:w="993" w:type="dxa"/>
          </w:tcPr>
          <w:p w:rsidR="00FB6850" w:rsidRPr="0032374D" w:rsidRDefault="00FB6850" w:rsidP="00035597">
            <w:pPr>
              <w:pStyle w:val="TAH"/>
            </w:pPr>
            <w:r w:rsidRPr="0032374D">
              <w:t>Bit</w:t>
            </w:r>
          </w:p>
        </w:tc>
        <w:tc>
          <w:tcPr>
            <w:tcW w:w="1842" w:type="dxa"/>
          </w:tcPr>
          <w:p w:rsidR="00FB6850" w:rsidRPr="0032374D" w:rsidRDefault="00FB6850" w:rsidP="00035597">
            <w:pPr>
              <w:pStyle w:val="TAH"/>
            </w:pPr>
            <w:r w:rsidRPr="0032374D">
              <w:t>Name</w:t>
            </w:r>
          </w:p>
        </w:tc>
        <w:tc>
          <w:tcPr>
            <w:tcW w:w="5387" w:type="dxa"/>
          </w:tcPr>
          <w:p w:rsidR="00FB6850" w:rsidRPr="0032374D" w:rsidRDefault="00FB6850" w:rsidP="00035597">
            <w:pPr>
              <w:pStyle w:val="TAH"/>
            </w:pPr>
            <w:r w:rsidRPr="0032374D">
              <w:t>Description</w:t>
            </w:r>
          </w:p>
        </w:tc>
      </w:tr>
      <w:tr w:rsidR="00FB6850" w:rsidRPr="0032374D" w:rsidTr="00035597">
        <w:trPr>
          <w:cantSplit/>
          <w:jc w:val="center"/>
        </w:trPr>
        <w:tc>
          <w:tcPr>
            <w:tcW w:w="993" w:type="dxa"/>
          </w:tcPr>
          <w:p w:rsidR="00FB6850" w:rsidRPr="0032374D" w:rsidRDefault="00FB6850" w:rsidP="00035597">
            <w:pPr>
              <w:pStyle w:val="TAC"/>
            </w:pPr>
            <w:r w:rsidRPr="0032374D">
              <w:rPr>
                <w:lang w:val="de-DE" w:eastAsia="zh-CN"/>
              </w:rPr>
              <w:t>0</w:t>
            </w:r>
          </w:p>
        </w:tc>
        <w:tc>
          <w:tcPr>
            <w:tcW w:w="1842" w:type="dxa"/>
          </w:tcPr>
          <w:p w:rsidR="00FB6850" w:rsidRPr="0032374D" w:rsidRDefault="00FB6850" w:rsidP="00035597">
            <w:pPr>
              <w:pStyle w:val="TAL"/>
              <w:rPr>
                <w:lang w:eastAsia="zh-CN"/>
              </w:rPr>
            </w:pPr>
            <w:r w:rsidRPr="0032374D">
              <w:rPr>
                <w:lang w:val="de-DE" w:eastAsia="zh-CN"/>
              </w:rPr>
              <w:t>Acknowledged Delivery</w:t>
            </w:r>
          </w:p>
        </w:tc>
        <w:tc>
          <w:tcPr>
            <w:tcW w:w="5387" w:type="dxa"/>
          </w:tcPr>
          <w:p w:rsidR="00FB6850" w:rsidRPr="0032374D" w:rsidRDefault="00FB6850" w:rsidP="00035597">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rsidTr="00035597">
        <w:trPr>
          <w:cantSplit/>
          <w:jc w:val="center"/>
        </w:trPr>
        <w:tc>
          <w:tcPr>
            <w:tcW w:w="8222" w:type="dxa"/>
            <w:gridSpan w:val="3"/>
          </w:tcPr>
          <w:p w:rsidR="00FB6850" w:rsidRPr="0032374D" w:rsidRDefault="00FB6850" w:rsidP="00035597">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FB6850" w:rsidRPr="0032374D" w:rsidRDefault="00FB6850" w:rsidP="00FB6850"/>
    <w:p w:rsidR="00FB6850" w:rsidRPr="0032374D" w:rsidRDefault="00FB6850" w:rsidP="00FB6850">
      <w:pPr>
        <w:pStyle w:val="Heading3"/>
        <w:rPr>
          <w:lang w:val="en-US"/>
        </w:rPr>
      </w:pPr>
      <w:bookmarkStart w:id="272" w:name="_Toc19712468"/>
      <w:bookmarkStart w:id="273" w:name="_Toc36020066"/>
      <w:r w:rsidRPr="0032374D">
        <w:rPr>
          <w:lang w:val="en-US"/>
        </w:rPr>
        <w:t>6.4.32</w:t>
      </w:r>
      <w:r w:rsidRPr="0032374D">
        <w:rPr>
          <w:lang w:val="en-US"/>
        </w:rPr>
        <w:tab/>
        <w:t>Idle-Status-Indication</w:t>
      </w:r>
      <w:bookmarkEnd w:id="272"/>
      <w:bookmarkEnd w:id="273"/>
    </w:p>
    <w:p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FB6850" w:rsidRPr="0032374D" w:rsidRDefault="00FB6850" w:rsidP="00FB6850">
      <w:pPr>
        <w:rPr>
          <w:lang w:val="en-US"/>
        </w:rPr>
      </w:pPr>
      <w:r w:rsidRPr="0032374D">
        <w:rPr>
          <w:lang w:val="en-US"/>
        </w:rPr>
        <w:t>AVP format:</w:t>
      </w:r>
    </w:p>
    <w:p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rsidR="00FB6850" w:rsidRPr="0032374D" w:rsidRDefault="00FB6850" w:rsidP="00FB6850">
      <w:pPr>
        <w:ind w:left="3124" w:firstLine="284"/>
        <w:rPr>
          <w:lang w:val="en-US"/>
        </w:rPr>
      </w:pPr>
      <w:r w:rsidRPr="0032374D">
        <w:rPr>
          <w:lang w:val="en-US"/>
        </w:rPr>
        <w:t>[ Active-Time ]</w:t>
      </w:r>
    </w:p>
    <w:p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FB6850" w:rsidRPr="0032374D" w:rsidRDefault="00FB6850" w:rsidP="00FB6850">
      <w:pPr>
        <w:ind w:left="3124" w:firstLine="284"/>
        <w:rPr>
          <w:color w:val="000000"/>
          <w:lang w:val="en-US" w:eastAsia="ja-JP"/>
        </w:rPr>
      </w:pPr>
      <w:r w:rsidRPr="0032374D">
        <w:rPr>
          <w:color w:val="000000"/>
          <w:lang w:val="en-US" w:eastAsia="ja-JP"/>
        </w:rPr>
        <w:t>[ eDRX-Cycle-Length ]</w:t>
      </w:r>
    </w:p>
    <w:p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rsidR="00FB6850" w:rsidRPr="0032374D" w:rsidRDefault="00FB6850" w:rsidP="00FB6850">
      <w:pPr>
        <w:ind w:left="3124" w:firstLine="284"/>
        <w:rPr>
          <w:lang w:val="en-US"/>
        </w:rPr>
      </w:pPr>
      <w:r w:rsidRPr="0032374D">
        <w:rPr>
          <w:lang w:val="en-US"/>
        </w:rPr>
        <w:t>*[AVP]</w:t>
      </w:r>
    </w:p>
    <w:p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rsidR="00FB6850" w:rsidRPr="0032374D" w:rsidRDefault="00FB6850" w:rsidP="00FB6850">
      <w:r w:rsidRPr="0032374D">
        <w:t>The eDRX-Cycle-Length AVP shall contain the eDRX cycle length granted to the UE by the MME/SGSN.</w:t>
      </w:r>
    </w:p>
    <w:p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rsidR="00FB6850" w:rsidRPr="0032374D" w:rsidRDefault="00FB6850" w:rsidP="00FB6850">
      <w:pPr>
        <w:pStyle w:val="Heading3"/>
      </w:pPr>
      <w:bookmarkStart w:id="274" w:name="_Toc19712469"/>
      <w:bookmarkStart w:id="275" w:name="_Toc36020067"/>
      <w:r w:rsidRPr="0032374D">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274"/>
      <w:bookmarkEnd w:id="275"/>
    </w:p>
    <w:p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rsidR="00FB6850" w:rsidRPr="0032374D" w:rsidRDefault="00FB6850" w:rsidP="00FB6850">
      <w:pPr>
        <w:pStyle w:val="Heading3"/>
      </w:pPr>
      <w:bookmarkStart w:id="276" w:name="_Toc19712470"/>
      <w:bookmarkStart w:id="277" w:name="_Toc36020068"/>
      <w:r w:rsidRPr="0032374D">
        <w:t>6.4.34</w:t>
      </w:r>
      <w:r w:rsidRPr="0032374D">
        <w:tab/>
        <w:t>Active-Time</w:t>
      </w:r>
      <w:bookmarkEnd w:id="276"/>
      <w:bookmarkEnd w:id="277"/>
    </w:p>
    <w:p w:rsidR="00FB6850" w:rsidRPr="0032374D" w:rsidRDefault="00FB6850" w:rsidP="00FB6850">
      <w:r w:rsidRPr="0032374D">
        <w:t>Active-Time AVP is of type Unsigned32 and shall provide the active time granted to the UE in seconds.</w:t>
      </w:r>
    </w:p>
    <w:p w:rsidR="00955EEA" w:rsidRPr="0032374D" w:rsidRDefault="00955EEA" w:rsidP="00955EEA">
      <w:pPr>
        <w:pStyle w:val="Heading3"/>
      </w:pPr>
      <w:bookmarkStart w:id="278" w:name="_Toc36020069"/>
      <w:r w:rsidRPr="0032374D">
        <w:t>6.4.</w:t>
      </w:r>
      <w:r>
        <w:rPr>
          <w:lang w:val="de-DE"/>
        </w:rPr>
        <w:t>35</w:t>
      </w:r>
      <w:r w:rsidRPr="0032374D">
        <w:rPr>
          <w:lang w:eastAsia="zh-CN"/>
        </w:rPr>
        <w:tab/>
      </w:r>
      <w:r>
        <w:rPr>
          <w:lang w:val="de-DE" w:eastAsia="zh-CN"/>
        </w:rPr>
        <w:t>Reachability-Cause</w:t>
      </w:r>
      <w:bookmarkEnd w:id="278"/>
    </w:p>
    <w:p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rsidR="00955EEA" w:rsidRPr="0032374D" w:rsidRDefault="00955EEA" w:rsidP="00955EEA">
      <w:pPr>
        <w:rPr>
          <w:lang w:val="en-US"/>
        </w:rPr>
      </w:pPr>
      <w:r>
        <w:rPr>
          <w:lang w:val="en-US"/>
        </w:rPr>
        <w:t>CHANGE_TO_CONNECTED_MODE</w:t>
      </w:r>
      <w:r w:rsidRPr="0032374D">
        <w:rPr>
          <w:lang w:val="en-US"/>
        </w:rPr>
        <w:t xml:space="preserve"> (0)</w:t>
      </w:r>
    </w:p>
    <w:p w:rsidR="00FB6850" w:rsidRPr="00955EEA" w:rsidRDefault="00955EEA" w:rsidP="00FB6850">
      <w:pPr>
        <w:rPr>
          <w:lang w:val="en-US"/>
        </w:rPr>
      </w:pPr>
      <w:r>
        <w:rPr>
          <w:lang w:val="en-US"/>
        </w:rPr>
        <w:t>REACHABLE_FOR_PAGING</w:t>
      </w:r>
      <w:r w:rsidRPr="0032374D">
        <w:rPr>
          <w:lang w:val="en-US"/>
        </w:rPr>
        <w:t xml:space="preserve"> (1)</w:t>
      </w:r>
    </w:p>
    <w:p w:rsidR="00FB6850" w:rsidRPr="0032374D" w:rsidRDefault="00FB6850" w:rsidP="00FB6850">
      <w:r w:rsidRPr="0032374D">
        <w:br w:type="page"/>
      </w:r>
      <w:r w:rsidRPr="0032374D">
        <w:rPr>
          <w:lang w:val="en-US"/>
        </w:rPr>
        <w:lastRenderedPageBreak/>
        <w:t>Annex A (normative):</w:t>
      </w:r>
      <w:r w:rsidRPr="0032374D">
        <w:br/>
        <w:t>Diameter overload control mechanism</w:t>
      </w:r>
    </w:p>
    <w:p w:rsidR="00FB6850" w:rsidRPr="0032374D" w:rsidRDefault="00FB6850" w:rsidP="00FB6850">
      <w:pPr>
        <w:pStyle w:val="Heading2"/>
        <w:rPr>
          <w:lang w:val="sv-SE"/>
        </w:rPr>
      </w:pPr>
      <w:bookmarkStart w:id="279" w:name="_Toc19712471"/>
      <w:bookmarkStart w:id="280" w:name="_Toc36020070"/>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279"/>
      <w:bookmarkEnd w:id="280"/>
    </w:p>
    <w:p w:rsidR="00FB6850" w:rsidRPr="0032374D" w:rsidRDefault="00FB6850" w:rsidP="00FB6850">
      <w:pPr>
        <w:pStyle w:val="Heading3"/>
      </w:pPr>
      <w:bookmarkStart w:id="281" w:name="_Toc19712472"/>
      <w:bookmarkStart w:id="282" w:name="_Toc36020071"/>
      <w:r w:rsidRPr="0032374D">
        <w:t>A.</w:t>
      </w:r>
      <w:r w:rsidRPr="0032374D">
        <w:rPr>
          <w:lang w:val="de-DE"/>
        </w:rPr>
        <w:t>1</w:t>
      </w:r>
      <w:r w:rsidRPr="0032374D">
        <w:t>.1</w:t>
      </w:r>
      <w:r w:rsidRPr="0032374D">
        <w:tab/>
        <w:t>General</w:t>
      </w:r>
      <w:bookmarkEnd w:id="281"/>
      <w:bookmarkEnd w:id="282"/>
    </w:p>
    <w:p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rsidR="00FB6850" w:rsidRPr="0032374D" w:rsidRDefault="00FB6850" w:rsidP="00FB6850">
      <w:pPr>
        <w:pStyle w:val="Heading3"/>
      </w:pPr>
      <w:bookmarkStart w:id="283" w:name="_Toc19712473"/>
      <w:bookmarkStart w:id="284" w:name="_Toc36020072"/>
      <w:r w:rsidRPr="0032374D">
        <w:t>A.</w:t>
      </w:r>
      <w:r w:rsidRPr="0032374D">
        <w:rPr>
          <w:lang w:val="de-DE"/>
        </w:rPr>
        <w:t>1</w:t>
      </w:r>
      <w:r w:rsidRPr="0032374D">
        <w:t>.2</w:t>
      </w:r>
      <w:r w:rsidRPr="0032374D">
        <w:tab/>
      </w:r>
      <w:r w:rsidRPr="0032374D">
        <w:rPr>
          <w:lang w:val="de-DE"/>
        </w:rPr>
        <w:t>SCEF</w:t>
      </w:r>
      <w:r w:rsidRPr="0032374D">
        <w:t xml:space="preserve"> behaviour</w:t>
      </w:r>
      <w:bookmarkEnd w:id="283"/>
      <w:bookmarkEnd w:id="284"/>
    </w:p>
    <w:p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rsidR="00FB6850" w:rsidRPr="0032374D" w:rsidRDefault="00FB6850" w:rsidP="00FB6850">
      <w:r w:rsidRPr="0032374D">
        <w:t>The SCEF determines the specific contents of the OC-OLR AVP in overload reports and the SCEF decides when to send OC-OLR AVPs by implementation specific means.</w:t>
      </w:r>
    </w:p>
    <w:p w:rsidR="00FB6850" w:rsidRPr="0032374D" w:rsidRDefault="00FB6850" w:rsidP="00FB6850">
      <w:r w:rsidRPr="0032374D">
        <w:t>The SCEF may decide to deactivate Monitoring events to reduce the number of Reporting-Information-Requests sent for reporting monitoring events.</w:t>
      </w:r>
    </w:p>
    <w:p w:rsidR="00FB6850" w:rsidRPr="0032374D" w:rsidRDefault="00FB6850" w:rsidP="00FB6850">
      <w:r w:rsidRPr="0032374D">
        <w:t>The SCEF shall apply required traffic reduction according to the OC-OLR AVPs received in answer commands from the MME to subsequent applicable requests, as per IETF RFC 7683 [9].</w:t>
      </w:r>
    </w:p>
    <w:p w:rsidR="00FB6850" w:rsidRPr="0032374D" w:rsidRDefault="00FB6850" w:rsidP="00FB6850">
      <w:r w:rsidRPr="0032374D">
        <w:t>Requested traffic reduction is achieved by the SCEF by implementation specific means. It may in particular implement throttling of MT non-IP data messages.</w:t>
      </w:r>
    </w:p>
    <w:p w:rsidR="00FB6850" w:rsidRPr="0032374D" w:rsidRDefault="00FB6850" w:rsidP="00FB6850">
      <w:pPr>
        <w:pStyle w:val="Heading3"/>
      </w:pPr>
      <w:bookmarkStart w:id="285" w:name="_Toc19712474"/>
      <w:bookmarkStart w:id="286" w:name="_Toc36020073"/>
      <w:r w:rsidRPr="0032374D">
        <w:t>A.</w:t>
      </w:r>
      <w:r w:rsidRPr="0032374D">
        <w:rPr>
          <w:lang w:val="de-DE"/>
        </w:rPr>
        <w:t>1</w:t>
      </w:r>
      <w:r w:rsidRPr="0032374D">
        <w:t>.3</w:t>
      </w:r>
      <w:r w:rsidRPr="0032374D">
        <w:tab/>
      </w:r>
      <w:r w:rsidRPr="0032374D">
        <w:rPr>
          <w:lang w:val="de-DE"/>
        </w:rPr>
        <w:t>MME/SGSN</w:t>
      </w:r>
      <w:r w:rsidRPr="0032374D">
        <w:t xml:space="preserve"> behaviour</w:t>
      </w:r>
      <w:bookmarkEnd w:id="285"/>
      <w:bookmarkEnd w:id="286"/>
    </w:p>
    <w:p w:rsidR="00FB6850" w:rsidRPr="0032374D" w:rsidRDefault="00FB6850" w:rsidP="00FB6850">
      <w:r w:rsidRPr="0032374D">
        <w:t>The MME or SGSN requests traffic reduction from the SCEF when it is in an overload situation, by including OC-OLR AVP in answer commands as described in IETF RFC 7683 [9].</w:t>
      </w:r>
    </w:p>
    <w:p w:rsidR="00FB6850" w:rsidRPr="0032374D" w:rsidRDefault="00FB6850" w:rsidP="00FB6850">
      <w:r w:rsidRPr="0032374D">
        <w:t>The MME or SGSN identifies that it is in an overload situation by implementation specific means.</w:t>
      </w:r>
    </w:p>
    <w:p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rsidR="00FB6850" w:rsidRPr="0032374D" w:rsidRDefault="00FB6850" w:rsidP="00FB6850">
      <w:pPr>
        <w:pStyle w:val="B1"/>
      </w:pPr>
      <w:r w:rsidRPr="0032374D">
        <w:t>-</w:t>
      </w:r>
      <w:r w:rsidRPr="0032374D">
        <w:tab/>
        <w:t>throttling of new T6a/b connection establishment messages;</w:t>
      </w:r>
    </w:p>
    <w:p w:rsidR="00FB6850" w:rsidRPr="0032374D" w:rsidRDefault="00FB6850" w:rsidP="00FB6850">
      <w:pPr>
        <w:pStyle w:val="B1"/>
      </w:pPr>
      <w:r w:rsidRPr="0032374D">
        <w:t>-</w:t>
      </w:r>
      <w:r w:rsidRPr="0032374D">
        <w:tab/>
        <w:t>throttling of MO non-IP data messages.</w:t>
      </w:r>
      <w:bookmarkStart w:id="287" w:name="_GoBack"/>
      <w:bookmarkEnd w:id="287"/>
    </w:p>
    <w:p w:rsidR="00FB6850" w:rsidRPr="0032374D" w:rsidRDefault="00FB6850" w:rsidP="00FB6850">
      <w:pPr>
        <w:pStyle w:val="Heading3"/>
      </w:pPr>
      <w:bookmarkStart w:id="288" w:name="_Toc19712475"/>
      <w:bookmarkStart w:id="289" w:name="_Toc36020074"/>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288"/>
      <w:bookmarkEnd w:id="289"/>
    </w:p>
    <w:p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rsidR="00FB6850" w:rsidRPr="0032374D" w:rsidRDefault="00FB6850" w:rsidP="00FB6850">
      <w:pPr>
        <w:pStyle w:val="Heading8"/>
      </w:pPr>
      <w:bookmarkStart w:id="290" w:name="_Toc19712476"/>
      <w:bookmarkStart w:id="291" w:name="_Toc36020075"/>
      <w:r w:rsidRPr="0032374D">
        <w:t>Annex B (normative):</w:t>
      </w:r>
      <w:r w:rsidRPr="0032374D">
        <w:rPr>
          <w:b/>
        </w:rPr>
        <w:br/>
      </w:r>
      <w:r w:rsidRPr="0032374D">
        <w:t>Diameter message priority mechanism</w:t>
      </w:r>
      <w:bookmarkEnd w:id="290"/>
      <w:bookmarkEnd w:id="291"/>
    </w:p>
    <w:p w:rsidR="00FB6850" w:rsidRPr="0032374D" w:rsidRDefault="00FB6850" w:rsidP="00FB6850">
      <w:pPr>
        <w:pStyle w:val="Heading2"/>
      </w:pPr>
      <w:bookmarkStart w:id="292" w:name="_Toc19712477"/>
      <w:bookmarkStart w:id="293" w:name="_Toc36020076"/>
      <w:r w:rsidRPr="0032374D">
        <w:rPr>
          <w:lang w:val="sv-SE"/>
        </w:rPr>
        <w:t>B</w:t>
      </w:r>
      <w:r w:rsidRPr="0032374D">
        <w:t>.1</w:t>
      </w:r>
      <w:r w:rsidRPr="0032374D">
        <w:tab/>
        <w:t>General</w:t>
      </w:r>
      <w:bookmarkEnd w:id="292"/>
      <w:bookmarkEnd w:id="293"/>
    </w:p>
    <w:p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FB6850" w:rsidRPr="0032374D" w:rsidRDefault="00FB6850" w:rsidP="00FB6850">
      <w:pPr>
        <w:pStyle w:val="Heading2"/>
      </w:pPr>
      <w:bookmarkStart w:id="294" w:name="_Toc19712478"/>
      <w:bookmarkStart w:id="295" w:name="_Toc36020077"/>
      <w:r w:rsidRPr="0032374D">
        <w:rPr>
          <w:lang w:val="sv-SE"/>
        </w:rPr>
        <w:t>B</w:t>
      </w:r>
      <w:r w:rsidRPr="0032374D">
        <w:t>.2</w:t>
      </w:r>
      <w:r w:rsidRPr="0032374D">
        <w:tab/>
      </w:r>
      <w:r w:rsidRPr="0032374D">
        <w:rPr>
          <w:lang w:val="en-US"/>
        </w:rPr>
        <w:t xml:space="preserve">T6a, T6ai, T6b, T6bi, T7 </w:t>
      </w:r>
      <w:r w:rsidRPr="0032374D">
        <w:t>interfaces</w:t>
      </w:r>
      <w:bookmarkEnd w:id="294"/>
      <w:bookmarkEnd w:id="295"/>
    </w:p>
    <w:p w:rsidR="00FB6850" w:rsidRPr="0032374D" w:rsidRDefault="00FB6850" w:rsidP="00FB6850">
      <w:r w:rsidRPr="0032374D">
        <w:t>The Diameter message priority mechanism is an optional feature which may apply on one or several of the T6a, T6ai, T6b, T6bi, T7 interfaces.</w:t>
      </w:r>
    </w:p>
    <w:p w:rsidR="00FB6850" w:rsidRPr="0032374D" w:rsidRDefault="00FB6850" w:rsidP="00FB6850">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FB6850" w:rsidRPr="0032374D" w:rsidRDefault="00FB6850" w:rsidP="00FB6850">
      <w:r w:rsidRPr="0032374D">
        <w:t>If:</w:t>
      </w:r>
    </w:p>
    <w:p w:rsidR="00FB6850" w:rsidRPr="0032374D" w:rsidRDefault="00FB6850" w:rsidP="00FB6850">
      <w:pPr>
        <w:pStyle w:val="B1"/>
      </w:pPr>
      <w:r w:rsidRPr="0032374D">
        <w:t>-</w:t>
      </w:r>
      <w:r w:rsidRPr="0032374D">
        <w:tab/>
        <w:t>a 3GPP functional entity supports using the Diameter message priority mechanism for DSCP marking purposes,</w:t>
      </w:r>
    </w:p>
    <w:p w:rsidR="00FB6850" w:rsidRPr="0032374D" w:rsidRDefault="00FB6850" w:rsidP="00FB6850">
      <w:pPr>
        <w:pStyle w:val="B1"/>
      </w:pPr>
      <w:r w:rsidRPr="0032374D">
        <w:t>-</w:t>
      </w:r>
      <w:r w:rsidRPr="0032374D">
        <w:tab/>
        <w:t>the transport network utilizes DSCP marking, and</w:t>
      </w:r>
    </w:p>
    <w:p w:rsidR="00FB6850" w:rsidRPr="0032374D" w:rsidRDefault="00FB6850" w:rsidP="00FB6850">
      <w:pPr>
        <w:pStyle w:val="B1"/>
      </w:pPr>
      <w:r w:rsidRPr="0032374D">
        <w:t>-</w:t>
      </w:r>
      <w:r w:rsidRPr="0032374D">
        <w:tab/>
        <w:t>message-dependant DSCP marking is possible for the protocol stack transporting Diameter,</w:t>
      </w:r>
    </w:p>
    <w:p w:rsidR="00FB6850" w:rsidRPr="0032374D" w:rsidRDefault="00FB6850" w:rsidP="00FB6850">
      <w:r w:rsidRPr="0032374D">
        <w:t>then the 3GPP functional entity shall set the DSCP marking for transport of the request or response according to the required priority level.</w:t>
      </w:r>
    </w:p>
    <w:p w:rsidR="00FB6850" w:rsidRPr="0032374D" w:rsidRDefault="00FB6850" w:rsidP="00FB6850">
      <w:r w:rsidRPr="0032374D">
        <w:t>The decisions of the 3GPP functional entity for a required priority and for the priority level value are implementation specific.</w:t>
      </w:r>
    </w:p>
    <w:p w:rsidR="00FB6850" w:rsidRPr="0032374D" w:rsidRDefault="00FB6850" w:rsidP="00FB6850">
      <w:r w:rsidRPr="0032374D">
        <w:lastRenderedPageBreak/>
        <w:t>Diameter requests related to high priority traffic shall contain a DRMP AVP with a high priority of which the level value is operator dependent.</w:t>
      </w:r>
    </w:p>
    <w:p w:rsidR="00FB6850" w:rsidRPr="0032374D" w:rsidRDefault="00FB6850" w:rsidP="00FB6850">
      <w:pPr>
        <w:pStyle w:val="Heading8"/>
      </w:pPr>
      <w:bookmarkStart w:id="296" w:name="_Toc19712479"/>
      <w:bookmarkStart w:id="297" w:name="_Toc36020078"/>
      <w:r w:rsidRPr="0032374D">
        <w:rPr>
          <w:lang w:val="en-US"/>
        </w:rPr>
        <w:t>Annex C (normative):</w:t>
      </w:r>
      <w:r w:rsidRPr="0032374D">
        <w:br/>
        <w:t>Diameter load control mechanism</w:t>
      </w:r>
      <w:bookmarkEnd w:id="296"/>
      <w:bookmarkEnd w:id="297"/>
    </w:p>
    <w:p w:rsidR="00FB6850" w:rsidRPr="0032374D" w:rsidRDefault="00FB6850" w:rsidP="00FB6850">
      <w:pPr>
        <w:pStyle w:val="Heading2"/>
      </w:pPr>
      <w:bookmarkStart w:id="298" w:name="_Toc19712480"/>
      <w:bookmarkStart w:id="299" w:name="_Toc36020079"/>
      <w:r w:rsidRPr="0032374D">
        <w:t>C.</w:t>
      </w:r>
      <w:r w:rsidRPr="0032374D">
        <w:rPr>
          <w:lang w:val="de-DE"/>
        </w:rPr>
        <w:t>1</w:t>
      </w:r>
      <w:r w:rsidRPr="0032374D">
        <w:tab/>
        <w:t>General</w:t>
      </w:r>
      <w:bookmarkEnd w:id="298"/>
      <w:bookmarkEnd w:id="299"/>
    </w:p>
    <w:p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FB6850" w:rsidRPr="0032374D" w:rsidRDefault="00FB6850" w:rsidP="00FB6850">
      <w:pPr>
        <w:pStyle w:val="Heading2"/>
      </w:pPr>
      <w:bookmarkStart w:id="300" w:name="_Toc19712481"/>
      <w:bookmarkStart w:id="301" w:name="_Toc36020080"/>
      <w:r w:rsidRPr="0032374D">
        <w:t>C.2</w:t>
      </w:r>
      <w:r w:rsidRPr="0032374D">
        <w:tab/>
      </w:r>
      <w:r w:rsidRPr="0032374D">
        <w:rPr>
          <w:lang w:val="de-DE"/>
        </w:rPr>
        <w:t>SCEF</w:t>
      </w:r>
      <w:r w:rsidRPr="0032374D">
        <w:t xml:space="preserve"> behaviour</w:t>
      </w:r>
      <w:bookmarkEnd w:id="300"/>
      <w:bookmarkEnd w:id="301"/>
    </w:p>
    <w:p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2"/>
      </w:pPr>
      <w:bookmarkStart w:id="302" w:name="_Toc19712482"/>
      <w:bookmarkStart w:id="303" w:name="_Toc36020081"/>
      <w:r w:rsidRPr="0032374D">
        <w:t>C.3</w:t>
      </w:r>
      <w:r w:rsidRPr="0032374D">
        <w:tab/>
      </w:r>
      <w:r w:rsidRPr="0032374D">
        <w:rPr>
          <w:lang w:val="de-DE"/>
        </w:rPr>
        <w:t>MME/SGSN</w:t>
      </w:r>
      <w:r w:rsidRPr="0032374D">
        <w:t xml:space="preserve"> behaviour</w:t>
      </w:r>
      <w:bookmarkEnd w:id="302"/>
      <w:bookmarkEnd w:id="303"/>
    </w:p>
    <w:p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2"/>
      </w:pPr>
      <w:bookmarkStart w:id="304" w:name="_Toc19712483"/>
      <w:bookmarkStart w:id="305" w:name="_Toc36020082"/>
      <w:r w:rsidRPr="0032374D">
        <w:t>C.</w:t>
      </w:r>
      <w:r w:rsidRPr="0032374D">
        <w:rPr>
          <w:lang w:val="de-DE"/>
        </w:rPr>
        <w:t>4</w:t>
      </w:r>
      <w:r w:rsidRPr="0032374D">
        <w:tab/>
      </w:r>
      <w:r w:rsidRPr="0032374D">
        <w:rPr>
          <w:lang w:val="de-DE"/>
        </w:rPr>
        <w:t>IWK-SCEF</w:t>
      </w:r>
      <w:r w:rsidRPr="0032374D">
        <w:t xml:space="preserve"> behaviour</w:t>
      </w:r>
      <w:bookmarkEnd w:id="304"/>
      <w:bookmarkEnd w:id="305"/>
    </w:p>
    <w:p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rsidR="00FB6850" w:rsidRPr="0032374D" w:rsidRDefault="00FB6850" w:rsidP="00FB6850">
      <w:pPr>
        <w:pStyle w:val="Heading8"/>
      </w:pPr>
      <w:bookmarkStart w:id="306" w:name="_Toc19712484"/>
      <w:bookmarkStart w:id="307" w:name="_Toc36020083"/>
      <w:r w:rsidRPr="0032374D">
        <w:lastRenderedPageBreak/>
        <w:t>Annex D (informative):</w:t>
      </w:r>
      <w:r w:rsidRPr="0032374D">
        <w:br/>
        <w:t>Change history</w:t>
      </w:r>
      <w:bookmarkEnd w:id="306"/>
      <w:bookmarkEnd w:id="3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FB6850" w:rsidRPr="0032374D" w:rsidTr="00035597">
        <w:tc>
          <w:tcPr>
            <w:tcW w:w="800" w:type="dxa"/>
            <w:shd w:val="pct10" w:color="auto" w:fill="FFFFFF"/>
          </w:tcPr>
          <w:bookmarkEnd w:id="270"/>
          <w:p w:rsidR="00FB6850" w:rsidRPr="0032374D" w:rsidRDefault="00FB6850" w:rsidP="00035597">
            <w:pPr>
              <w:pStyle w:val="TAL"/>
              <w:rPr>
                <w:b/>
                <w:sz w:val="16"/>
              </w:rPr>
            </w:pPr>
            <w:r w:rsidRPr="0032374D">
              <w:rPr>
                <w:b/>
                <w:sz w:val="16"/>
              </w:rPr>
              <w:t>Date</w:t>
            </w:r>
          </w:p>
        </w:tc>
        <w:tc>
          <w:tcPr>
            <w:tcW w:w="760" w:type="dxa"/>
            <w:shd w:val="pct10" w:color="auto" w:fill="FFFFFF"/>
          </w:tcPr>
          <w:p w:rsidR="00FB6850" w:rsidRPr="0032374D" w:rsidRDefault="00FB6850" w:rsidP="00035597">
            <w:pPr>
              <w:pStyle w:val="TAL"/>
              <w:rPr>
                <w:b/>
                <w:sz w:val="16"/>
              </w:rPr>
            </w:pPr>
            <w:r w:rsidRPr="0032374D">
              <w:rPr>
                <w:b/>
                <w:sz w:val="16"/>
              </w:rPr>
              <w:t>TSG #</w:t>
            </w:r>
          </w:p>
        </w:tc>
        <w:tc>
          <w:tcPr>
            <w:tcW w:w="1134" w:type="dxa"/>
            <w:shd w:val="pct10" w:color="auto" w:fill="FFFFFF"/>
          </w:tcPr>
          <w:p w:rsidR="00FB6850" w:rsidRPr="0032374D" w:rsidRDefault="00FB6850" w:rsidP="00035597">
            <w:pPr>
              <w:pStyle w:val="TAL"/>
              <w:rPr>
                <w:b/>
                <w:sz w:val="16"/>
              </w:rPr>
            </w:pPr>
            <w:r w:rsidRPr="0032374D">
              <w:rPr>
                <w:b/>
                <w:sz w:val="16"/>
              </w:rPr>
              <w:t>TSG Doc.</w:t>
            </w:r>
          </w:p>
        </w:tc>
        <w:tc>
          <w:tcPr>
            <w:tcW w:w="567" w:type="dxa"/>
            <w:shd w:val="pct10" w:color="auto" w:fill="FFFFFF"/>
          </w:tcPr>
          <w:p w:rsidR="00FB6850" w:rsidRPr="0032374D" w:rsidRDefault="00FB6850" w:rsidP="00035597">
            <w:pPr>
              <w:pStyle w:val="TAL"/>
              <w:rPr>
                <w:b/>
                <w:sz w:val="16"/>
              </w:rPr>
            </w:pPr>
            <w:r w:rsidRPr="0032374D">
              <w:rPr>
                <w:b/>
                <w:sz w:val="16"/>
              </w:rPr>
              <w:t>CR</w:t>
            </w:r>
          </w:p>
        </w:tc>
        <w:tc>
          <w:tcPr>
            <w:tcW w:w="425" w:type="dxa"/>
            <w:shd w:val="pct10" w:color="auto" w:fill="FFFFFF"/>
          </w:tcPr>
          <w:p w:rsidR="00FB6850" w:rsidRPr="0032374D" w:rsidRDefault="00FB6850" w:rsidP="00035597">
            <w:pPr>
              <w:pStyle w:val="TAL"/>
              <w:rPr>
                <w:b/>
                <w:sz w:val="16"/>
              </w:rPr>
            </w:pPr>
            <w:r w:rsidRPr="0032374D">
              <w:rPr>
                <w:b/>
                <w:sz w:val="16"/>
              </w:rPr>
              <w:t>Rev</w:t>
            </w:r>
          </w:p>
        </w:tc>
        <w:tc>
          <w:tcPr>
            <w:tcW w:w="4819" w:type="dxa"/>
            <w:shd w:val="pct10" w:color="auto" w:fill="FFFFFF"/>
          </w:tcPr>
          <w:p w:rsidR="00FB6850" w:rsidRPr="0032374D" w:rsidRDefault="00FB6850" w:rsidP="00035597">
            <w:pPr>
              <w:pStyle w:val="TAL"/>
              <w:rPr>
                <w:b/>
                <w:sz w:val="16"/>
              </w:rPr>
            </w:pPr>
            <w:r w:rsidRPr="0032374D">
              <w:rPr>
                <w:b/>
                <w:sz w:val="16"/>
              </w:rPr>
              <w:t>Subject/Comment</w:t>
            </w:r>
          </w:p>
        </w:tc>
        <w:tc>
          <w:tcPr>
            <w:tcW w:w="851" w:type="dxa"/>
            <w:shd w:val="pct10" w:color="auto" w:fill="FFFFFF"/>
          </w:tcPr>
          <w:p w:rsidR="00FB6850" w:rsidRPr="0032374D" w:rsidRDefault="00FB6850" w:rsidP="00035597">
            <w:pPr>
              <w:pStyle w:val="TAL"/>
              <w:rPr>
                <w:b/>
                <w:sz w:val="16"/>
              </w:rPr>
            </w:pPr>
            <w:r w:rsidRPr="0032374D">
              <w:rPr>
                <w:b/>
                <w:sz w:val="16"/>
              </w:rPr>
              <w:t>New</w:t>
            </w:r>
          </w:p>
        </w:tc>
      </w:tr>
      <w:tr w:rsidR="00FB6850" w:rsidRPr="0032374D" w:rsidTr="00035597">
        <w:tc>
          <w:tcPr>
            <w:tcW w:w="800" w:type="dxa"/>
            <w:shd w:val="solid" w:color="FFFFFF" w:fill="auto"/>
          </w:tcPr>
          <w:p w:rsidR="00FB6850" w:rsidRPr="0032374D" w:rsidRDefault="00FB6850" w:rsidP="00035597">
            <w:pPr>
              <w:pStyle w:val="TAL"/>
            </w:pPr>
            <w:r w:rsidRPr="0032374D">
              <w:t>2015-05</w:t>
            </w:r>
          </w:p>
        </w:tc>
        <w:tc>
          <w:tcPr>
            <w:tcW w:w="760" w:type="dxa"/>
            <w:shd w:val="solid" w:color="FFFFFF" w:fill="auto"/>
          </w:tcPr>
          <w:p w:rsidR="00FB6850" w:rsidRPr="0032374D" w:rsidRDefault="00FB6850" w:rsidP="00035597">
            <w:pPr>
              <w:pStyle w:val="TAL"/>
            </w:pPr>
          </w:p>
        </w:tc>
        <w:tc>
          <w:tcPr>
            <w:tcW w:w="1134" w:type="dxa"/>
            <w:shd w:val="solid" w:color="FFFFFF" w:fill="auto"/>
          </w:tcPr>
          <w:p w:rsidR="00FB6850" w:rsidRPr="0032374D" w:rsidRDefault="00FB6850" w:rsidP="00035597">
            <w:pPr>
              <w:pStyle w:val="TAL"/>
            </w:pPr>
          </w:p>
        </w:tc>
        <w:tc>
          <w:tcPr>
            <w:tcW w:w="567" w:type="dxa"/>
            <w:shd w:val="solid" w:color="FFFFFF" w:fill="auto"/>
          </w:tcPr>
          <w:p w:rsidR="00FB6850" w:rsidRPr="0032374D" w:rsidRDefault="00FB6850" w:rsidP="00035597">
            <w:pPr>
              <w:pStyle w:val="TAL"/>
            </w:pPr>
          </w:p>
        </w:tc>
        <w:tc>
          <w:tcPr>
            <w:tcW w:w="425" w:type="dxa"/>
            <w:shd w:val="solid" w:color="FFFFFF" w:fill="auto"/>
          </w:tcPr>
          <w:p w:rsidR="00FB6850" w:rsidRPr="0032374D" w:rsidRDefault="00FB6850" w:rsidP="00035597">
            <w:pPr>
              <w:pStyle w:val="TAL"/>
            </w:pPr>
          </w:p>
        </w:tc>
        <w:tc>
          <w:tcPr>
            <w:tcW w:w="4819" w:type="dxa"/>
            <w:shd w:val="solid" w:color="FFFFFF" w:fill="auto"/>
          </w:tcPr>
          <w:p w:rsidR="00FB6850" w:rsidRPr="0032374D" w:rsidRDefault="00FB6850" w:rsidP="00035597">
            <w:pPr>
              <w:pStyle w:val="TAL"/>
            </w:pPr>
            <w:r w:rsidRPr="0032374D">
              <w:t>Skeleton of the TS after CT4#69</w:t>
            </w:r>
          </w:p>
        </w:tc>
        <w:tc>
          <w:tcPr>
            <w:tcW w:w="851" w:type="dxa"/>
            <w:shd w:val="solid" w:color="FFFFFF" w:fill="auto"/>
          </w:tcPr>
          <w:p w:rsidR="00FB6850" w:rsidRPr="0032374D" w:rsidRDefault="00FB6850" w:rsidP="00035597">
            <w:pPr>
              <w:pStyle w:val="TAL"/>
            </w:pPr>
            <w:r w:rsidRPr="0032374D">
              <w:t>0.0.0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 xml:space="preserve">CIoT support in introduction </w:t>
            </w:r>
            <w:r>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13.2.0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Removal of Editor's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14.4.0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15.0.0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15.1.0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15.2.0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15.3.0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rsidRPr="0032374D">
              <w:t>15.4.0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Pr="00C31A45" w:rsidRDefault="00FB6850" w:rsidP="00035597">
            <w:pPr>
              <w:pStyle w:val="TAL"/>
              <w:rPr>
                <w:noProof/>
              </w:rPr>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Pr="0032374D" w:rsidRDefault="00FB6850" w:rsidP="00035597">
            <w:pPr>
              <w:pStyle w:val="TAL"/>
            </w:pPr>
            <w:r>
              <w:t>15.5.0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0074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draft-ietf-dime-load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15.6.0</w:t>
            </w:r>
          </w:p>
        </w:tc>
      </w:tr>
      <w:tr w:rsidR="00FB6850"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CP-192122</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Event type PDN Connectivity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FB6850" w:rsidRDefault="00FB6850" w:rsidP="00035597">
            <w:pPr>
              <w:pStyle w:val="TAL"/>
            </w:pPr>
            <w:r>
              <w:t>16.0.0</w:t>
            </w:r>
          </w:p>
        </w:tc>
      </w:tr>
      <w:tr w:rsidR="00955EEA" w:rsidRPr="0032374D" w:rsidTr="00035597">
        <w:tc>
          <w:tcPr>
            <w:tcW w:w="800"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CP-200050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0075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rPr>
                <w:noProof/>
              </w:rPr>
              <w:t>Reachability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955EEA" w:rsidRDefault="00955EEA" w:rsidP="00035597">
            <w:pPr>
              <w:pStyle w:val="TAL"/>
            </w:pPr>
            <w:r>
              <w:t>16.1.0</w:t>
            </w:r>
          </w:p>
        </w:tc>
      </w:tr>
    </w:tbl>
    <w:p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8BC" w:rsidRDefault="00EA08BC">
      <w:r>
        <w:separator/>
      </w:r>
    </w:p>
  </w:endnote>
  <w:endnote w:type="continuationSeparator" w:id="0">
    <w:p w:rsidR="00EA08BC" w:rsidRDefault="00EA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8BC" w:rsidRDefault="00EA08BC">
      <w:r>
        <w:separator/>
      </w:r>
    </w:p>
  </w:footnote>
  <w:footnote w:type="continuationSeparator" w:id="0">
    <w:p w:rsidR="00EA08BC" w:rsidRDefault="00EA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EEA">
      <w:rPr>
        <w:rFonts w:ascii="Arial" w:hAnsi="Arial" w:cs="Arial"/>
        <w:b/>
        <w:noProof/>
        <w:sz w:val="18"/>
        <w:szCs w:val="18"/>
      </w:rPr>
      <w:t>3GPP TS 29.128 V16.1.0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EE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5E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1B9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8EA1B-8762-492D-A670-BE220130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18347</Words>
  <Characters>104584</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2020-03-25T08:06:00Z</dcterms:created>
  <dcterms:modified xsi:type="dcterms:W3CDTF">2020-03-25T08:13:00Z</dcterms:modified>
</cp:coreProperties>
</file>